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822095">
      <w:pPr>
        <w:ind w:right="280"/>
        <w:jc w:val="center"/>
        <w:rPr>
          <w:rFonts w:hint="default"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2026大齿公司牧野加工中心主轴维修项目</w:t>
      </w:r>
    </w:p>
    <w:p w14:paraId="02EBF5E3">
      <w:pPr>
        <w:ind w:right="280"/>
        <w:jc w:val="center"/>
        <w:rPr>
          <w:sz w:val="28"/>
          <w:szCs w:val="28"/>
          <w:highlight w:val="none"/>
        </w:rPr>
      </w:pPr>
    </w:p>
    <w:p w14:paraId="01642EFE">
      <w:pPr>
        <w:ind w:right="280"/>
        <w:jc w:val="center"/>
        <w:rPr>
          <w:sz w:val="28"/>
          <w:szCs w:val="28"/>
          <w:highlight w:val="none"/>
        </w:rPr>
      </w:pPr>
    </w:p>
    <w:p w14:paraId="7C4BDFF1">
      <w:pPr>
        <w:jc w:val="center"/>
        <w:rPr>
          <w:rFonts w:ascii="宋体" w:hAnsi="宋体" w:cs="宋体"/>
          <w:sz w:val="72"/>
          <w:szCs w:val="72"/>
          <w:highlight w:val="none"/>
        </w:rPr>
      </w:pPr>
      <w:r>
        <w:rPr>
          <w:rFonts w:hint="eastAsia" w:ascii="宋体" w:hAnsi="宋体" w:cs="宋体"/>
          <w:sz w:val="72"/>
          <w:szCs w:val="72"/>
          <w:highlight w:val="none"/>
        </w:rPr>
        <w:t>招标文件</w:t>
      </w:r>
    </w:p>
    <w:p w14:paraId="717B5601">
      <w:pPr>
        <w:jc w:val="center"/>
        <w:rPr>
          <w:rFonts w:ascii="宋体" w:hAnsi="宋体"/>
          <w:sz w:val="48"/>
          <w:szCs w:val="48"/>
          <w:highlight w:val="none"/>
        </w:rPr>
      </w:pPr>
    </w:p>
    <w:p w14:paraId="0DADA66D">
      <w:pPr>
        <w:jc w:val="center"/>
        <w:rPr>
          <w:rFonts w:ascii="宋体" w:hAnsi="宋体"/>
          <w:sz w:val="48"/>
          <w:szCs w:val="48"/>
          <w:highlight w:val="none"/>
        </w:rPr>
      </w:pPr>
    </w:p>
    <w:p w14:paraId="11248B13">
      <w:pPr>
        <w:widowControl/>
        <w:spacing w:line="360" w:lineRule="auto"/>
        <w:jc w:val="center"/>
        <w:rPr>
          <w:rFonts w:hint="eastAsia" w:ascii="宋体" w:hAnsi="宋体" w:cs="宋体"/>
          <w:b/>
          <w:bCs/>
          <w:kern w:val="0"/>
          <w:sz w:val="32"/>
          <w:szCs w:val="32"/>
          <w:highlight w:val="none"/>
        </w:rPr>
      </w:pPr>
    </w:p>
    <w:p w14:paraId="18A6CC30">
      <w:pPr>
        <w:widowControl/>
        <w:spacing w:line="360" w:lineRule="auto"/>
        <w:jc w:val="center"/>
        <w:rPr>
          <w:rFonts w:hint="eastAsia" w:ascii="宋体" w:hAnsi="宋体" w:cs="宋体"/>
          <w:b/>
          <w:bCs/>
          <w:kern w:val="0"/>
          <w:sz w:val="32"/>
          <w:szCs w:val="32"/>
          <w:highlight w:val="none"/>
        </w:rPr>
      </w:pPr>
    </w:p>
    <w:p w14:paraId="2C73716E">
      <w:pPr>
        <w:jc w:val="both"/>
        <w:rPr>
          <w:rFonts w:ascii="宋体" w:hAnsi="宋体"/>
          <w:sz w:val="28"/>
          <w:szCs w:val="28"/>
          <w:highlight w:val="none"/>
        </w:rPr>
      </w:pPr>
    </w:p>
    <w:p w14:paraId="6017E7D2">
      <w:pPr>
        <w:pStyle w:val="19"/>
        <w:rPr>
          <w:rFonts w:ascii="宋体" w:hAnsi="宋体"/>
          <w:sz w:val="28"/>
          <w:szCs w:val="28"/>
          <w:highlight w:val="none"/>
        </w:rPr>
      </w:pPr>
    </w:p>
    <w:p w14:paraId="0F1D720A">
      <w:pPr>
        <w:pStyle w:val="20"/>
      </w:pPr>
    </w:p>
    <w:p w14:paraId="319417D9">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大同齿轮</w:t>
      </w:r>
      <w:r>
        <w:rPr>
          <w:rFonts w:hint="eastAsia" w:ascii="宋体" w:hAnsi="宋体"/>
          <w:sz w:val="28"/>
          <w:szCs w:val="28"/>
          <w:highlight w:val="none"/>
        </w:rPr>
        <w:t>有限公司</w:t>
      </w:r>
    </w:p>
    <w:p w14:paraId="5C6BC6FB">
      <w:pPr>
        <w:jc w:val="center"/>
        <w:rPr>
          <w:rFonts w:ascii="宋体" w:hAnsi="宋体"/>
          <w:sz w:val="28"/>
          <w:szCs w:val="28"/>
          <w:highlight w:val="none"/>
        </w:rPr>
      </w:pPr>
    </w:p>
    <w:p w14:paraId="7BA6E1F3">
      <w:pPr>
        <w:spacing w:line="480" w:lineRule="auto"/>
        <w:jc w:val="center"/>
        <w:rPr>
          <w:rFonts w:hint="eastAsia" w:ascii="宋体" w:hAnsi="宋体"/>
          <w:sz w:val="28"/>
          <w:szCs w:val="28"/>
          <w:highlight w:val="none"/>
          <w:u w:val="single"/>
          <w:lang w:val="en-US" w:eastAsia="zh-CN"/>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9月</w:t>
      </w:r>
    </w:p>
    <w:p w14:paraId="09E7A406">
      <w:pPr>
        <w:pStyle w:val="19"/>
        <w:rPr>
          <w:rFonts w:hint="eastAsia" w:ascii="宋体" w:hAnsi="宋体"/>
          <w:sz w:val="28"/>
          <w:szCs w:val="28"/>
          <w:highlight w:val="none"/>
          <w:u w:val="single"/>
          <w:lang w:val="en-US" w:eastAsia="zh-CN"/>
        </w:rPr>
      </w:pPr>
    </w:p>
    <w:p w14:paraId="4CDEEF03">
      <w:pPr>
        <w:pStyle w:val="20"/>
      </w:pPr>
    </w:p>
    <w:p w14:paraId="0CA5E34A">
      <w:pPr>
        <w:ind w:firstLine="420"/>
        <w:rPr>
          <w:rFonts w:hint="eastAsia" w:asciiTheme="minorEastAsia" w:hAnsiTheme="minorEastAsia" w:eastAsiaTheme="minorEastAsia" w:cstheme="minorEastAsia"/>
        </w:rPr>
      </w:pPr>
    </w:p>
    <w:sdt>
      <w:sdtPr>
        <w:rPr>
          <w:rFonts w:ascii="Times New Roman" w:hAnsi="Times New Roman" w:eastAsia="宋体" w:cs="Times New Roman"/>
          <w:color w:val="auto"/>
          <w:kern w:val="2"/>
          <w:sz w:val="21"/>
          <w:szCs w:val="20"/>
          <w:lang w:val="zh-CN"/>
        </w:rPr>
        <w:id w:val="-629018532"/>
        <w:showingPlcHdr/>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47CACA75">
          <w:pPr>
            <w:ind w:firstLine="420"/>
            <w:rPr>
              <w:rFonts w:hint="eastAsia" w:asciiTheme="minorEastAsia" w:hAnsiTheme="minorEastAsia" w:eastAsiaTheme="minorEastAsia" w:cstheme="minorEastAsia"/>
            </w:rPr>
          </w:pPr>
        </w:p>
      </w:sdtContent>
    </w:sdt>
    <w:p w14:paraId="163855E7">
      <w:pPr>
        <w:widowControl/>
        <w:ind w:firstLine="420"/>
        <w:jc w:val="left"/>
        <w:rPr>
          <w:rFonts w:hint="eastAsia" w:asciiTheme="minorEastAsia" w:hAnsiTheme="minorEastAsia" w:eastAsiaTheme="minorEastAsia" w:cstheme="minorEastAsia"/>
          <w:b/>
          <w:kern w:val="0"/>
          <w:sz w:val="32"/>
          <w:szCs w:val="32"/>
          <w:lang w:val="zh-CN"/>
        </w:rPr>
      </w:pPr>
      <w:bookmarkStart w:id="0" w:name="_Toc131406235"/>
      <w:bookmarkStart w:id="1" w:name="_Toc16518"/>
      <w:bookmarkStart w:id="2" w:name="_Toc23462"/>
      <w:r>
        <w:rPr>
          <w:rFonts w:hint="eastAsia" w:asciiTheme="minorEastAsia" w:hAnsiTheme="minorEastAsia" w:eastAsiaTheme="minorEastAsia" w:cstheme="minorEastAsia"/>
          <w:szCs w:val="32"/>
        </w:rPr>
        <w:br w:type="page"/>
      </w:r>
    </w:p>
    <w:p w14:paraId="41E84B9C">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lang w:val="en-US" w:eastAsia="zh-CN"/>
        </w:rPr>
        <w:t xml:space="preserve">第一部分 </w:t>
      </w:r>
      <w:r>
        <w:rPr>
          <w:rFonts w:hint="eastAsia" w:asciiTheme="minorEastAsia" w:hAnsiTheme="minorEastAsia" w:eastAsiaTheme="minorEastAsia" w:cstheme="minorEastAsia"/>
          <w:szCs w:val="32"/>
        </w:rPr>
        <w:t>招标公告</w:t>
      </w:r>
      <w:bookmarkEnd w:id="0"/>
      <w:bookmarkEnd w:id="1"/>
      <w:bookmarkEnd w:id="2"/>
    </w:p>
    <w:p w14:paraId="51224760">
      <w:pPr>
        <w:widowControl/>
        <w:snapToGrid w:val="0"/>
        <w:spacing w:line="360" w:lineRule="auto"/>
        <w:jc w:val="left"/>
        <w:outlineLvl w:val="1"/>
        <w:rPr>
          <w:rFonts w:hint="eastAsia" w:asciiTheme="minorEastAsia" w:hAnsiTheme="minorEastAsia" w:eastAsiaTheme="minorEastAsia" w:cstheme="minorEastAsia"/>
          <w:b/>
          <w:kern w:val="0"/>
          <w:sz w:val="24"/>
          <w:szCs w:val="24"/>
          <w:lang w:val="en-US" w:eastAsia="zh-CN" w:bidi="en-US"/>
        </w:rPr>
      </w:pPr>
      <w:r>
        <w:rPr>
          <w:rFonts w:hint="eastAsia" w:asciiTheme="minorEastAsia" w:hAnsiTheme="minorEastAsia" w:eastAsiaTheme="minorEastAsia" w:cstheme="minorEastAsia"/>
          <w:b/>
          <w:kern w:val="0"/>
          <w:sz w:val="24"/>
          <w:szCs w:val="24"/>
          <w:lang w:bidi="en-US"/>
        </w:rPr>
        <w:t>一、招标</w:t>
      </w:r>
      <w:r>
        <w:rPr>
          <w:rFonts w:hint="eastAsia" w:asciiTheme="minorEastAsia" w:hAnsiTheme="minorEastAsia" w:eastAsiaTheme="minorEastAsia" w:cstheme="minorEastAsia"/>
          <w:b/>
          <w:kern w:val="0"/>
          <w:sz w:val="24"/>
          <w:szCs w:val="24"/>
          <w:lang w:val="en-US" w:eastAsia="zh-CN" w:bidi="en-US"/>
        </w:rPr>
        <w:t>信息</w:t>
      </w:r>
    </w:p>
    <w:p w14:paraId="637A1D0D">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2026大齿公司牧野加工中心主轴维修项目</w:t>
      </w:r>
      <w:r>
        <w:rPr>
          <w:rFonts w:hint="eastAsia" w:asciiTheme="minorEastAsia" w:hAnsiTheme="minorEastAsia" w:eastAsiaTheme="minorEastAsia" w:cstheme="minorEastAsia"/>
          <w:kern w:val="0"/>
          <w:sz w:val="24"/>
          <w:szCs w:val="24"/>
          <w:highlight w:val="none"/>
          <w:lang w:bidi="en-US"/>
        </w:rPr>
        <w:t>公开招标。本项目业主为</w:t>
      </w:r>
      <w:r>
        <w:rPr>
          <w:rFonts w:hint="eastAsia" w:asciiTheme="minorEastAsia" w:hAnsiTheme="minorEastAsia" w:eastAsiaTheme="minorEastAsia" w:cstheme="minorEastAsia"/>
          <w:sz w:val="24"/>
          <w:szCs w:val="24"/>
          <w:highlight w:val="none"/>
          <w:u w:val="single"/>
          <w:lang w:val="en-US" w:eastAsia="zh-CN"/>
        </w:rPr>
        <w:t>中国重汽集团大同齿轮有限公司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DFAFA6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0207474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sz w:val="24"/>
          <w:szCs w:val="24"/>
          <w:highlight w:val="none"/>
          <w:u w:val="single"/>
          <w:lang w:val="en-US" w:eastAsia="zh-CN"/>
        </w:rPr>
      </w:pPr>
      <w:bookmarkStart w:id="3" w:name="_Toc285809451"/>
      <w:bookmarkEnd w:id="3"/>
      <w:bookmarkStart w:id="4" w:name="_Toc152045514"/>
      <w:bookmarkEnd w:id="4"/>
      <w:bookmarkStart w:id="5" w:name="_Toc179632530"/>
      <w:bookmarkEnd w:id="5"/>
      <w:bookmarkStart w:id="6" w:name="_Toc152042290"/>
      <w:bookmarkEnd w:id="6"/>
      <w:bookmarkStart w:id="7" w:name="_Toc144974482"/>
      <w:bookmarkEnd w:id="7"/>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2026大齿公司牧野加工中心主轴维修项目</w:t>
      </w:r>
    </w:p>
    <w:p w14:paraId="10ED6EB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采购形式编号：ZBGL2026090098；</w:t>
      </w:r>
    </w:p>
    <w:p w14:paraId="06EED40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大同齿轮有限公司</w:t>
      </w:r>
      <w:r>
        <w:rPr>
          <w:rFonts w:hint="eastAsia" w:asciiTheme="minorEastAsia" w:hAnsiTheme="minorEastAsia" w:eastAsiaTheme="minorEastAsia" w:cstheme="minorEastAsia"/>
          <w:kern w:val="0"/>
          <w:sz w:val="24"/>
          <w:szCs w:val="24"/>
          <w:highlight w:val="none"/>
          <w:u w:val="single"/>
          <w:lang w:bidi="en-US"/>
        </w:rPr>
        <w:t>，</w:t>
      </w:r>
      <w:r>
        <w:rPr>
          <w:rFonts w:hint="eastAsia" w:asciiTheme="minorEastAsia" w:hAnsiTheme="minorEastAsia" w:eastAsiaTheme="minorEastAsia" w:cstheme="minorEastAsia"/>
          <w:kern w:val="0"/>
          <w:sz w:val="24"/>
          <w:szCs w:val="24"/>
          <w:highlight w:val="none"/>
          <w:u w:val="single"/>
          <w:lang w:val="en-US" w:eastAsia="zh-CN" w:bidi="en-US"/>
        </w:rPr>
        <w:t>山西省大同市云州街99号</w:t>
      </w:r>
      <w:r>
        <w:rPr>
          <w:rFonts w:hint="eastAsia" w:asciiTheme="minorEastAsia" w:hAnsiTheme="minorEastAsia" w:eastAsiaTheme="minorEastAsia" w:cstheme="minorEastAsia"/>
          <w:kern w:val="0"/>
          <w:sz w:val="24"/>
          <w:szCs w:val="24"/>
          <w:highlight w:val="none"/>
          <w:u w:val="single"/>
          <w:lang w:bidi="en-US"/>
        </w:rPr>
        <w:t>；</w:t>
      </w:r>
    </w:p>
    <w:p w14:paraId="10BF6011">
      <w:pPr>
        <w:spacing w:line="360" w:lineRule="auto"/>
        <w:jc w:val="left"/>
        <w:rPr>
          <w:rFonts w:hint="eastAsia" w:asciiTheme="minorEastAsia" w:hAnsiTheme="minorEastAsia" w:eastAsiaTheme="minorEastAsia" w:cstheme="minorEastAsia"/>
          <w:kern w:val="0"/>
          <w:sz w:val="24"/>
          <w:szCs w:val="24"/>
          <w:highlight w:val="none"/>
          <w:lang w:val="en-US" w:eastAsia="zh-CN" w:bidi="en-U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w:t>
      </w:r>
      <w:r>
        <w:rPr>
          <w:rFonts w:hint="eastAsia" w:asciiTheme="minorEastAsia" w:hAnsiTheme="minorEastAsia" w:eastAsiaTheme="minorEastAsia" w:cstheme="minorEastAsia"/>
          <w:sz w:val="24"/>
          <w:szCs w:val="24"/>
          <w:highlight w:val="none"/>
          <w:u w:val="single"/>
          <w:lang w:val="en-US" w:eastAsia="zh-CN"/>
        </w:rPr>
        <w:t>2026大齿公司牧野加工中心主轴维修项目</w:t>
      </w:r>
      <w:r>
        <w:rPr>
          <w:rFonts w:hint="eastAsia" w:asciiTheme="minorEastAsia" w:hAnsiTheme="minorEastAsia" w:eastAsiaTheme="minorEastAsia" w:cstheme="minorEastAsia"/>
          <w:kern w:val="0"/>
          <w:sz w:val="24"/>
          <w:szCs w:val="24"/>
          <w:highlight w:val="none"/>
          <w:lang w:val="en-US" w:eastAsia="zh-CN" w:bidi="en-US"/>
        </w:rPr>
        <w:t>，具体内容如下：</w:t>
      </w:r>
    </w:p>
    <w:p w14:paraId="1850A1C3">
      <w:pPr>
        <w:spacing w:line="360" w:lineRule="auto"/>
        <w:jc w:val="left"/>
        <w:rPr>
          <w:rFonts w:hint="eastAsia" w:asciiTheme="minorEastAsia" w:hAnsiTheme="minorEastAsia" w:eastAsiaTheme="minorEastAsia" w:cstheme="minorEastAsia"/>
          <w:kern w:val="0"/>
          <w:sz w:val="24"/>
          <w:szCs w:val="24"/>
          <w:highlight w:val="none"/>
          <w:lang w:val="en-US" w:eastAsia="zh-CN" w:bidi="en-US"/>
        </w:rPr>
      </w:pPr>
    </w:p>
    <w:tbl>
      <w:tblPr>
        <w:tblStyle w:val="49"/>
        <w:tblW w:w="488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2"/>
        <w:gridCol w:w="1080"/>
        <w:gridCol w:w="3086"/>
        <w:gridCol w:w="731"/>
        <w:gridCol w:w="727"/>
        <w:gridCol w:w="738"/>
        <w:gridCol w:w="1040"/>
        <w:gridCol w:w="730"/>
      </w:tblGrid>
      <w:tr w14:paraId="1D017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FDD5F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材料部分</w:t>
            </w:r>
          </w:p>
        </w:tc>
      </w:tr>
      <w:tr w14:paraId="77095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94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E6B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1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016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30C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712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B4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F10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CCD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46A58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D305">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58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BEARING</w:t>
            </w:r>
          </w:p>
        </w:tc>
        <w:tc>
          <w:tcPr>
            <w:tcW w:w="1745" w:type="pct"/>
            <w:tcBorders>
              <w:top w:val="nil"/>
              <w:left w:val="nil"/>
              <w:bottom w:val="nil"/>
              <w:right w:val="nil"/>
            </w:tcBorders>
            <w:shd w:val="clear" w:color="auto" w:fill="auto"/>
            <w:noWrap/>
            <w:vAlign w:val="center"/>
          </w:tcPr>
          <w:p w14:paraId="45DA01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85BNR10ETYDDLP4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B7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0F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FB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E2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953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r>
      <w:tr w14:paraId="510CC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63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18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BEARING</w:t>
            </w:r>
          </w:p>
        </w:tc>
        <w:tc>
          <w:tcPr>
            <w:tcW w:w="1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5C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60BNR19ETYNDDLP4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F9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2B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4D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C1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B33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r>
      <w:tr w14:paraId="6AE4B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90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23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COLLAR</w:t>
            </w:r>
          </w:p>
        </w:tc>
        <w:tc>
          <w:tcPr>
            <w:tcW w:w="1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A6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F35271A</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827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75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2A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A0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794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垫片</w:t>
            </w:r>
          </w:p>
        </w:tc>
      </w:tr>
      <w:tr w14:paraId="28D2E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1C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1F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FLANGE</w:t>
            </w:r>
          </w:p>
        </w:tc>
        <w:tc>
          <w:tcPr>
            <w:tcW w:w="1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C02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F48430D</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30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0A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249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41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078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防尘圈</w:t>
            </w:r>
          </w:p>
        </w:tc>
      </w:tr>
      <w:tr w14:paraId="5738E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D5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31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FLANGE</w:t>
            </w:r>
          </w:p>
        </w:tc>
        <w:tc>
          <w:tcPr>
            <w:tcW w:w="1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7EA6">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539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3E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D3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DDB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943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压盖</w:t>
            </w:r>
          </w:p>
        </w:tc>
      </w:tr>
      <w:tr w14:paraId="0ADF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EA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22C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0BF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W08089A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5F2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71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CB6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37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C0E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4BDF5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154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277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3CF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W08922A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002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2A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2F68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9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D9A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14E7A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23B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310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032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W06096A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ADE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77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2A8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C3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342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29D63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69D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607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989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W06822A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8B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3D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A72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98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F9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63095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762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DF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228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W05510A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5F35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B2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49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EEF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1BA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71B15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84F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6AFA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拉杆碟簧</w:t>
            </w:r>
          </w:p>
        </w:tc>
        <w:tc>
          <w:tcPr>
            <w:tcW w:w="1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E39B2">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9B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7C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2B6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A4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6B3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w:t>
            </w:r>
          </w:p>
        </w:tc>
      </w:tr>
      <w:tr w14:paraId="10C1D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E0C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F78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拉爪</w:t>
            </w:r>
          </w:p>
        </w:tc>
        <w:tc>
          <w:tcPr>
            <w:tcW w:w="1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53119">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6C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C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253C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29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E77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w:t>
            </w:r>
          </w:p>
        </w:tc>
      </w:tr>
      <w:tr w14:paraId="6AD2A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94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6E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消耗品</w:t>
            </w:r>
          </w:p>
        </w:tc>
        <w:tc>
          <w:tcPr>
            <w:tcW w:w="17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94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油脂，管路，螺丝及其他消</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耗品</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7C810">
            <w:pPr>
              <w:jc w:val="center"/>
              <w:rPr>
                <w:rFonts w:hint="eastAsia" w:ascii="等线" w:hAnsi="等线" w:eastAsia="等线" w:cs="等线"/>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11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D68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27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F087C">
            <w:pPr>
              <w:jc w:val="center"/>
              <w:rPr>
                <w:rFonts w:hint="eastAsia" w:ascii="等线" w:hAnsi="等线" w:eastAsia="等线" w:cs="等线"/>
                <w:i w:val="0"/>
                <w:iCs w:val="0"/>
                <w:color w:val="000000"/>
                <w:sz w:val="22"/>
                <w:szCs w:val="22"/>
                <w:u w:val="none"/>
              </w:rPr>
            </w:pPr>
          </w:p>
        </w:tc>
      </w:tr>
      <w:tr w14:paraId="070D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A25C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479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E6280">
            <w:pPr>
              <w:jc w:val="center"/>
              <w:rPr>
                <w:rFonts w:hint="eastAsia" w:ascii="宋体" w:hAnsi="宋体" w:eastAsia="宋体" w:cs="宋体"/>
                <w:b/>
                <w:bCs/>
                <w:i w:val="0"/>
                <w:iCs w:val="0"/>
                <w:color w:val="000000"/>
                <w:sz w:val="22"/>
                <w:szCs w:val="22"/>
                <w:u w:val="none"/>
              </w:rPr>
            </w:pPr>
          </w:p>
        </w:tc>
      </w:tr>
      <w:tr w14:paraId="42B6F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7ECA28">
            <w:pPr>
              <w:jc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服务费用</w:t>
            </w:r>
          </w:p>
        </w:tc>
      </w:tr>
      <w:tr w14:paraId="472F5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6CB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034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602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作业明细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11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7C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353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978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D400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B88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45B1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维修主轴精度</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981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主轴分解、零部件件清洗、去除污垢；2、主轴轴芯精度修复（轴承档、锥孔）；3、主轴组装，更换轴承及相关配件（轴承游隙配作）；4、主轴组装后精度检查测试，拉力检测；主轴运转测试、温升检测、主轴动平衡检测调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377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4F0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87B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CF463">
            <w:pPr>
              <w:jc w:val="center"/>
              <w:rPr>
                <w:rFonts w:hint="eastAsia" w:ascii="宋体" w:hAnsi="宋体" w:eastAsia="宋体" w:cs="宋体"/>
                <w:i w:val="0"/>
                <w:iCs w:val="0"/>
                <w:color w:val="000000"/>
                <w:sz w:val="22"/>
                <w:szCs w:val="22"/>
                <w:u w:val="none"/>
              </w:rPr>
            </w:pPr>
          </w:p>
        </w:tc>
      </w:tr>
      <w:tr w14:paraId="5DB55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938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06A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轴芯精度修复</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936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轴芯轴承档、锥孔镀磨</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DA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57F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B0B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D6932">
            <w:pPr>
              <w:jc w:val="center"/>
              <w:rPr>
                <w:rFonts w:hint="eastAsia" w:ascii="宋体" w:hAnsi="宋体" w:eastAsia="宋体" w:cs="宋体"/>
                <w:i w:val="0"/>
                <w:iCs w:val="0"/>
                <w:color w:val="000000"/>
                <w:sz w:val="22"/>
                <w:szCs w:val="22"/>
                <w:u w:val="none"/>
              </w:rPr>
            </w:pPr>
          </w:p>
        </w:tc>
      </w:tr>
      <w:tr w14:paraId="54268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AC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88FB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主轴线圈修理</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2A5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线圈修理，重新参数计算，缠绕线圈，测试</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251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74D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424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BE955">
            <w:pPr>
              <w:jc w:val="center"/>
              <w:rPr>
                <w:rFonts w:hint="eastAsia" w:ascii="宋体" w:hAnsi="宋体" w:eastAsia="宋体" w:cs="宋体"/>
                <w:i w:val="0"/>
                <w:iCs w:val="0"/>
                <w:color w:val="000000"/>
                <w:sz w:val="22"/>
                <w:szCs w:val="22"/>
                <w:u w:val="none"/>
              </w:rPr>
            </w:pPr>
          </w:p>
        </w:tc>
      </w:tr>
      <w:tr w14:paraId="0D432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4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CA0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568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现场主轴拆卸、安装、调试</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EA9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现场主轴拆卸发货、维修后安装、调试，试加工交付</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A0A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3A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ED4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0CD53">
            <w:pPr>
              <w:jc w:val="center"/>
              <w:rPr>
                <w:rFonts w:hint="eastAsia" w:ascii="宋体" w:hAnsi="宋体" w:eastAsia="宋体" w:cs="宋体"/>
                <w:i w:val="0"/>
                <w:iCs w:val="0"/>
                <w:color w:val="000000"/>
                <w:sz w:val="22"/>
                <w:szCs w:val="22"/>
                <w:u w:val="none"/>
              </w:rPr>
            </w:pPr>
          </w:p>
        </w:tc>
      </w:tr>
      <w:tr w14:paraId="03B47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7F43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94C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78D0E">
            <w:pPr>
              <w:jc w:val="center"/>
              <w:rPr>
                <w:rFonts w:hint="eastAsia" w:ascii="宋体" w:hAnsi="宋体" w:eastAsia="宋体" w:cs="宋体"/>
                <w:b/>
                <w:bCs/>
                <w:i w:val="0"/>
                <w:iCs w:val="0"/>
                <w:color w:val="000000"/>
                <w:sz w:val="22"/>
                <w:szCs w:val="22"/>
                <w:u w:val="none"/>
              </w:rPr>
            </w:pPr>
          </w:p>
        </w:tc>
      </w:tr>
    </w:tbl>
    <w:p w14:paraId="4675D392">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jc w:val="left"/>
        <w:textAlignment w:val="auto"/>
        <w:rPr>
          <w:rFonts w:hint="eastAsia" w:hAnsi="宋体" w:eastAsia="宋体" w:cs="宋体"/>
          <w:szCs w:val="21"/>
          <w:highlight w:val="yellow"/>
          <w:lang w:eastAsia="zh-CN"/>
        </w:rPr>
      </w:pPr>
    </w:p>
    <w:p w14:paraId="2BDAFF75">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资金</w:t>
      </w:r>
      <w:r>
        <w:rPr>
          <w:rFonts w:hint="eastAsia" w:asciiTheme="minorEastAsia" w:hAnsiTheme="minorEastAsia" w:eastAsiaTheme="minorEastAsia" w:cstheme="minorEastAsia"/>
          <w:kern w:val="0"/>
          <w:sz w:val="24"/>
          <w:szCs w:val="24"/>
          <w:lang w:bidi="en-US"/>
        </w:rPr>
        <w:t>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431359D9">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招标文件获取方式：投标人在上述时间范围内，在中国重汽e采通平台上获取招标文件</w:t>
      </w:r>
      <w:r>
        <w:rPr>
          <w:rFonts w:hint="eastAsia" w:ascii="宋体" w:hAnsi="宋体" w:cs="Times New Roman"/>
          <w:b w:val="0"/>
          <w:bCs w:val="0"/>
          <w:color w:val="000000"/>
          <w:kern w:val="2"/>
          <w:sz w:val="24"/>
          <w:szCs w:val="24"/>
          <w:lang w:val="en-US" w:eastAsia="zh-CN" w:bidi="zh-CN"/>
        </w:rPr>
        <w:t>。</w:t>
      </w:r>
    </w:p>
    <w:p w14:paraId="6DDE7AC1">
      <w:pPr>
        <w:pStyle w:val="234"/>
        <w:numPr>
          <w:ilvl w:val="0"/>
          <w:numId w:val="4"/>
        </w:numPr>
        <w:ind w:left="0" w:leftChars="0" w:firstLine="0" w:firstLineChars="0"/>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点击“应标”后按照招标文件中的投标文件《资质标书》准备资料并上传，资质审查通过即为报名成功；公示期间请尽快报名。</w:t>
      </w:r>
    </w:p>
    <w:p w14:paraId="666E47B7">
      <w:pPr>
        <w:pStyle w:val="234"/>
        <w:numPr>
          <w:ilvl w:val="0"/>
          <w:numId w:val="4"/>
        </w:numPr>
        <w:ind w:left="0" w:leftChars="0" w:firstLine="0" w:firstLineChars="0"/>
        <w:rPr>
          <w:rFonts w:hint="default"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投标方式：在中国重汽e采通平台应标成功后，进入“供应商投标”环节，投递盖章扫描版电子标书（包含资质标书、技术标书、商务标书、开标一览表），若逾期未在中国重汽e采通平台上传电子标书，一律视为无效投标。</w:t>
      </w:r>
    </w:p>
    <w:p w14:paraId="10253670">
      <w:pPr>
        <w:pStyle w:val="228"/>
        <w:numPr>
          <w:ilvl w:val="0"/>
          <w:numId w:val="4"/>
        </w:numPr>
        <w:ind w:left="0" w:leftChars="0" w:firstLine="0" w:firstLineChars="0"/>
        <w:rPr>
          <w:rFonts w:hint="eastAsia" w:ascii="宋体" w:hAnsi="宋体" w:eastAsia="宋体" w:cs="Times New Roman"/>
          <w:b w:val="0"/>
          <w:bCs w:val="0"/>
          <w:color w:val="000000"/>
          <w:kern w:val="2"/>
          <w:sz w:val="24"/>
          <w:szCs w:val="24"/>
          <w:lang w:val="en-US" w:eastAsia="zh-CN" w:bidi="zh-CN"/>
        </w:rPr>
      </w:pPr>
      <w:r>
        <w:rPr>
          <w:rFonts w:hint="eastAsia" w:ascii="宋体" w:hAnsi="宋体" w:eastAsia="宋体" w:cs="Times New Roman"/>
          <w:b w:val="0"/>
          <w:bCs w:val="0"/>
          <w:color w:val="000000"/>
          <w:kern w:val="2"/>
          <w:sz w:val="24"/>
          <w:szCs w:val="24"/>
          <w:lang w:val="en-US" w:eastAsia="zh-CN" w:bidi="zh-CN"/>
        </w:rPr>
        <w:t>本次招标公告同时在中国重型汽车集团有限公司官网上发布。</w:t>
      </w:r>
    </w:p>
    <w:p w14:paraId="08F41AC6">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51EEDB86">
      <w:pPr>
        <w:ind w:firstLine="422" w:firstLineChars="200"/>
        <w:rPr>
          <w:b/>
          <w:highlight w:val="yellow"/>
        </w:rPr>
      </w:pPr>
      <w:r>
        <w:rPr>
          <w:rFonts w:hint="eastAsia"/>
          <w:b/>
          <w:highlight w:val="yellow"/>
        </w:rPr>
        <w:t>（一）投标人条件</w:t>
      </w:r>
    </w:p>
    <w:p w14:paraId="18C0384F">
      <w:pPr>
        <w:spacing w:line="360" w:lineRule="auto"/>
        <w:ind w:left="709"/>
        <w:rPr>
          <w:sz w:val="21"/>
          <w:szCs w:val="21"/>
        </w:rPr>
      </w:pPr>
      <w:r>
        <w:rPr>
          <w:rFonts w:hint="eastAsia"/>
        </w:rPr>
        <w:t>1.1拟投标人必须是在中华人民共和国境内注册的独立法人机构，具有独立承担民事责任能力；注册资金不少于</w:t>
      </w:r>
      <w:r>
        <w:rPr>
          <w:rFonts w:hint="eastAsia"/>
          <w:highlight w:val="none"/>
          <w:u w:val="single"/>
          <w:lang w:val="en-US" w:eastAsia="zh-CN"/>
        </w:rPr>
        <w:t>50</w:t>
      </w:r>
      <w:r>
        <w:rPr>
          <w:rFonts w:hint="eastAsia"/>
          <w:highlight w:val="none"/>
          <w:u w:val="single"/>
        </w:rPr>
        <w:t>万人民币</w:t>
      </w:r>
      <w:r>
        <w:rPr>
          <w:rFonts w:hint="eastAsia"/>
          <w:highlight w:val="none"/>
        </w:rPr>
        <w:t>(</w:t>
      </w:r>
      <w:r>
        <w:rPr>
          <w:rFonts w:hint="eastAsia"/>
        </w:rPr>
        <w:t>或等值其他货币);公司成立三年以上(以营业执照成立日期到开标当日满三年为准),且经营范围满足招标人需求；并在人员、设备、资金等方面具有承担本项目的能力</w:t>
      </w:r>
      <w:r>
        <w:rPr>
          <w:rFonts w:hint="eastAsia"/>
          <w:sz w:val="21"/>
          <w:szCs w:val="21"/>
        </w:rPr>
        <w:t>；</w:t>
      </w:r>
    </w:p>
    <w:p w14:paraId="6487683A">
      <w:pPr>
        <w:spacing w:line="360" w:lineRule="auto"/>
        <w:ind w:left="709"/>
      </w:pPr>
      <w:r>
        <w:rPr>
          <w:rFonts w:hint="eastAsia"/>
        </w:rPr>
        <w:t>1.2拟投标人应提供三证合一的营业执照副本原件</w:t>
      </w:r>
      <w:r>
        <w:rPr>
          <w:rFonts w:hint="eastAsia"/>
          <w:lang w:eastAsia="zh-CN"/>
        </w:rPr>
        <w:t>或</w:t>
      </w:r>
      <w:r>
        <w:rPr>
          <w:rFonts w:hint="eastAsia"/>
        </w:rPr>
        <w:t>扫描件(需盖章)</w:t>
      </w:r>
      <w:r>
        <w:rPr>
          <w:rFonts w:hint="eastAsia"/>
          <w:lang w:eastAsia="zh-CN"/>
        </w:rPr>
        <w:t>；</w:t>
      </w:r>
      <w:r>
        <w:rPr>
          <w:rFonts w:hint="eastAsia"/>
        </w:rPr>
        <w:t>；</w:t>
      </w:r>
    </w:p>
    <w:p w14:paraId="7967CA97">
      <w:pPr>
        <w:spacing w:line="360" w:lineRule="auto"/>
        <w:ind w:left="709"/>
      </w:pPr>
      <w:r>
        <w:rPr>
          <w:rFonts w:hint="eastAsia"/>
        </w:rPr>
        <w:t>1.3拟投标人应提供法定代表人资格证明文件及法定代表人授权委托书；</w:t>
      </w:r>
    </w:p>
    <w:p w14:paraId="759EC9F5">
      <w:pPr>
        <w:spacing w:line="360" w:lineRule="auto"/>
        <w:ind w:left="709"/>
      </w:pPr>
      <w:r>
        <w:rPr>
          <w:rFonts w:hint="eastAsia"/>
        </w:rPr>
        <w:t>1.4拟投标人在工商行政管理局的《国家企业信用信息公示系统》中查询不存在不良记录；</w:t>
      </w:r>
    </w:p>
    <w:p w14:paraId="50162659">
      <w:pPr>
        <w:spacing w:line="360" w:lineRule="auto"/>
        <w:ind w:left="709"/>
      </w:pPr>
      <w:r>
        <w:rPr>
          <w:rFonts w:hint="eastAsia"/>
        </w:rPr>
        <w:t>1.5拟投标人不存在严重违规或被列入招标人“黑名单”的声明；</w:t>
      </w:r>
    </w:p>
    <w:p w14:paraId="6AC6C571">
      <w:pPr>
        <w:spacing w:line="360" w:lineRule="auto"/>
        <w:ind w:left="709"/>
      </w:pPr>
      <w:r>
        <w:rPr>
          <w:rFonts w:hint="eastAsia"/>
        </w:rPr>
        <w:t>1.6拟投标人提供</w:t>
      </w:r>
      <w:r>
        <w:rPr>
          <w:rFonts w:hint="eastAsia"/>
          <w:highlight w:val="yellow"/>
          <w:u w:val="single"/>
        </w:rPr>
        <w:t>202</w:t>
      </w:r>
      <w:r>
        <w:rPr>
          <w:rFonts w:hint="eastAsia"/>
          <w:highlight w:val="yellow"/>
          <w:u w:val="single"/>
          <w:lang w:val="en-US" w:eastAsia="zh-CN"/>
        </w:rPr>
        <w:t>3</w:t>
      </w:r>
      <w:r>
        <w:rPr>
          <w:rFonts w:hint="eastAsia"/>
          <w:highlight w:val="yellow"/>
          <w:u w:val="single"/>
        </w:rPr>
        <w:t>年1月1日</w:t>
      </w:r>
      <w:r>
        <w:rPr>
          <w:rFonts w:hint="eastAsia"/>
          <w:highlight w:val="yellow"/>
        </w:rPr>
        <w:t>至今</w:t>
      </w:r>
      <w:r>
        <w:rPr>
          <w:rFonts w:hint="eastAsia"/>
        </w:rPr>
        <w:t>经第三方审计事务所审计并盖章的财务审计报告，并加盖公章（如投标人公司没有经审计的财务报告，可提供加盖公章的近三年财务报表，包括但不限于资产负债表、利润表、现金流量表），未显示异常；</w:t>
      </w:r>
    </w:p>
    <w:p w14:paraId="7A34EAC8">
      <w:pPr>
        <w:spacing w:line="360" w:lineRule="auto"/>
        <w:ind w:left="709"/>
      </w:pPr>
      <w:r>
        <w:rPr>
          <w:rFonts w:hint="eastAsia"/>
        </w:rPr>
        <w:t>1.7拟投标人有与本次招标内容相同或类似项目业绩，且近3年内无因服务不当而造成重大事故；</w:t>
      </w:r>
    </w:p>
    <w:p w14:paraId="35409961">
      <w:pPr>
        <w:spacing w:line="360" w:lineRule="auto"/>
        <w:ind w:left="709"/>
      </w:pPr>
      <w:r>
        <w:rPr>
          <w:rFonts w:hint="eastAsia"/>
        </w:rPr>
        <w:t>1.8拟投标人三年内无违法及重大违规情况；</w:t>
      </w:r>
    </w:p>
    <w:p w14:paraId="67781035">
      <w:pPr>
        <w:spacing w:line="360" w:lineRule="auto"/>
        <w:ind w:left="709"/>
      </w:pPr>
      <w:r>
        <w:rPr>
          <w:rFonts w:hint="eastAsia"/>
        </w:rPr>
        <w:t>1.9拟投标人须认可招标人的工作指令，包括节、假日能正常开展工作的要求；</w:t>
      </w:r>
    </w:p>
    <w:p w14:paraId="1871EA17">
      <w:pPr>
        <w:spacing w:line="360" w:lineRule="auto"/>
        <w:ind w:left="709"/>
      </w:pPr>
      <w:r>
        <w:rPr>
          <w:rFonts w:hint="eastAsia"/>
        </w:rPr>
        <w:t>1.10拟投标人最近半年纳税正常；</w:t>
      </w:r>
    </w:p>
    <w:p w14:paraId="419A7D4B">
      <w:pPr>
        <w:spacing w:line="360" w:lineRule="auto"/>
        <w:ind w:left="709"/>
      </w:pPr>
      <w:r>
        <w:rPr>
          <w:rFonts w:hint="eastAsia"/>
        </w:rPr>
        <w:t>1.11拟投标人信用证明材料(征信报告)未显示异常；</w:t>
      </w:r>
    </w:p>
    <w:p w14:paraId="69857268">
      <w:pPr>
        <w:spacing w:line="360" w:lineRule="auto"/>
        <w:ind w:left="709"/>
      </w:pPr>
      <w:r>
        <w:rPr>
          <w:rFonts w:hint="eastAsia"/>
        </w:rPr>
        <w:t>1.12拟投标人的直接或间接股东、法定代表人、董事、监事、高管非重汽员工及其亲属；</w:t>
      </w:r>
    </w:p>
    <w:p w14:paraId="5F14E211">
      <w:pPr>
        <w:spacing w:line="360" w:lineRule="auto"/>
        <w:ind w:left="709"/>
      </w:pPr>
      <w:r>
        <w:rPr>
          <w:rFonts w:hint="eastAsia"/>
        </w:rPr>
        <w:t>1.13本项目不接受联合体投标，拟投标人必须是最终投标单位和签订合同单位，不得以任何理由将已中标项目以任何形式分包或转包给其他单位。</w:t>
      </w:r>
    </w:p>
    <w:p w14:paraId="46677B99">
      <w:pPr>
        <w:spacing w:line="360" w:lineRule="auto"/>
        <w:ind w:left="709"/>
        <w:rPr>
          <w:rFonts w:hint="eastAsia"/>
        </w:rPr>
      </w:pPr>
      <w:r>
        <w:rPr>
          <w:rFonts w:hint="eastAsia"/>
        </w:rPr>
        <w:t>1.14投标人所投设备属生产许可证管理的或须具有强制性认证证书的，应具有生产许可证或强制性认证证书。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08BAD542">
      <w:pPr>
        <w:spacing w:line="360" w:lineRule="auto"/>
        <w:ind w:left="709"/>
        <w:rPr>
          <w:rFonts w:hint="eastAsia" w:eastAsia="宋体"/>
          <w:highlight w:val="yellow"/>
          <w:lang w:val="en-US" w:eastAsia="zh-CN"/>
        </w:rPr>
      </w:pPr>
      <w:r>
        <w:rPr>
          <w:rFonts w:hint="eastAsia"/>
          <w:highlight w:val="yellow"/>
          <w:lang w:val="en-US" w:eastAsia="zh-CN"/>
        </w:rPr>
        <w:t>1.15</w:t>
      </w:r>
      <w:r>
        <w:rPr>
          <w:rFonts w:hint="eastAsia"/>
          <w:highlight w:val="yellow"/>
        </w:rPr>
        <w:t>本项目</w:t>
      </w:r>
      <w:r>
        <w:rPr>
          <w:rFonts w:hint="eastAsia"/>
          <w:highlight w:val="yellow"/>
          <w:lang w:val="en-US" w:eastAsia="zh-CN"/>
        </w:rPr>
        <w:t>不</w:t>
      </w:r>
      <w:r>
        <w:rPr>
          <w:rFonts w:hint="eastAsia"/>
          <w:highlight w:val="yellow"/>
        </w:rPr>
        <w:t>接受代理商参与</w:t>
      </w:r>
      <w:r>
        <w:rPr>
          <w:rFonts w:hint="eastAsia"/>
          <w:highlight w:val="yellow"/>
          <w:lang w:eastAsia="zh-CN"/>
        </w:rPr>
        <w:t>。</w:t>
      </w:r>
    </w:p>
    <w:p w14:paraId="78F7EB4C">
      <w:pPr>
        <w:ind w:firstLine="422" w:firstLineChars="200"/>
        <w:rPr>
          <w:b/>
          <w:highlight w:val="yellow"/>
        </w:rPr>
      </w:pPr>
      <w:r>
        <w:rPr>
          <w:rFonts w:hint="eastAsia"/>
          <w:b/>
          <w:highlight w:val="yellow"/>
        </w:rPr>
        <w:t>（二）资质文件组成</w:t>
      </w:r>
    </w:p>
    <w:p w14:paraId="0E56AF5B">
      <w:pPr>
        <w:spacing w:line="360" w:lineRule="auto"/>
        <w:ind w:left="709"/>
      </w:pPr>
      <w:r>
        <w:rPr>
          <w:rFonts w:hint="eastAsia"/>
        </w:rPr>
        <w:t>2.1法定代表人身份证明；</w:t>
      </w:r>
    </w:p>
    <w:p w14:paraId="20E83D45">
      <w:pPr>
        <w:spacing w:line="360" w:lineRule="auto"/>
        <w:ind w:left="709"/>
      </w:pPr>
      <w:r>
        <w:rPr>
          <w:rFonts w:hint="eastAsia"/>
        </w:rPr>
        <w:t>2.2法定代表人授权委托书（授权人需带身份证原件）；</w:t>
      </w:r>
    </w:p>
    <w:p w14:paraId="3D03CC68">
      <w:pPr>
        <w:spacing w:line="360" w:lineRule="auto"/>
        <w:ind w:left="709"/>
      </w:pPr>
      <w:r>
        <w:rPr>
          <w:rFonts w:hint="eastAsia"/>
        </w:rPr>
        <w:t>2.3营业执照副本原件或复印件并加盖公章；</w:t>
      </w:r>
    </w:p>
    <w:p w14:paraId="710A44B7">
      <w:pPr>
        <w:spacing w:line="360" w:lineRule="auto"/>
        <w:ind w:left="709"/>
        <w:rPr>
          <w:highlight w:val="none"/>
        </w:rPr>
      </w:pPr>
      <w:r>
        <w:rPr>
          <w:rFonts w:hint="eastAsia"/>
          <w:highlight w:val="none"/>
        </w:rPr>
        <w:t>2.4投标人应具有与项目相关的‌资质证书；</w:t>
      </w:r>
    </w:p>
    <w:p w14:paraId="6EC927E2">
      <w:pPr>
        <w:spacing w:line="360" w:lineRule="auto"/>
        <w:ind w:left="709"/>
        <w:rPr>
          <w:highlight w:val="none"/>
        </w:rPr>
      </w:pPr>
      <w:r>
        <w:rPr>
          <w:rFonts w:hint="eastAsia"/>
          <w:highlight w:val="none"/>
        </w:rPr>
        <w:t>2.5证明投标人满足投标资料表中列出</w:t>
      </w:r>
      <w:r>
        <w:rPr>
          <w:rFonts w:hint="eastAsia" w:ascii="Times New Roman" w:hAnsi="Times New Roman" w:eastAsia="宋体" w:cs="Times New Roman"/>
          <w:highlight w:val="none"/>
        </w:rPr>
        <w:t>的</w:t>
      </w:r>
      <w:r>
        <w:rPr>
          <w:rFonts w:hint="eastAsia" w:ascii="Times New Roman" w:hAnsi="Times New Roman" w:eastAsia="宋体" w:cs="Times New Roman"/>
          <w:highlight w:val="none"/>
          <w:lang w:val="en-US" w:eastAsia="zh-CN"/>
        </w:rPr>
        <w:t>业绩</w:t>
      </w:r>
      <w:r>
        <w:rPr>
          <w:rFonts w:hint="eastAsia" w:ascii="Times New Roman" w:hAnsi="Times New Roman" w:eastAsia="宋体" w:cs="Times New Roman"/>
          <w:highlight w:val="none"/>
        </w:rPr>
        <w:t>要求的文件；</w:t>
      </w:r>
    </w:p>
    <w:p w14:paraId="5889404E">
      <w:pPr>
        <w:spacing w:line="360" w:lineRule="auto"/>
        <w:ind w:left="709"/>
      </w:pPr>
      <w:r>
        <w:rPr>
          <w:rFonts w:hint="eastAsia"/>
        </w:rPr>
        <w:t>2.6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7CB6C5F">
      <w:pPr>
        <w:spacing w:line="360" w:lineRule="auto"/>
        <w:ind w:left="709"/>
      </w:pPr>
      <w:r>
        <w:rPr>
          <w:rFonts w:hint="eastAsia"/>
        </w:rPr>
        <w:t>2.7企业最近半年完税证明、信用证明材料（征信报告）；</w:t>
      </w:r>
    </w:p>
    <w:p w14:paraId="001829EA">
      <w:pPr>
        <w:spacing w:line="360" w:lineRule="auto"/>
        <w:ind w:left="709"/>
      </w:pPr>
      <w:r>
        <w:rPr>
          <w:rFonts w:hint="eastAsia"/>
        </w:rPr>
        <w:t>2.8年度纳税信用评价信息（可从电子税务局查询截图，需加盖公章）；</w:t>
      </w:r>
    </w:p>
    <w:p w14:paraId="2613A00C">
      <w:pPr>
        <w:spacing w:line="360" w:lineRule="auto"/>
        <w:ind w:left="709"/>
      </w:pPr>
      <w:r>
        <w:rPr>
          <w:rFonts w:hint="eastAsia"/>
        </w:rPr>
        <w:t>2.9企业对外担保说明（写明贵单位对外有无对外担保和质押业务，需加盖公章）。</w:t>
      </w:r>
    </w:p>
    <w:p w14:paraId="4AE4F3FD">
      <w:pPr>
        <w:spacing w:line="360" w:lineRule="auto"/>
        <w:ind w:left="709"/>
        <w:rPr>
          <w:rFonts w:hint="eastAsia"/>
        </w:rPr>
      </w:pPr>
      <w:r>
        <w:rPr>
          <w:rFonts w:hint="eastAsia"/>
        </w:rPr>
        <w:t>2.10信用中国截图或国家企业信用信息公示系统截图；</w:t>
      </w:r>
    </w:p>
    <w:p w14:paraId="4384B47B">
      <w:pPr>
        <w:spacing w:line="360" w:lineRule="auto"/>
        <w:ind w:left="709"/>
        <w:rPr>
          <w:rFonts w:hint="eastAsia" w:ascii="Times New Roman" w:hAnsi="Times New Roman" w:eastAsia="宋体" w:cs="Times New Roman"/>
        </w:rPr>
      </w:pPr>
      <w:r>
        <w:rPr>
          <w:rFonts w:hint="eastAsia" w:ascii="Times New Roman" w:hAnsi="Times New Roman" w:eastAsia="宋体" w:cs="Times New Roman"/>
        </w:rPr>
        <w:t>2.11投标保证金缴纳凭证，同时正文描述付款账号、户名、开户行名称、开户行行号、保证金金额。</w:t>
      </w:r>
    </w:p>
    <w:p w14:paraId="18137A59">
      <w:pPr>
        <w:widowControl/>
        <w:snapToGrid w:val="0"/>
        <w:spacing w:line="360" w:lineRule="auto"/>
        <w:jc w:val="left"/>
        <w:outlineLvl w:val="1"/>
        <w:rPr>
          <w:rFonts w:hint="default" w:asciiTheme="minorEastAsia" w:hAnsiTheme="minorEastAsia" w:eastAsiaTheme="minorEastAsia" w:cstheme="minorEastAsia"/>
          <w:b/>
          <w:bCs/>
          <w:kern w:val="0"/>
          <w:sz w:val="24"/>
          <w:szCs w:val="24"/>
          <w:lang w:val="en-US" w:eastAsia="zh-CN" w:bidi="en-US"/>
        </w:rPr>
      </w:pPr>
      <w:r>
        <w:rPr>
          <w:rFonts w:hint="eastAsia" w:asciiTheme="minorEastAsia" w:hAnsiTheme="minorEastAsia" w:eastAsiaTheme="minorEastAsia" w:cstheme="minorEastAsia"/>
          <w:b/>
          <w:bCs/>
          <w:kern w:val="0"/>
          <w:sz w:val="24"/>
          <w:szCs w:val="24"/>
          <w:lang w:bidi="en-US"/>
        </w:rPr>
        <w:t>四、报名、</w:t>
      </w:r>
      <w:r>
        <w:rPr>
          <w:rFonts w:hint="eastAsia" w:asciiTheme="minorEastAsia" w:hAnsiTheme="minorEastAsia" w:eastAsiaTheme="minorEastAsia" w:cstheme="minorEastAsia"/>
          <w:b/>
          <w:bCs/>
          <w:kern w:val="0"/>
          <w:sz w:val="24"/>
          <w:szCs w:val="24"/>
          <w:lang w:val="en-US" w:eastAsia="zh-CN" w:bidi="en-US"/>
        </w:rPr>
        <w:t>应</w:t>
      </w:r>
      <w:r>
        <w:rPr>
          <w:rFonts w:hint="eastAsia" w:asciiTheme="minorEastAsia" w:hAnsiTheme="minorEastAsia" w:eastAsiaTheme="minorEastAsia" w:cstheme="minorEastAsia"/>
          <w:b/>
          <w:bCs/>
          <w:kern w:val="0"/>
          <w:sz w:val="24"/>
          <w:szCs w:val="24"/>
          <w:lang w:bidi="en-US"/>
        </w:rPr>
        <w:t>标</w:t>
      </w:r>
      <w:r>
        <w:rPr>
          <w:rFonts w:hint="eastAsia" w:asciiTheme="minorEastAsia" w:hAnsiTheme="minorEastAsia" w:eastAsiaTheme="minorEastAsia" w:cstheme="minorEastAsia"/>
          <w:b/>
          <w:bCs/>
          <w:kern w:val="0"/>
          <w:sz w:val="24"/>
          <w:szCs w:val="24"/>
          <w:lang w:eastAsia="zh-CN" w:bidi="en-US"/>
        </w:rPr>
        <w:t>、</w:t>
      </w:r>
      <w:r>
        <w:rPr>
          <w:rFonts w:hint="eastAsia" w:asciiTheme="minorEastAsia" w:hAnsiTheme="minorEastAsia" w:eastAsiaTheme="minorEastAsia" w:cstheme="minorEastAsia"/>
          <w:b/>
          <w:bCs/>
          <w:kern w:val="0"/>
          <w:sz w:val="24"/>
          <w:szCs w:val="24"/>
          <w:lang w:val="en-US" w:eastAsia="zh-CN" w:bidi="en-US"/>
        </w:rPr>
        <w:t>投标</w:t>
      </w:r>
    </w:p>
    <w:p w14:paraId="711A5B9E">
      <w:pPr>
        <w:keepNext/>
        <w:keepLines/>
        <w:spacing w:line="360" w:lineRule="auto"/>
        <w:ind w:firstLine="482" w:firstLineChars="200"/>
        <w:outlineLvl w:val="2"/>
        <w:rPr>
          <w:rFonts w:hint="default"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1.报名</w:t>
      </w:r>
      <w:r>
        <w:rPr>
          <w:rFonts w:hint="eastAsia" w:ascii="宋体" w:hAnsi="宋体" w:cs="宋体"/>
          <w:b/>
          <w:bCs/>
          <w:color w:val="000000"/>
          <w:sz w:val="24"/>
          <w:szCs w:val="24"/>
          <w:highlight w:val="none"/>
          <w:lang w:val="en-US" w:eastAsia="zh-CN"/>
        </w:rPr>
        <w:t>及应标</w:t>
      </w:r>
    </w:p>
    <w:p w14:paraId="4D63555F">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报名及应标截止时间：2026年9月20日23:59</w:t>
      </w:r>
    </w:p>
    <w:p w14:paraId="653F27F7">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cs="宋体"/>
          <w:b/>
          <w:bCs/>
          <w:kern w:val="2"/>
          <w:sz w:val="24"/>
          <w:szCs w:val="24"/>
          <w:lang w:val="en-US" w:eastAsia="zh-CN" w:bidi="ar"/>
        </w:rPr>
        <w:t>2.</w:t>
      </w: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1C0F9B67">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17E354C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4F7E0D0">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w:t>
      </w:r>
      <w:r>
        <w:rPr>
          <w:rFonts w:hint="eastAsia" w:cs="宋体"/>
          <w:kern w:val="2"/>
          <w:sz w:val="24"/>
          <w:szCs w:val="24"/>
          <w:highlight w:val="none"/>
          <w:lang w:val="en-US" w:eastAsia="zh-CN" w:bidi="ar"/>
        </w:rPr>
        <w:t>3</w:t>
      </w:r>
      <w:r>
        <w:rPr>
          <w:rFonts w:hint="eastAsia" w:ascii="宋体" w:hAnsi="宋体" w:eastAsia="宋体" w:cs="宋体"/>
          <w:kern w:val="2"/>
          <w:sz w:val="24"/>
          <w:szCs w:val="24"/>
          <w:highlight w:val="none"/>
          <w:lang w:val="en-US" w:eastAsia="zh-CN" w:bidi="ar"/>
        </w:rPr>
        <w:t>-202</w:t>
      </w:r>
      <w:r>
        <w:rPr>
          <w:rFonts w:hint="eastAsia" w:cs="宋体"/>
          <w:kern w:val="2"/>
          <w:sz w:val="24"/>
          <w:szCs w:val="24"/>
          <w:highlight w:val="none"/>
          <w:lang w:val="en-US" w:eastAsia="zh-CN" w:bidi="ar"/>
        </w:rPr>
        <w:t>5</w:t>
      </w:r>
      <w:r>
        <w:rPr>
          <w:rFonts w:hint="eastAsia" w:ascii="宋体" w:hAnsi="宋体" w:eastAsia="宋体" w:cs="宋体"/>
          <w:kern w:val="2"/>
          <w:sz w:val="24"/>
          <w:szCs w:val="24"/>
          <w:highlight w:val="none"/>
          <w:lang w:val="en-US" w:eastAsia="zh-CN" w:bidi="ar"/>
        </w:rPr>
        <w:t>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034189E9">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2EBF3F87">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65985A3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138D5B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6E7644F5">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企业简介：PDF版企业简介；</w:t>
      </w:r>
    </w:p>
    <w:p w14:paraId="0CA39A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企业业绩：证明投标人满足投标资料表中列出的业绩要求的文件：近三年类似项目业绩及合同复印件（加盖公章，须有客户联系方式及联系人以供招标人核实确认）；</w:t>
      </w:r>
    </w:p>
    <w:p w14:paraId="71960F8F">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其他：投标报名表等。</w:t>
      </w:r>
    </w:p>
    <w:p w14:paraId="53081D63">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74168FF9">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4B40B7A6">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default" w:ascii="宋体" w:hAnsi="宋体" w:eastAsia="宋体" w:cs="宋体"/>
          <w:b/>
          <w:bCs/>
          <w:color w:val="000000"/>
          <w:kern w:val="2"/>
          <w:sz w:val="24"/>
          <w:szCs w:val="24"/>
          <w:highlight w:val="none"/>
          <w:lang w:val="en-US" w:eastAsia="zh-CN" w:bidi="ar-SA"/>
        </w:rPr>
      </w:pPr>
      <w:r>
        <w:rPr>
          <w:rFonts w:hint="default" w:ascii="Calibri" w:hAnsi="Calibri" w:eastAsia="宋体" w:cs="Calibri"/>
          <w:b/>
          <w:bCs/>
          <w:color w:val="000000"/>
          <w:kern w:val="2"/>
          <w:sz w:val="24"/>
          <w:szCs w:val="24"/>
          <w:highlight w:val="none"/>
          <w:lang w:val="en-US" w:eastAsia="zh-CN" w:bidi="ar-SA"/>
        </w:rPr>
        <w:t>③</w:t>
      </w:r>
      <w:r>
        <w:rPr>
          <w:rFonts w:hint="eastAsia" w:ascii="宋体" w:hAnsi="宋体" w:eastAsia="宋体" w:cs="宋体"/>
          <w:b/>
          <w:bCs/>
          <w:color w:val="000000"/>
          <w:kern w:val="2"/>
          <w:sz w:val="24"/>
          <w:szCs w:val="24"/>
          <w:highlight w:val="none"/>
          <w:lang w:val="en-US" w:eastAsia="zh-CN" w:bidi="ar-SA"/>
        </w:rPr>
        <w:t>投标</w:t>
      </w:r>
      <w:r>
        <w:rPr>
          <w:rFonts w:hint="eastAsia" w:ascii="宋体" w:hAnsi="宋体" w:cs="宋体"/>
          <w:b/>
          <w:bCs/>
          <w:color w:val="000000"/>
          <w:kern w:val="2"/>
          <w:sz w:val="24"/>
          <w:szCs w:val="24"/>
          <w:highlight w:val="none"/>
          <w:lang w:val="en-US" w:eastAsia="zh-CN" w:bidi="ar-SA"/>
        </w:rPr>
        <w:t>流程</w:t>
      </w:r>
    </w:p>
    <w:p w14:paraId="767A1514">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7F76639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2026年9月27日9:00</w:t>
      </w:r>
    </w:p>
    <w:p w14:paraId="61FCB4ED">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79A15E00">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Cs/>
          <w:sz w:val="24"/>
          <w:szCs w:val="24"/>
          <w:highlight w:val="yellow"/>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2026年9月28日10:00</w:t>
      </w:r>
    </w:p>
    <w:p w14:paraId="33CAD943">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3808AE6F">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，先添加商务联系人微信（微信号：18935212614），并通过发送保证金缴纳凭证以获取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44E246D2">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none"/>
          <w:lang w:val="en-US" w:eastAsia="zh-CN"/>
        </w:rPr>
        <w:t>商务</w:t>
      </w:r>
      <w:r>
        <w:rPr>
          <w:rFonts w:hint="eastAsia" w:asciiTheme="minorEastAsia" w:hAnsiTheme="minorEastAsia" w:eastAsiaTheme="minorEastAsia" w:cstheme="minorEastAsia"/>
          <w:sz w:val="24"/>
          <w:szCs w:val="24"/>
          <w:highlight w:val="none"/>
        </w:rPr>
        <w:t>联系人：</w:t>
      </w:r>
      <w:r>
        <w:rPr>
          <w:rFonts w:hint="eastAsia" w:asciiTheme="minorEastAsia" w:hAnsiTheme="minorEastAsia" w:eastAsiaTheme="minorEastAsia" w:cstheme="minorEastAsia"/>
          <w:sz w:val="24"/>
          <w:szCs w:val="24"/>
          <w:highlight w:val="none"/>
          <w:lang w:val="en-US" w:eastAsia="zh-CN"/>
        </w:rPr>
        <w:t xml:space="preserve"> 杨晋 18935212614 张军 15935237992</w:t>
      </w:r>
    </w:p>
    <w:p w14:paraId="55504452">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技术联系人：白晋东 18635229681</w:t>
      </w:r>
    </w:p>
    <w:p w14:paraId="543A99ED">
      <w:pPr>
        <w:pStyle w:val="151"/>
        <w:numPr>
          <w:ilvl w:val="0"/>
          <w:numId w:val="0"/>
        </w:numPr>
        <w:adjustRightInd w:val="0"/>
        <w:snapToGrid w:val="0"/>
        <w:spacing w:line="360" w:lineRule="auto"/>
        <w:ind w:leftChars="0"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34DD243F">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2026年9月26日9:00</w:t>
      </w:r>
    </w:p>
    <w:p w14:paraId="7964BD7F">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提交方式：将答疑问题以word文件格式发送至联系人邮件内（邮箱：18935212614@1</w:t>
      </w:r>
      <w:r>
        <w:rPr>
          <w:rFonts w:hint="eastAsia" w:hAnsi="宋体" w:eastAsia="宋体" w:cs="宋体"/>
          <w:color w:val="000000"/>
          <w:kern w:val="2"/>
          <w:sz w:val="24"/>
          <w:szCs w:val="24"/>
          <w:highlight w:val="none"/>
          <w:lang w:val="en-US" w:eastAsia="zh-CN" w:bidi="ar-SA"/>
        </w:rPr>
        <w:t>63</w:t>
      </w:r>
      <w:r>
        <w:rPr>
          <w:rFonts w:hint="eastAsia" w:ascii="宋体" w:hAnsi="宋体" w:eastAsia="宋体" w:cs="宋体"/>
          <w:color w:val="000000"/>
          <w:kern w:val="2"/>
          <w:sz w:val="24"/>
          <w:szCs w:val="24"/>
          <w:highlight w:val="none"/>
          <w:lang w:val="en-US" w:eastAsia="zh-CN" w:bidi="ar-SA"/>
        </w:rPr>
        <w:t>.com），并电话联系工作人员查收，邮件名格式为：XXX公司（五个字以内公司简称）XX项目答疑文件。同时必须在邮件中以文字方式提供投标人全称、投标授权人姓名、联系方式（固定电话、手机、电子邮箱），并提供附件法人授权委托书。</w:t>
      </w:r>
    </w:p>
    <w:p w14:paraId="3476F63C">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500F1622">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采用合</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3A64D107">
      <w:pPr>
        <w:pStyle w:val="19"/>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111BBD0B">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6E00986C">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0FE4417">
            <w:pPr>
              <w:widowControl/>
              <w:jc w:val="center"/>
              <w:textAlignment w:val="center"/>
              <w:rPr>
                <w:rFonts w:ascii="宋体" w:cs="宋体"/>
                <w:kern w:val="0"/>
                <w:szCs w:val="21"/>
              </w:rPr>
            </w:pPr>
            <w:r>
              <w:rPr>
                <w:rFonts w:hint="eastAsia" w:ascii="宋体" w:cs="宋体"/>
                <w:kern w:val="0"/>
                <w:szCs w:val="21"/>
              </w:rPr>
              <w:t>评标</w:t>
            </w:r>
          </w:p>
          <w:p w14:paraId="53622954">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7D23476D">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77FD41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2EDD97F">
            <w:pPr>
              <w:widowControl/>
              <w:jc w:val="center"/>
              <w:textAlignment w:val="center"/>
              <w:rPr>
                <w:rFonts w:ascii="宋体" w:cs="宋体"/>
                <w:kern w:val="0"/>
                <w:szCs w:val="21"/>
              </w:rPr>
            </w:pPr>
            <w:r>
              <w:rPr>
                <w:rFonts w:hint="eastAsia" w:ascii="宋体" w:cs="宋体"/>
                <w:kern w:val="0"/>
                <w:szCs w:val="21"/>
              </w:rPr>
              <w:t>最高</w:t>
            </w:r>
          </w:p>
          <w:p w14:paraId="7C649744">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7533686">
            <w:pPr>
              <w:widowControl/>
              <w:jc w:val="center"/>
              <w:textAlignment w:val="center"/>
              <w:rPr>
                <w:rFonts w:ascii="宋体" w:cs="宋体"/>
                <w:szCs w:val="21"/>
              </w:rPr>
            </w:pPr>
            <w:r>
              <w:rPr>
                <w:rFonts w:hint="eastAsia" w:ascii="宋体" w:cs="宋体"/>
                <w:kern w:val="0"/>
                <w:szCs w:val="21"/>
              </w:rPr>
              <w:t>评分标准</w:t>
            </w:r>
          </w:p>
        </w:tc>
      </w:tr>
      <w:tr w14:paraId="19FE3C4E">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6BAC2916">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2496149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40340A68">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6A85402B">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7DA75987">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11BD97C3">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EC8410C">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7C5EAC8">
            <w:pPr>
              <w:widowControl/>
              <w:jc w:val="left"/>
              <w:textAlignment w:val="center"/>
              <w:rPr>
                <w:rFonts w:ascii="宋体" w:cs="宋体"/>
                <w:szCs w:val="21"/>
              </w:rPr>
            </w:pPr>
            <w:r>
              <w:rPr>
                <w:rFonts w:hint="eastAsia" w:ascii="宋体" w:hAnsi="宋体" w:cs="宋体"/>
              </w:rPr>
              <w:t>注：资质文件需有相关资质证明，原件或复印件</w:t>
            </w:r>
          </w:p>
        </w:tc>
      </w:tr>
      <w:tr w14:paraId="5157C6B4">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2F818913"/>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1B2808C"/>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5E0AC357">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7539321">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85F2ABD">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61BAB783">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18FD0F3"/>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A6E5F99"/>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14ED33E4">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1E4CFC5">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F76D34F">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C008F2E">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5928F74D"/>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662BA595"/>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51BABEB6">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EF52F33">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6297252">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11D028F0">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07C335A"/>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A409370"/>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183EEC05">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F87FF70">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357F645B">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lang w:val="en-US" w:eastAsia="zh-CN"/>
              </w:rPr>
              <w:t>近三年</w:t>
            </w:r>
            <w:r>
              <w:rPr>
                <w:rFonts w:hint="eastAsia" w:ascii="宋体" w:hAnsi="宋体" w:cs="宋体"/>
                <w:bCs/>
                <w:szCs w:val="21"/>
              </w:rPr>
              <w:t>以来在国内与本标同类规格</w:t>
            </w:r>
            <w:r>
              <w:rPr>
                <w:rFonts w:hint="eastAsia" w:ascii="宋体" w:hAnsi="宋体" w:cs="宋体"/>
              </w:rPr>
              <w:t>业绩及备件储备情况，每有一项业绩得2分，最多得10分(必须提供合同</w:t>
            </w:r>
            <w:r>
              <w:rPr>
                <w:rFonts w:hint="eastAsia" w:ascii="宋体" w:hAnsi="宋体" w:cs="宋体"/>
                <w:lang w:val="en-US" w:eastAsia="zh-CN"/>
              </w:rPr>
              <w:t>原件扫描电子版</w:t>
            </w:r>
            <w:r>
              <w:rPr>
                <w:rFonts w:hint="eastAsia" w:ascii="宋体" w:hAnsi="宋体" w:cs="宋体"/>
              </w:rPr>
              <w:t>,否则不得分)。</w:t>
            </w:r>
          </w:p>
        </w:tc>
      </w:tr>
      <w:tr w14:paraId="44829BD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5D44674">
            <w:pPr>
              <w:widowControl/>
              <w:jc w:val="left"/>
            </w:pPr>
            <w:r>
              <w:rPr>
                <w:rFonts w:hint="eastAsia"/>
              </w:rPr>
              <w:t>备注：</w:t>
            </w:r>
          </w:p>
          <w:p w14:paraId="07FBE723">
            <w:pPr>
              <w:widowControl/>
              <w:jc w:val="left"/>
              <w:rPr>
                <w:rFonts w:hint="eastAsia"/>
              </w:rPr>
            </w:pPr>
            <w:r>
              <w:rPr>
                <w:rFonts w:hint="eastAsia"/>
              </w:rPr>
              <w:t>1、投标人技术标的最终得分为所有评委打分汇总后的算术平均值。</w:t>
            </w:r>
          </w:p>
          <w:p w14:paraId="2B31EF50">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D466912">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1739C3EC">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47B14A6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经初审合格的投标文件其投标报价为有效报价。满足招标文件要求且投标报价最低的投标报价为评标基准价，其价格分为100分（标准分）。商务标评分标准:商务标得分=当前轮次最低价/供方投标价X100</w:t>
      </w:r>
      <w:r>
        <w:rPr>
          <w:rFonts w:hint="eastAsia" w:asciiTheme="minorEastAsia" w:hAnsiTheme="minorEastAsia" w:eastAsiaTheme="minorEastAsia" w:cstheme="minorEastAsia"/>
          <w:kern w:val="2"/>
          <w:sz w:val="24"/>
          <w:szCs w:val="24"/>
          <w:lang w:val="en-US" w:eastAsia="zh-CN" w:bidi="ar-SA"/>
        </w:rPr>
        <w:t>。</w:t>
      </w:r>
      <w:r>
        <w:rPr>
          <w:rFonts w:hint="default" w:asciiTheme="minorEastAsia" w:hAnsiTheme="minorEastAsia" w:eastAsiaTheme="minorEastAsia" w:cstheme="minorEastAsia"/>
          <w:kern w:val="2"/>
          <w:sz w:val="24"/>
          <w:szCs w:val="24"/>
          <w:lang w:val="en-US" w:eastAsia="zh-CN" w:bidi="ar-SA"/>
        </w:rPr>
        <w:t xml:space="preserve">百分率、得分值小数点后保留二位，第三位四舍五入。商务标得分占比 </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72CC3F45">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064EE7C6">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72A24AD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4FE1DAE4">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6D1988FF">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综合得分:技术标得分*</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0%+商务标得分*</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w:t>
      </w:r>
    </w:p>
    <w:p w14:paraId="5FC3A8EF">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0%，按照最终总分由高到低排序，推荐得分最高的投标人中标，不承诺最低价中标。</w:t>
      </w:r>
    </w:p>
    <w:p w14:paraId="5D8CFB05">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63BB556">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“技术标书部分”</w:t>
      </w:r>
    </w:p>
    <w:p w14:paraId="173AEA51">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70942BBE">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137B676B">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33B92D9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2A3DC8F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9AC863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7528984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15F8056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720DE8C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1C9BB0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1D6FA4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61D55C2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53DE927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6367D2C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28BA679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3FE046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4547255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18FB414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3B0A44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102D9C5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（5）设备维修方案、安装调试、验收计划、现场服务；</w:t>
      </w:r>
    </w:p>
    <w:p w14:paraId="36E0830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B90195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271800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5F532F7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5FF19FF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717E186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196B9F8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03D9BEB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4C1453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3944597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FFF19B7">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6FE3F4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146B218B">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08EBB94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7273CB3F">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6285513B">
      <w:pPr>
        <w:spacing w:line="360" w:lineRule="auto"/>
        <w:ind w:firstLine="480" w:firstLineChars="200"/>
        <w:rPr>
          <w:rFonts w:hint="eastAsia"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2.1付款方式为：</w:t>
      </w:r>
      <w:r>
        <w:rPr>
          <w:rFonts w:hint="eastAsia" w:asciiTheme="minorEastAsia" w:hAnsiTheme="minorEastAsia" w:eastAsiaTheme="minorEastAsia" w:cstheme="minorEastAsia"/>
          <w:kern w:val="2"/>
          <w:sz w:val="24"/>
          <w:szCs w:val="24"/>
          <w:highlight w:val="yellow"/>
          <w:u w:val="single"/>
          <w:lang w:val="en-US" w:eastAsia="zh-CN" w:bidi="ar-SA"/>
        </w:rPr>
        <w:t xml:space="preserve">半年期商业汇票（包括银行承兑汇票和商业承兑汇票），100%验收款、账期30天；质量保证金5000元，质保期到期付 </w:t>
      </w:r>
      <w:r>
        <w:rPr>
          <w:rFonts w:hint="eastAsia" w:asciiTheme="minorEastAsia" w:hAnsiTheme="minorEastAsia" w:eastAsiaTheme="minorEastAsia" w:cstheme="minorEastAsia"/>
          <w:kern w:val="2"/>
          <w:sz w:val="24"/>
          <w:szCs w:val="24"/>
          <w:highlight w:val="yellow"/>
          <w:lang w:val="en-US" w:eastAsia="zh-CN" w:bidi="ar-SA"/>
        </w:rPr>
        <w:t xml:space="preserve"> ，并以双方最终签署的合同为准。</w:t>
      </w:r>
    </w:p>
    <w:p w14:paraId="55E892E3">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该价格包括但不限于维修费、设备拆解装卸费、运输费、包装费、安装调试费、税费、备品备件、指导培训、保险等全部费用。</w:t>
      </w:r>
    </w:p>
    <w:p w14:paraId="21C734F1">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2.3合同价款的支付</w:t>
      </w:r>
    </w:p>
    <w:p w14:paraId="6222BBA5">
      <w:pPr>
        <w:spacing w:line="360" w:lineRule="auto"/>
        <w:ind w:left="-105" w:leftChars="-50" w:right="-105" w:rightChars="-50" w:firstLine="600" w:firstLineChars="25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2.4该项目无预付款。</w:t>
      </w:r>
    </w:p>
    <w:p w14:paraId="28F712CF">
      <w:pPr>
        <w:spacing w:line="360" w:lineRule="auto"/>
        <w:ind w:left="-105" w:leftChars="-50" w:right="-105" w:rightChars="-50" w:firstLine="600" w:firstLineChars="25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2.5设备维修完毕，经安装、调试最终经甲方验收合格后，甲方出具书面验收单，乙方提交：</w:t>
      </w:r>
    </w:p>
    <w:p w14:paraId="6AF3B21C">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A 金额为该套合同设备价格100%的增值税专用发票（含复印件二份）；</w:t>
      </w:r>
    </w:p>
    <w:p w14:paraId="1B278CCB">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B 该套合同设备维修最终验收报告的原件及其复印件两份。</w:t>
      </w:r>
    </w:p>
    <w:p w14:paraId="5E58EB8F">
      <w:pPr>
        <w:spacing w:line="360" w:lineRule="auto"/>
        <w:ind w:left="-105" w:leftChars="-50" w:right="-105" w:rightChars="-5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C 全额发票上账。</w:t>
      </w:r>
    </w:p>
    <w:p w14:paraId="390FF165">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2.6甲方依照财务制度审核无误后次月支付金额为据实发生项目价款 100 %，5000元质量保证金，质保期365天，质量保证金在本合同约定的质量保证期内不计利息，待设备质量保证期满后，设备运行稳定无故障，乙方向甲方提交相应金额的收据及设备使用单位的使用情况说明，经甲方依照财务制度审核无误后 30 日内支付；如有质量问题，质量保证金予以扣除。</w:t>
      </w:r>
    </w:p>
    <w:p w14:paraId="66B2C13A">
      <w:pPr>
        <w:tabs>
          <w:tab w:val="left" w:pos="454"/>
        </w:tabs>
        <w:snapToGrid w:val="0"/>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3、质量保证期及质量保证金</w:t>
      </w:r>
    </w:p>
    <w:p w14:paraId="04429992">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3.1、质量保证期限为最终验收报告签署之日（以签署日期最晚者为准）起 12 个月。</w:t>
      </w:r>
    </w:p>
    <w:p w14:paraId="618344FC">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3.2、若在质量保证期内该设备出现质量问题，乙方须应根据甲方的要求在48 小时内答复或 12 小时内派员现场服务，费用由乙方承担。甲方有权从质量保证金中扣除相应费用，若质量保证金不足以补偿甲方因此所受到的损失，乙方须向甲方赔偿差额部分。质量保证期在重新维修验收合格后延长半年。</w:t>
      </w:r>
    </w:p>
    <w:p w14:paraId="16420986">
      <w:pPr>
        <w:spacing w:line="360" w:lineRule="auto"/>
        <w:ind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3.3、质量保证期届满后，如甲方需要乙方提供技术服务，乙方应在2小时内进行答复，如需到现场解决问题的，乙方应24小时内派服务人员到达甲方现场提供服务。</w:t>
      </w:r>
    </w:p>
    <w:p w14:paraId="0C982F53">
      <w:pPr>
        <w:pStyle w:val="19"/>
        <w:rPr>
          <w:rFonts w:hint="eastAsia"/>
          <w:lang w:val="en-US" w:eastAsia="zh-CN"/>
        </w:rPr>
      </w:pPr>
    </w:p>
    <w:p w14:paraId="2D3AA667">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6ED11EF">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b w:val="0"/>
          <w:bCs w:val="0"/>
          <w:color w:val="000000"/>
          <w:sz w:val="24"/>
          <w:szCs w:val="24"/>
          <w:highlight w:val="none"/>
        </w:rPr>
      </w:pPr>
      <w:r>
        <w:rPr>
          <w:rFonts w:hint="eastAsia" w:ascii="宋体" w:hAnsi="宋体" w:eastAsia="宋体" w:cs="宋体"/>
          <w:b w:val="0"/>
          <w:bCs w:val="0"/>
          <w:sz w:val="24"/>
          <w:szCs w:val="24"/>
          <w:highlight w:val="none"/>
        </w:rPr>
        <w:t>投标保证金的缴纳形式：</w:t>
      </w:r>
      <w:r>
        <w:rPr>
          <w:rFonts w:hint="eastAsia" w:ascii="宋体" w:hAnsi="宋体" w:cs="宋体"/>
          <w:b w:val="0"/>
          <w:bCs w:val="0"/>
          <w:sz w:val="24"/>
          <w:szCs w:val="24"/>
          <w:highlight w:val="none"/>
          <w:lang w:val="en-US" w:eastAsia="zh-CN"/>
        </w:rPr>
        <w:t>电汇或网银</w:t>
      </w:r>
      <w:r>
        <w:rPr>
          <w:rFonts w:hint="eastAsia" w:asciiTheme="minorEastAsia" w:hAnsiTheme="minorEastAsia" w:eastAsiaTheme="minorEastAsia" w:cstheme="minorEastAsia"/>
          <w:b w:val="0"/>
          <w:bCs w:val="0"/>
          <w:color w:val="000000"/>
          <w:sz w:val="24"/>
          <w:szCs w:val="24"/>
          <w:highlight w:val="none"/>
        </w:rPr>
        <w:t>。</w:t>
      </w:r>
    </w:p>
    <w:p w14:paraId="0F87F7FD">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b w:val="0"/>
          <w:bCs w:val="0"/>
          <w:color w:val="000000"/>
          <w:sz w:val="24"/>
          <w:szCs w:val="24"/>
          <w:highlight w:val="none"/>
        </w:rPr>
      </w:pPr>
      <w:r>
        <w:rPr>
          <w:rFonts w:hint="eastAsia" w:asciiTheme="minorEastAsia" w:hAnsiTheme="minorEastAsia" w:eastAsiaTheme="minorEastAsia" w:cstheme="minorEastAsia"/>
          <w:b w:val="0"/>
          <w:bCs w:val="0"/>
          <w:color w:val="000000"/>
          <w:sz w:val="24"/>
          <w:szCs w:val="24"/>
          <w:highlight w:val="none"/>
        </w:rPr>
        <w:t>投标保证金</w:t>
      </w:r>
      <w:r>
        <w:rPr>
          <w:rFonts w:hint="eastAsia" w:asciiTheme="minorEastAsia" w:hAnsiTheme="minorEastAsia" w:eastAsiaTheme="minorEastAsia" w:cstheme="minorEastAsia"/>
          <w:b w:val="0"/>
          <w:bCs w:val="0"/>
          <w:color w:val="000000"/>
          <w:sz w:val="24"/>
          <w:szCs w:val="24"/>
          <w:highlight w:val="none"/>
          <w:lang w:val="en-US" w:eastAsia="zh-CN"/>
        </w:rPr>
        <w:t>缴纳截止</w:t>
      </w:r>
      <w:r>
        <w:rPr>
          <w:rFonts w:hint="eastAsia" w:asciiTheme="minorEastAsia" w:hAnsiTheme="minorEastAsia" w:eastAsiaTheme="minorEastAsia" w:cstheme="minorEastAsia"/>
          <w:b w:val="0"/>
          <w:bCs w:val="0"/>
          <w:color w:val="000000"/>
          <w:sz w:val="24"/>
          <w:szCs w:val="24"/>
          <w:highlight w:val="none"/>
        </w:rPr>
        <w:t>时间</w:t>
      </w:r>
      <w:r>
        <w:rPr>
          <w:rFonts w:hint="eastAsia" w:asciiTheme="minorEastAsia" w:hAnsiTheme="minorEastAsia" w:eastAsiaTheme="minorEastAsia" w:cstheme="minorEastAsia"/>
          <w:b w:val="0"/>
          <w:bCs w:val="0"/>
          <w:color w:val="000000"/>
          <w:sz w:val="24"/>
          <w:szCs w:val="24"/>
          <w:highlight w:val="none"/>
          <w:lang w:eastAsia="zh-CN"/>
        </w:rPr>
        <w:t>：</w:t>
      </w:r>
      <w:r>
        <w:rPr>
          <w:rFonts w:hint="eastAsia" w:asciiTheme="minorEastAsia" w:hAnsiTheme="minorEastAsia" w:eastAsiaTheme="minorEastAsia" w:cstheme="minorEastAsia"/>
          <w:b w:val="0"/>
          <w:bCs w:val="0"/>
          <w:color w:val="000000"/>
          <w:sz w:val="24"/>
          <w:szCs w:val="24"/>
          <w:highlight w:val="yellow"/>
          <w:lang w:val="en-US" w:eastAsia="zh-CN"/>
        </w:rPr>
        <w:t>2026年9月27日18：00</w:t>
      </w:r>
      <w:r>
        <w:rPr>
          <w:rFonts w:hint="default" w:ascii="宋体" w:hAnsi="宋体" w:cs="宋体"/>
          <w:b w:val="0"/>
          <w:bCs w:val="0"/>
          <w:sz w:val="24"/>
          <w:szCs w:val="24"/>
          <w:highlight w:val="yellow"/>
          <w:lang w:val="en-US" w:eastAsia="zh-CN"/>
        </w:rPr>
        <w:t>（北京时间）</w:t>
      </w:r>
      <w:r>
        <w:rPr>
          <w:rFonts w:hint="eastAsia" w:ascii="宋体" w:hAnsi="宋体" w:cs="宋体"/>
          <w:b w:val="0"/>
          <w:bCs w:val="0"/>
          <w:sz w:val="24"/>
          <w:szCs w:val="24"/>
          <w:highlight w:val="none"/>
        </w:rPr>
        <w:t>。</w:t>
      </w:r>
      <w:r>
        <w:rPr>
          <w:rFonts w:hint="eastAsia" w:asciiTheme="minorEastAsia" w:hAnsiTheme="minorEastAsia" w:eastAsiaTheme="minorEastAsia" w:cstheme="minorEastAsia"/>
          <w:b w:val="0"/>
          <w:bCs w:val="0"/>
          <w:color w:val="000000"/>
          <w:sz w:val="24"/>
          <w:szCs w:val="24"/>
          <w:highlight w:val="none"/>
          <w:u w:val="single"/>
          <w:lang w:eastAsia="zh-CN"/>
        </w:rPr>
        <w:t>（</w:t>
      </w:r>
      <w:r>
        <w:rPr>
          <w:rFonts w:hint="eastAsia" w:asciiTheme="minorEastAsia" w:hAnsiTheme="minorEastAsia" w:eastAsiaTheme="minorEastAsia" w:cstheme="minorEastAsia"/>
          <w:b w:val="0"/>
          <w:bCs w:val="0"/>
          <w:color w:val="000000"/>
          <w:sz w:val="24"/>
          <w:szCs w:val="24"/>
          <w:highlight w:val="none"/>
          <w:u w:val="single"/>
          <w:lang w:val="en-US" w:eastAsia="zh-CN"/>
        </w:rPr>
        <w:t>投标保证金缴纳凭证需随资质投标文件一起上传）投标方</w:t>
      </w:r>
      <w:r>
        <w:rPr>
          <w:rFonts w:hint="eastAsia" w:ascii="宋体" w:hAnsi="宋体" w:cs="宋体"/>
          <w:b w:val="0"/>
          <w:bCs w:val="0"/>
          <w:sz w:val="24"/>
          <w:szCs w:val="24"/>
          <w:highlight w:val="none"/>
        </w:rPr>
        <w:t>应充分考虑银行信息交换时间，由此带来的保证金不能按时到帐的责任由</w:t>
      </w:r>
      <w:r>
        <w:rPr>
          <w:rFonts w:hint="eastAsia" w:ascii="宋体" w:hAnsi="宋体" w:cs="宋体"/>
          <w:b w:val="0"/>
          <w:bCs w:val="0"/>
          <w:sz w:val="24"/>
          <w:szCs w:val="24"/>
          <w:highlight w:val="none"/>
          <w:lang w:val="en-US" w:eastAsia="zh-CN"/>
        </w:rPr>
        <w:t>投标方</w:t>
      </w:r>
      <w:r>
        <w:rPr>
          <w:rFonts w:hint="eastAsia" w:ascii="宋体" w:hAnsi="宋体" w:cs="宋体"/>
          <w:b w:val="0"/>
          <w:bCs w:val="0"/>
          <w:sz w:val="24"/>
          <w:szCs w:val="24"/>
          <w:highlight w:val="none"/>
        </w:rPr>
        <w:t>自行承担。</w:t>
      </w:r>
    </w:p>
    <w:p w14:paraId="63A9D7F2">
      <w:pPr>
        <w:keepNext w:val="0"/>
        <w:keepLines w:val="0"/>
        <w:pageBreakBefore w:val="0"/>
        <w:widowControl w:val="0"/>
        <w:tabs>
          <w:tab w:val="left" w:pos="932"/>
        </w:tabs>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投标保证金的金额：人民币</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000元</w:t>
      </w:r>
    </w:p>
    <w:p w14:paraId="0A90C3E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单位名称：</w:t>
      </w:r>
      <w:r>
        <w:rPr>
          <w:rFonts w:hint="eastAsia" w:ascii="宋体" w:hAnsi="宋体" w:eastAsia="宋体" w:cs="宋体"/>
          <w:b w:val="0"/>
          <w:bCs w:val="0"/>
          <w:sz w:val="24"/>
          <w:szCs w:val="24"/>
          <w:highlight w:val="none"/>
        </w:rPr>
        <w:t>中国农业银行股份有限公司大同城区支行</w:t>
      </w:r>
    </w:p>
    <w:p w14:paraId="736EFC0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收款账号：</w:t>
      </w:r>
      <w:r>
        <w:rPr>
          <w:rFonts w:hint="eastAsia" w:ascii="宋体" w:hAnsi="宋体" w:eastAsia="宋体" w:cs="宋体"/>
          <w:b w:val="0"/>
          <w:bCs w:val="0"/>
          <w:sz w:val="24"/>
          <w:szCs w:val="24"/>
          <w:highlight w:val="none"/>
        </w:rPr>
        <w:t>04272001040026121</w:t>
      </w:r>
      <w:bookmarkStart w:id="22" w:name="_GoBack"/>
      <w:bookmarkEnd w:id="22"/>
    </w:p>
    <w:p w14:paraId="494A43B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b w:val="0"/>
          <w:bCs w:val="0"/>
          <w:sz w:val="24"/>
          <w:szCs w:val="24"/>
          <w:highlight w:val="none"/>
        </w:rPr>
      </w:pPr>
      <w:r>
        <w:rPr>
          <w:rFonts w:ascii="宋体" w:hAnsi="宋体" w:eastAsia="宋体" w:cs="宋体"/>
          <w:b w:val="0"/>
          <w:bCs w:val="0"/>
          <w:sz w:val="24"/>
          <w:szCs w:val="24"/>
          <w:highlight w:val="none"/>
        </w:rPr>
        <w:t>开户行名称：</w:t>
      </w:r>
      <w:r>
        <w:rPr>
          <w:rFonts w:hint="eastAsia" w:ascii="宋体" w:hAnsi="宋体" w:eastAsia="宋体" w:cs="宋体"/>
          <w:b w:val="0"/>
          <w:bCs w:val="0"/>
          <w:sz w:val="24"/>
          <w:szCs w:val="24"/>
          <w:highlight w:val="none"/>
        </w:rPr>
        <w:t>中国重汽集团大同齿轮有限公司</w:t>
      </w:r>
    </w:p>
    <w:p w14:paraId="7B40C4A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联行号：103162027204</w:t>
      </w:r>
    </w:p>
    <w:p w14:paraId="0EAC599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纳税人识别号：91140200110391380G</w:t>
      </w:r>
    </w:p>
    <w:p w14:paraId="7286981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193FA2FF">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7086C9C1">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7DFBCF11">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29BC15A5">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12478BC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3754331D">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054787AA">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2023927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5C713A3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01561256">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2C94B45A">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668BEAA3">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2F248035">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（9）招标</w:t>
      </w:r>
      <w:r>
        <w:rPr>
          <w:rFonts w:hint="eastAsia" w:ascii="宋体" w:hAnsi="宋体" w:eastAsia="宋体" w:cs="宋体"/>
          <w:color w:val="000000"/>
          <w:sz w:val="24"/>
          <w:szCs w:val="24"/>
          <w:highlight w:val="none"/>
        </w:rPr>
        <w:t>文件规定的其他情形。</w:t>
      </w:r>
    </w:p>
    <w:p w14:paraId="6D6C0F39">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6193CB83">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本项目只产生</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个中标人。中标人签订合同前须进行最终审查。最终审查的对象</w:t>
      </w:r>
      <w:r>
        <w:rPr>
          <w:rFonts w:hint="eastAsia" w:asciiTheme="minorEastAsia" w:hAnsiTheme="minorEastAsia" w:eastAsiaTheme="minorEastAsia" w:cstheme="minorEastAsia"/>
          <w:sz w:val="24"/>
          <w:szCs w:val="24"/>
          <w:lang w:val="en-US" w:eastAsia="zh-CN"/>
        </w:rPr>
        <w:t>是</w:t>
      </w:r>
      <w:r>
        <w:rPr>
          <w:rFonts w:hint="eastAsia" w:asciiTheme="minorEastAsia" w:hAnsiTheme="minorEastAsia" w:eastAsiaTheme="minorEastAsia" w:cstheme="minorEastAsia"/>
          <w:sz w:val="24"/>
          <w:szCs w:val="24"/>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Theme="minorEastAsia" w:hAnsiTheme="minorEastAsia" w:eastAsiaTheme="minorEastAsia" w:cstheme="minorEastAsia"/>
          <w:sz w:val="24"/>
          <w:szCs w:val="24"/>
          <w:lang w:val="en-US" w:eastAsia="zh-CN"/>
        </w:rPr>
        <w:t>的</w:t>
      </w:r>
      <w:r>
        <w:rPr>
          <w:rFonts w:hint="eastAsia" w:asciiTheme="minorEastAsia" w:hAnsiTheme="minorEastAsia" w:eastAsiaTheme="minorEastAsia" w:cstheme="minorEastAsia"/>
          <w:sz w:val="24"/>
          <w:szCs w:val="24"/>
        </w:rPr>
        <w:t>，则本次评标作废</w:t>
      </w:r>
      <w:r>
        <w:rPr>
          <w:rFonts w:hint="eastAsia" w:asciiTheme="minorEastAsia" w:hAnsiTheme="minorEastAsia" w:eastAsiaTheme="minorEastAsia" w:cstheme="minorEastAsia"/>
          <w:sz w:val="24"/>
          <w:szCs w:val="24"/>
          <w:lang w:val="en-US" w:eastAsia="zh-CN"/>
        </w:rPr>
        <w:t>或变更意向中标人</w:t>
      </w:r>
      <w:r>
        <w:rPr>
          <w:rFonts w:hint="eastAsia" w:asciiTheme="minorEastAsia" w:hAnsiTheme="minorEastAsia" w:eastAsiaTheme="minorEastAsia" w:cstheme="minorEastAsia"/>
          <w:sz w:val="24"/>
          <w:szCs w:val="24"/>
          <w:lang w:eastAsia="zh-CN"/>
        </w:rPr>
        <w:t>。</w:t>
      </w:r>
    </w:p>
    <w:p w14:paraId="2B0E5D93">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BB90954">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C469222">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若投标人已成为意向中标人，投标人必须无条件配合招标人完成核价流程的工作。</w:t>
      </w:r>
    </w:p>
    <w:p w14:paraId="5461F86E">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3D68F12E">
      <w:pPr>
        <w:snapToGrid w:val="0"/>
        <w:spacing w:line="360" w:lineRule="auto"/>
        <w:ind w:firstLine="480" w:firstLineChars="200"/>
        <w:jc w:val="left"/>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5120D04D">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none"/>
        </w:rPr>
        <w:t>十</w:t>
      </w:r>
      <w:r>
        <w:rPr>
          <w:rFonts w:hint="eastAsia" w:asciiTheme="minorEastAsia" w:hAnsiTheme="minorEastAsia" w:eastAsiaTheme="minorEastAsia" w:cstheme="minorEastAsia"/>
          <w:b/>
          <w:sz w:val="24"/>
          <w:szCs w:val="24"/>
          <w:u w:val="none"/>
          <w:lang w:val="en-US" w:eastAsia="zh-CN"/>
        </w:rPr>
        <w:t>三</w:t>
      </w:r>
      <w:r>
        <w:rPr>
          <w:rFonts w:hint="eastAsia" w:asciiTheme="minorEastAsia" w:hAnsiTheme="minorEastAsia" w:eastAsiaTheme="minorEastAsia" w:cstheme="minorEastAsia"/>
          <w:b/>
          <w:sz w:val="24"/>
          <w:szCs w:val="24"/>
          <w:u w:val="none"/>
        </w:rPr>
        <w:t>、</w:t>
      </w:r>
      <w:r>
        <w:rPr>
          <w:rFonts w:hint="eastAsia" w:ascii="宋体" w:hAnsi="宋体" w:eastAsia="宋体" w:cs="宋体"/>
          <w:b/>
          <w:bCs/>
          <w:sz w:val="24"/>
          <w:szCs w:val="24"/>
          <w:highlight w:val="none"/>
        </w:rPr>
        <w:t>废标及终止招标</w:t>
      </w:r>
    </w:p>
    <w:p w14:paraId="61D39F3A">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4A2A4A00">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1A6187B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12A8F4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032BF365">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50B3878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2F0E5D28">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0C3BFB7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83EE4E3">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52FF675D">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4A40FCD1">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6D7B412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ED8B3F2">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29859019">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1145FF6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73E2B59A">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543EE59C">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7B5CA24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8F55C16">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5535CA2D">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8" w:name="OLE_LINK29"/>
      <w:bookmarkStart w:id="9" w:name="OLE_LINK26"/>
      <w:bookmarkStart w:id="10" w:name="OLE_LINK25"/>
      <w:bookmarkStart w:id="11" w:name="OLE_LINK27"/>
      <w:bookmarkStart w:id="12" w:name="OLE_LINK28"/>
      <w:r>
        <w:rPr>
          <w:rFonts w:hint="eastAsia" w:ascii="宋体" w:hAnsi="宋体" w:eastAsia="宋体" w:cs="宋体"/>
          <w:bCs/>
          <w:sz w:val="24"/>
          <w:szCs w:val="24"/>
          <w:highlight w:val="none"/>
        </w:rPr>
        <w:t>；</w:t>
      </w:r>
      <w:bookmarkEnd w:id="8"/>
      <w:bookmarkEnd w:id="9"/>
      <w:bookmarkEnd w:id="10"/>
      <w:bookmarkEnd w:id="11"/>
      <w:bookmarkEnd w:id="12"/>
    </w:p>
    <w:p w14:paraId="69FFC9C3">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67656DE7">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03019479">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本次招标最终解释权归中国重型汽车集团大同齿轮有限公司。</w:t>
      </w:r>
    </w:p>
    <w:p w14:paraId="45EA9B92">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6601E707">
      <w:pPr>
        <w:jc w:val="center"/>
        <w:rPr>
          <w:rFonts w:hint="default" w:ascii="宋体" w:hAnsi="宋体" w:eastAsia="宋体" w:cs="宋体"/>
          <w:b/>
          <w:color w:val="auto"/>
          <w:sz w:val="44"/>
          <w:szCs w:val="36"/>
          <w:highlight w:val="none"/>
          <w:lang w:val="en-US" w:eastAsia="zh-CN"/>
        </w:rPr>
      </w:pPr>
      <w:bookmarkStart w:id="13" w:name="_Toc16839"/>
      <w:r>
        <w:rPr>
          <w:rFonts w:hint="eastAsia" w:ascii="宋体" w:hAnsi="宋体" w:eastAsia="宋体" w:cs="宋体"/>
          <w:b/>
          <w:color w:val="auto"/>
          <w:sz w:val="44"/>
          <w:szCs w:val="36"/>
          <w:highlight w:val="none"/>
          <w:lang w:val="en-US" w:eastAsia="zh-CN"/>
        </w:rPr>
        <w:br w:type="page"/>
      </w:r>
      <w:r>
        <w:rPr>
          <w:rFonts w:hint="eastAsia" w:ascii="宋体" w:hAnsi="宋体" w:cs="宋体"/>
          <w:b/>
          <w:color w:val="auto"/>
          <w:sz w:val="44"/>
          <w:szCs w:val="36"/>
          <w:highlight w:val="none"/>
          <w:lang w:val="en-US" w:eastAsia="zh-CN"/>
        </w:rPr>
        <w:t xml:space="preserve"> </w:t>
      </w:r>
      <w:r>
        <w:rPr>
          <w:rFonts w:hint="eastAsia" w:ascii="宋体" w:hAnsi="宋体" w:eastAsia="宋体" w:cs="宋体"/>
          <w:b/>
          <w:color w:val="auto"/>
          <w:sz w:val="44"/>
          <w:szCs w:val="36"/>
          <w:highlight w:val="none"/>
          <w:lang w:val="en-US" w:eastAsia="zh-CN"/>
        </w:rPr>
        <w:t>第二部分　技术</w:t>
      </w:r>
      <w:bookmarkEnd w:id="13"/>
      <w:r>
        <w:rPr>
          <w:rFonts w:hint="eastAsia" w:ascii="宋体" w:hAnsi="宋体" w:cs="宋体"/>
          <w:b/>
          <w:color w:val="auto"/>
          <w:sz w:val="44"/>
          <w:szCs w:val="36"/>
          <w:highlight w:val="none"/>
          <w:lang w:val="en-US" w:eastAsia="zh-CN"/>
        </w:rPr>
        <w:t>标书</w:t>
      </w:r>
    </w:p>
    <w:p w14:paraId="77058648">
      <w:pPr>
        <w:pStyle w:val="25"/>
        <w:spacing w:line="360" w:lineRule="auto"/>
        <w:rPr>
          <w:rFonts w:hint="eastAsia" w:ascii="黑体" w:hAnsi="黑体" w:eastAsia="黑体"/>
          <w:b/>
          <w:bCs/>
          <w:sz w:val="28"/>
          <w:szCs w:val="28"/>
        </w:rPr>
      </w:pPr>
      <w:r>
        <w:rPr>
          <w:rFonts w:hint="eastAsia" w:ascii="黑体" w:hAnsi="黑体" w:eastAsia="黑体"/>
          <w:b/>
          <w:bCs/>
          <w:sz w:val="28"/>
          <w:szCs w:val="28"/>
        </w:rPr>
        <w:t>一、项目名称</w:t>
      </w:r>
    </w:p>
    <w:p w14:paraId="0DCF538D">
      <w:pPr>
        <w:ind w:right="280"/>
        <w:jc w:val="both"/>
        <w:rPr>
          <w:rFonts w:hint="eastAsia" w:asciiTheme="minorEastAsia" w:hAnsiTheme="minorEastAsia" w:eastAsiaTheme="minorEastAsia" w:cstheme="minorEastAsia"/>
          <w:sz w:val="24"/>
          <w:szCs w:val="24"/>
          <w:highlight w:val="none"/>
          <w:u w:val="none"/>
          <w:lang w:val="en-US" w:eastAsia="zh-CN"/>
        </w:rPr>
      </w:pPr>
      <w:r>
        <w:rPr>
          <w:rFonts w:hint="eastAsia" w:asciiTheme="minorEastAsia" w:hAnsiTheme="minorEastAsia" w:eastAsiaTheme="minorEastAsia" w:cstheme="minorEastAsia"/>
          <w:sz w:val="24"/>
          <w:szCs w:val="24"/>
          <w:highlight w:val="none"/>
          <w:u w:val="none"/>
          <w:lang w:val="en-US" w:eastAsia="zh-CN"/>
        </w:rPr>
        <w:t>2026大齿公司牧野加工中心主轴维修项目</w:t>
      </w:r>
    </w:p>
    <w:p w14:paraId="65CC0A80">
      <w:pPr>
        <w:pStyle w:val="25"/>
        <w:numPr>
          <w:ilvl w:val="0"/>
          <w:numId w:val="0"/>
        </w:numPr>
        <w:spacing w:line="360" w:lineRule="auto"/>
        <w:rPr>
          <w:rFonts w:hint="eastAsia" w:ascii="黑体" w:hAnsi="黑体" w:eastAsia="黑体"/>
          <w:b/>
          <w:bCs/>
          <w:sz w:val="28"/>
          <w:szCs w:val="28"/>
        </w:rPr>
      </w:pPr>
      <w:r>
        <w:rPr>
          <w:rFonts w:hint="eastAsia" w:eastAsia="黑体"/>
          <w:lang w:val="en-US" w:eastAsia="zh-CN"/>
        </w:rPr>
        <w:t>二、</w:t>
      </w:r>
      <w:r>
        <w:rPr>
          <w:rFonts w:hint="eastAsia" w:ascii="黑体" w:hAnsi="黑体" w:eastAsia="黑体"/>
          <w:b/>
          <w:bCs/>
          <w:sz w:val="28"/>
          <w:szCs w:val="28"/>
        </w:rPr>
        <w:t>主要技术状态说明</w:t>
      </w:r>
    </w:p>
    <w:p w14:paraId="2C60DB66">
      <w:pPr>
        <w:ind w:right="280"/>
        <w:jc w:val="both"/>
        <w:rPr>
          <w:rFonts w:hint="eastAsia" w:ascii="宋体" w:hAnsi="Courier New"/>
          <w:szCs w:val="22"/>
        </w:rPr>
      </w:pPr>
      <w:r>
        <w:rPr>
          <w:rFonts w:hint="eastAsia" w:ascii="宋体" w:hAnsi="Courier New"/>
          <w:szCs w:val="22"/>
        </w:rPr>
        <w:t>1.维修项目详见附表《</w:t>
      </w:r>
      <w:r>
        <w:rPr>
          <w:rFonts w:hint="eastAsia" w:asciiTheme="minorEastAsia" w:hAnsiTheme="minorEastAsia" w:eastAsiaTheme="minorEastAsia" w:cstheme="minorEastAsia"/>
          <w:sz w:val="24"/>
          <w:szCs w:val="24"/>
          <w:highlight w:val="none"/>
          <w:u w:val="none"/>
          <w:lang w:val="en-US" w:eastAsia="zh-CN"/>
        </w:rPr>
        <w:t>2026大齿公司牧野加工中心主轴维修项目</w:t>
      </w:r>
      <w:r>
        <w:rPr>
          <w:rFonts w:hint="eastAsia" w:ascii="宋体" w:hAnsi="Courier New"/>
          <w:szCs w:val="22"/>
        </w:rPr>
        <w:t>分项报价表</w:t>
      </w:r>
      <w:r>
        <w:rPr>
          <w:rFonts w:hint="eastAsia"/>
          <w:szCs w:val="22"/>
          <w:lang w:eastAsia="zh-CN"/>
        </w:rPr>
        <w:t>》。</w:t>
      </w:r>
      <w:r>
        <w:rPr>
          <w:rFonts w:hint="eastAsia" w:ascii="宋体" w:hAnsi="Courier New"/>
          <w:szCs w:val="22"/>
        </w:rPr>
        <w:t xml:space="preserve"> </w:t>
      </w:r>
    </w:p>
    <w:p w14:paraId="1BBE3D72">
      <w:pPr>
        <w:pStyle w:val="20"/>
        <w:rPr>
          <w:rFonts w:hint="eastAsia" w:hAnsi="宋体" w:eastAsia="宋体" w:cs="宋体"/>
          <w:szCs w:val="21"/>
          <w:highlight w:val="yellow"/>
          <w:lang w:eastAsia="zh-CN"/>
        </w:rPr>
      </w:pPr>
    </w:p>
    <w:tbl>
      <w:tblPr>
        <w:tblStyle w:val="4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4"/>
        <w:gridCol w:w="1080"/>
        <w:gridCol w:w="3165"/>
        <w:gridCol w:w="752"/>
        <w:gridCol w:w="749"/>
        <w:gridCol w:w="756"/>
        <w:gridCol w:w="1068"/>
        <w:gridCol w:w="751"/>
      </w:tblGrid>
      <w:tr w14:paraId="45F59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C399F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材料部分</w:t>
            </w:r>
          </w:p>
        </w:tc>
      </w:tr>
      <w:tr w14:paraId="09EB3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B3D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80B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06A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1F5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5D6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F66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68F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BE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00217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F297">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B87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BEARING</w:t>
            </w:r>
          </w:p>
        </w:tc>
        <w:tc>
          <w:tcPr>
            <w:tcW w:w="1746" w:type="pct"/>
            <w:tcBorders>
              <w:top w:val="nil"/>
              <w:left w:val="nil"/>
              <w:bottom w:val="nil"/>
              <w:right w:val="nil"/>
            </w:tcBorders>
            <w:shd w:val="clear" w:color="auto" w:fill="auto"/>
            <w:noWrap/>
            <w:vAlign w:val="center"/>
          </w:tcPr>
          <w:p w14:paraId="36012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85BNR10ETYDDLP4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857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4D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E5E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23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7F7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r>
      <w:tr w14:paraId="3ADCB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E2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C1E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BEARING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5B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60BNR19ETYNDDLP4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EB4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6D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6FE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70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A7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r>
      <w:tr w14:paraId="60EA3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DD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86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COLLAR</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3A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F35271A</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206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0E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1E8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ED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D02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垫片</w:t>
            </w:r>
          </w:p>
        </w:tc>
      </w:tr>
      <w:tr w14:paraId="4BFCE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F5C5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62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FLANGE</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508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F48430D</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D84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7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0D3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38A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4F9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防尘圈</w:t>
            </w:r>
          </w:p>
        </w:tc>
      </w:tr>
      <w:tr w14:paraId="17821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9D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10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FLANGE</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D7C9">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17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09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1FD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61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0C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压盖</w:t>
            </w:r>
          </w:p>
        </w:tc>
      </w:tr>
      <w:tr w14:paraId="3DF6E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7A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B82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2D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W08089A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97C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A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FB1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CE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8CB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7EE55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69F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D37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F9D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W08922A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0B4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D2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90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15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59E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5E166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1FE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A94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A65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W06096A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A9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8F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E7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540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CFB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16232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801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41F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FD5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W06822A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91C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B6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4E3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08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8A6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74E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EA6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68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E93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W05510A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F3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2C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37D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82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2E2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237FB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C45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B10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拉杆碟簧</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2E847">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43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91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D49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9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F2C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w:t>
            </w:r>
          </w:p>
        </w:tc>
      </w:tr>
      <w:tr w14:paraId="04D42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4FD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37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拉爪</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C8192">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B5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28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7C5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FF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7C7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w:t>
            </w:r>
          </w:p>
        </w:tc>
      </w:tr>
      <w:tr w14:paraId="2A133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51B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9D7D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消耗品</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9F6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油脂，管路，螺丝及其他消</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耗品</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12722">
            <w:pPr>
              <w:jc w:val="center"/>
              <w:rPr>
                <w:rFonts w:hint="eastAsia" w:ascii="等线" w:hAnsi="等线" w:eastAsia="等线" w:cs="等线"/>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C1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BEF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76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1BBD8">
            <w:pPr>
              <w:jc w:val="center"/>
              <w:rPr>
                <w:rFonts w:hint="eastAsia" w:ascii="等线" w:hAnsi="等线" w:eastAsia="等线" w:cs="等线"/>
                <w:i w:val="0"/>
                <w:iCs w:val="0"/>
                <w:color w:val="000000"/>
                <w:sz w:val="22"/>
                <w:szCs w:val="22"/>
                <w:u w:val="none"/>
              </w:rPr>
            </w:pPr>
          </w:p>
        </w:tc>
      </w:tr>
      <w:tr w14:paraId="3D9A9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99EE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1E5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86CDD">
            <w:pPr>
              <w:jc w:val="center"/>
              <w:rPr>
                <w:rFonts w:hint="eastAsia" w:ascii="宋体" w:hAnsi="宋体" w:eastAsia="宋体" w:cs="宋体"/>
                <w:b/>
                <w:bCs/>
                <w:i w:val="0"/>
                <w:iCs w:val="0"/>
                <w:color w:val="000000"/>
                <w:sz w:val="22"/>
                <w:szCs w:val="22"/>
                <w:u w:val="none"/>
              </w:rPr>
            </w:pPr>
          </w:p>
        </w:tc>
      </w:tr>
      <w:tr w14:paraId="4BA76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08938B">
            <w:pPr>
              <w:jc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服务费用</w:t>
            </w:r>
          </w:p>
        </w:tc>
      </w:tr>
      <w:tr w14:paraId="3F86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6F60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C3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6645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作业明细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C73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BE7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3C8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A8E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5935B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CBF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36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维修主轴精度</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B9C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主轴分解、零部件件清洗、去除污垢；2、主轴轴芯精度修复（轴承档、锥孔）；3、主轴组装，更换轴承及相关配件（轴承游隙配作）；4、主轴组装后精度检查测试，拉力检测；主轴运转测试、温升检测、主轴动平衡检测调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8D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59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D0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19381">
            <w:pPr>
              <w:jc w:val="center"/>
              <w:rPr>
                <w:rFonts w:hint="eastAsia" w:ascii="宋体" w:hAnsi="宋体" w:eastAsia="宋体" w:cs="宋体"/>
                <w:i w:val="0"/>
                <w:iCs w:val="0"/>
                <w:color w:val="000000"/>
                <w:sz w:val="22"/>
                <w:szCs w:val="22"/>
                <w:u w:val="none"/>
              </w:rPr>
            </w:pPr>
          </w:p>
        </w:tc>
      </w:tr>
      <w:tr w14:paraId="53CF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E28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1E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轴芯精度修复</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13D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轴芯轴承档、锥孔镀磨</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62D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35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A5B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B54BC">
            <w:pPr>
              <w:jc w:val="center"/>
              <w:rPr>
                <w:rFonts w:hint="eastAsia" w:ascii="宋体" w:hAnsi="宋体" w:eastAsia="宋体" w:cs="宋体"/>
                <w:i w:val="0"/>
                <w:iCs w:val="0"/>
                <w:color w:val="000000"/>
                <w:sz w:val="22"/>
                <w:szCs w:val="22"/>
                <w:u w:val="none"/>
              </w:rPr>
            </w:pPr>
          </w:p>
        </w:tc>
      </w:tr>
      <w:tr w14:paraId="77857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B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8AC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主轴线圈修理</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5CD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线圈修理，重新参数计算，缠绕线圈，测试</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1E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622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5E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7B426">
            <w:pPr>
              <w:jc w:val="center"/>
              <w:rPr>
                <w:rFonts w:hint="eastAsia" w:ascii="宋体" w:hAnsi="宋体" w:eastAsia="宋体" w:cs="宋体"/>
                <w:i w:val="0"/>
                <w:iCs w:val="0"/>
                <w:color w:val="000000"/>
                <w:sz w:val="22"/>
                <w:szCs w:val="22"/>
                <w:u w:val="none"/>
              </w:rPr>
            </w:pPr>
          </w:p>
        </w:tc>
      </w:tr>
      <w:tr w14:paraId="44508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70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041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现场主轴拆卸、安装、调试</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FA1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现场主轴拆卸发货、维修后安装、调试，试加工交付</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D6D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F57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27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CC9A5">
            <w:pPr>
              <w:jc w:val="center"/>
              <w:rPr>
                <w:rFonts w:hint="eastAsia" w:ascii="宋体" w:hAnsi="宋体" w:eastAsia="宋体" w:cs="宋体"/>
                <w:i w:val="0"/>
                <w:iCs w:val="0"/>
                <w:color w:val="000000"/>
                <w:sz w:val="22"/>
                <w:szCs w:val="22"/>
                <w:u w:val="none"/>
              </w:rPr>
            </w:pPr>
          </w:p>
        </w:tc>
      </w:tr>
      <w:tr w14:paraId="7EC4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A362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3C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0EE37">
            <w:pPr>
              <w:jc w:val="center"/>
              <w:rPr>
                <w:rFonts w:hint="eastAsia" w:ascii="宋体" w:hAnsi="宋体" w:eastAsia="宋体" w:cs="宋体"/>
                <w:b/>
                <w:bCs/>
                <w:i w:val="0"/>
                <w:iCs w:val="0"/>
                <w:color w:val="000000"/>
                <w:sz w:val="22"/>
                <w:szCs w:val="22"/>
                <w:u w:val="none"/>
              </w:rPr>
            </w:pPr>
          </w:p>
        </w:tc>
      </w:tr>
      <w:tr w14:paraId="18CA7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DF7A30">
            <w:pPr>
              <w:jc w:val="center"/>
              <w:rPr>
                <w:rFonts w:hint="eastAsia" w:ascii="宋体" w:hAnsi="宋体" w:eastAsia="宋体" w:cs="宋体"/>
                <w:b/>
                <w:bCs/>
                <w:i w:val="0"/>
                <w:iCs w:val="0"/>
                <w:color w:val="000000"/>
                <w:sz w:val="22"/>
                <w:szCs w:val="22"/>
                <w:u w:val="none"/>
              </w:rPr>
            </w:pPr>
          </w:p>
        </w:tc>
      </w:tr>
      <w:tr w14:paraId="2EBD3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AB884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其他费用</w:t>
            </w:r>
          </w:p>
        </w:tc>
      </w:tr>
      <w:tr w14:paraId="47D74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5B9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7025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明细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455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32A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130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D52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92BA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05054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899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交通费1（主轴拆卸）</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82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7E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1A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B0A9C">
            <w:pPr>
              <w:rPr>
                <w:rFonts w:hint="eastAsia" w:ascii="宋体" w:hAnsi="宋体" w:eastAsia="宋体" w:cs="宋体"/>
                <w:i w:val="0"/>
                <w:iCs w:val="0"/>
                <w:color w:val="000000"/>
                <w:sz w:val="22"/>
                <w:szCs w:val="22"/>
                <w:u w:val="none"/>
              </w:rPr>
            </w:pPr>
          </w:p>
        </w:tc>
      </w:tr>
      <w:tr w14:paraId="04991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0E955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384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交通费2（主轴安装）</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AF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2A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28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160C2">
            <w:pPr>
              <w:rPr>
                <w:rFonts w:hint="eastAsia" w:ascii="宋体" w:hAnsi="宋体" w:eastAsia="宋体" w:cs="宋体"/>
                <w:i w:val="0"/>
                <w:iCs w:val="0"/>
                <w:color w:val="000000"/>
                <w:sz w:val="22"/>
                <w:szCs w:val="22"/>
                <w:u w:val="none"/>
              </w:rPr>
            </w:pPr>
          </w:p>
        </w:tc>
      </w:tr>
      <w:tr w14:paraId="37C60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63736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4F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住宿费1（主轴拆卸）</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9A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F2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D8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ABD90">
            <w:pPr>
              <w:rPr>
                <w:rFonts w:hint="eastAsia" w:ascii="宋体" w:hAnsi="宋体" w:eastAsia="宋体" w:cs="宋体"/>
                <w:i w:val="0"/>
                <w:iCs w:val="0"/>
                <w:color w:val="000000"/>
                <w:sz w:val="22"/>
                <w:szCs w:val="22"/>
                <w:u w:val="none"/>
              </w:rPr>
            </w:pPr>
          </w:p>
        </w:tc>
      </w:tr>
      <w:tr w14:paraId="185B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05F4A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A8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住宿费2（主轴安装）</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3D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C7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3C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72533">
            <w:pPr>
              <w:rPr>
                <w:rFonts w:hint="eastAsia" w:ascii="宋体" w:hAnsi="宋体" w:eastAsia="宋体" w:cs="宋体"/>
                <w:i w:val="0"/>
                <w:iCs w:val="0"/>
                <w:color w:val="000000"/>
                <w:sz w:val="22"/>
                <w:szCs w:val="22"/>
                <w:u w:val="none"/>
              </w:rPr>
            </w:pPr>
          </w:p>
        </w:tc>
      </w:tr>
      <w:tr w14:paraId="4E24D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1FEF4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AD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主轴部件运输费</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E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5F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6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AC343">
            <w:pPr>
              <w:rPr>
                <w:rFonts w:hint="eastAsia" w:ascii="宋体" w:hAnsi="宋体" w:eastAsia="宋体" w:cs="宋体"/>
                <w:i w:val="0"/>
                <w:iCs w:val="0"/>
                <w:color w:val="000000"/>
                <w:sz w:val="22"/>
                <w:szCs w:val="22"/>
                <w:u w:val="none"/>
              </w:rPr>
            </w:pPr>
          </w:p>
        </w:tc>
      </w:tr>
      <w:tr w14:paraId="49340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FD8C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105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50880">
            <w:pPr>
              <w:jc w:val="center"/>
              <w:rPr>
                <w:rFonts w:hint="eastAsia" w:ascii="宋体" w:hAnsi="宋体" w:eastAsia="宋体" w:cs="宋体"/>
                <w:b/>
                <w:bCs/>
                <w:i w:val="0"/>
                <w:iCs w:val="0"/>
                <w:color w:val="000000"/>
                <w:sz w:val="22"/>
                <w:szCs w:val="22"/>
                <w:u w:val="none"/>
              </w:rPr>
            </w:pPr>
          </w:p>
        </w:tc>
      </w:tr>
      <w:tr w14:paraId="753DA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422A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548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B88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不含税</w:t>
            </w:r>
          </w:p>
        </w:tc>
      </w:tr>
      <w:tr w14:paraId="1CB54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CA6DD4">
            <w:pPr>
              <w:jc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39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60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含税13%</w:t>
            </w:r>
          </w:p>
        </w:tc>
      </w:tr>
    </w:tbl>
    <w:p w14:paraId="77AB14B4">
      <w:pPr>
        <w:pStyle w:val="20"/>
        <w:rPr>
          <w:rFonts w:hint="eastAsia" w:hAnsi="宋体" w:eastAsia="宋体" w:cs="宋体"/>
          <w:szCs w:val="21"/>
          <w:highlight w:val="yellow"/>
          <w:lang w:eastAsia="zh-CN"/>
        </w:rPr>
      </w:pPr>
    </w:p>
    <w:p w14:paraId="0E3FC1A1">
      <w:pPr>
        <w:tabs>
          <w:tab w:val="left" w:pos="420"/>
          <w:tab w:val="left" w:pos="1050"/>
        </w:tabs>
        <w:spacing w:line="520" w:lineRule="exact"/>
        <w:ind w:right="2"/>
        <w:rPr>
          <w:szCs w:val="22"/>
        </w:rPr>
      </w:pPr>
      <w:r>
        <w:rPr>
          <w:rFonts w:hint="eastAsia" w:ascii="宋体" w:hAnsi="Courier New"/>
          <w:szCs w:val="22"/>
        </w:rPr>
        <w:t>2.</w:t>
      </w:r>
      <w:r>
        <w:rPr>
          <w:rFonts w:hint="eastAsia"/>
          <w:szCs w:val="22"/>
        </w:rPr>
        <w:t>关键备件要求</w:t>
      </w:r>
      <w:r>
        <w:rPr>
          <w:rFonts w:hint="eastAsia"/>
          <w:b/>
          <w:bCs/>
          <w:szCs w:val="22"/>
        </w:rPr>
        <w:t>：</w:t>
      </w:r>
      <w:r>
        <w:rPr>
          <w:rFonts w:hint="eastAsia" w:ascii="宋体" w:hAnsi="Courier New" w:cstheme="minorBidi"/>
          <w:szCs w:val="22"/>
        </w:rPr>
        <w:t>维修更换备件</w:t>
      </w:r>
      <w:r>
        <w:rPr>
          <w:rFonts w:hint="eastAsia" w:ascii="宋体" w:hAnsi="Courier New"/>
          <w:szCs w:val="22"/>
        </w:rPr>
        <w:t>必须是同型号同规格更换，</w:t>
      </w:r>
      <w:r>
        <w:rPr>
          <w:rFonts w:hint="eastAsia" w:ascii="宋体" w:hAnsi="Courier New" w:cstheme="minorBidi"/>
          <w:szCs w:val="22"/>
        </w:rPr>
        <w:t>原则上更换原厂家备件，如需替代需得到委托单位认可；</w:t>
      </w:r>
      <w:r>
        <w:rPr>
          <w:rFonts w:hint="eastAsia" w:ascii="宋体" w:hAnsi="Courier New"/>
          <w:szCs w:val="22"/>
        </w:rPr>
        <w:t>维修需针对出现的故障点，不能出现多余维修内容；维修过程，不得改变设备运行参数。</w:t>
      </w:r>
    </w:p>
    <w:p w14:paraId="4043F736">
      <w:pPr>
        <w:tabs>
          <w:tab w:val="left" w:pos="420"/>
          <w:tab w:val="left" w:pos="1050"/>
        </w:tabs>
        <w:spacing w:line="520" w:lineRule="exact"/>
        <w:ind w:right="2"/>
        <w:rPr>
          <w:rFonts w:ascii="宋体" w:hAnsi="Courier New"/>
          <w:szCs w:val="22"/>
        </w:rPr>
      </w:pPr>
      <w:r>
        <w:rPr>
          <w:rFonts w:hint="eastAsia" w:ascii="宋体" w:hAnsi="Courier New"/>
          <w:szCs w:val="22"/>
        </w:rPr>
        <w:t>3.执行标准</w:t>
      </w:r>
    </w:p>
    <w:p w14:paraId="2D07D381">
      <w:pPr>
        <w:spacing w:line="480" w:lineRule="exact"/>
        <w:ind w:firstLine="420" w:firstLineChars="200"/>
        <w:rPr>
          <w:rFonts w:hint="eastAsia" w:ascii="宋体" w:hAnsi="宋体"/>
        </w:rPr>
      </w:pPr>
      <w:r>
        <w:rPr>
          <w:rFonts w:ascii="宋体" w:hAnsi="宋体"/>
        </w:rPr>
        <w:t>GB/T 5226.32</w:t>
      </w:r>
      <w:r>
        <w:rPr>
          <w:rFonts w:hint="eastAsia" w:ascii="宋体" w:hAnsi="宋体"/>
        </w:rPr>
        <w:t>-</w:t>
      </w:r>
      <w:r>
        <w:rPr>
          <w:rFonts w:ascii="宋体" w:hAnsi="宋体"/>
        </w:rPr>
        <w:t xml:space="preserve">2017 </w:t>
      </w:r>
      <w:r>
        <w:rPr>
          <w:rFonts w:hint="eastAsia" w:ascii="宋体" w:hAnsi="宋体"/>
        </w:rPr>
        <w:t xml:space="preserve"> 机械电气安全 机械电气设备 </w:t>
      </w:r>
    </w:p>
    <w:p w14:paraId="7F902071">
      <w:pPr>
        <w:pStyle w:val="25"/>
        <w:spacing w:line="360" w:lineRule="auto"/>
        <w:rPr>
          <w:rFonts w:hint="eastAsia" w:ascii="黑体" w:hAnsi="黑体" w:eastAsia="黑体"/>
          <w:b/>
          <w:bCs/>
          <w:sz w:val="28"/>
          <w:szCs w:val="28"/>
        </w:rPr>
      </w:pPr>
      <w:r>
        <w:rPr>
          <w:rFonts w:hint="eastAsia" w:ascii="黑体" w:hAnsi="黑体" w:eastAsia="黑体"/>
          <w:b/>
          <w:bCs/>
          <w:sz w:val="28"/>
          <w:szCs w:val="28"/>
        </w:rPr>
        <w:t>三、质量要求</w:t>
      </w:r>
    </w:p>
    <w:p w14:paraId="03B7B507">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3.1承揽方应提高员工的质量意识，制定完善的施工工艺、检验制度和考核制度，主动采取质量预防措施，及时发现质量问题并及时纠正。</w:t>
      </w:r>
    </w:p>
    <w:p w14:paraId="7EAFCEC6">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3.2工程质量必须符合国家(行业)相关规范和标准，</w:t>
      </w:r>
      <w:r>
        <w:rPr>
          <w:rFonts w:hint="eastAsia" w:ascii="宋体"/>
          <w:szCs w:val="22"/>
        </w:rPr>
        <w:t>维修完毕后，由</w:t>
      </w:r>
      <w:r>
        <w:rPr>
          <w:rFonts w:hint="eastAsia" w:ascii="宋体" w:hAnsi="宋体"/>
          <w:spacing w:val="4"/>
          <w:szCs w:val="21"/>
        </w:rPr>
        <w:t>承揽方</w:t>
      </w:r>
      <w:r>
        <w:rPr>
          <w:rFonts w:hint="eastAsia" w:ascii="宋体"/>
          <w:szCs w:val="22"/>
        </w:rPr>
        <w:t>负责调试试运行，维修完毕后要达到甲方的验收标准。</w:t>
      </w:r>
    </w:p>
    <w:p w14:paraId="2DB71099">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3.3承揽方均应经过维修质量自检。维修维保检修前，必须编制安全施工技术措施，机械、工具在使用前必须经过检查，确认安全可靠、合格后，方可使用，对吊绳索、工机具进行必要的负荷实验、进行试吊、试运转，确认安全可靠，方可进行吊装，在吊装前应查清吊物重量，选好吊点，严禁超负荷起吊，起吊时，应平稳，避免震动或摆动。检修时，在工作范围应设有警戒线并树以明显的警戒标志，并有专人负责，重物下面不得通过和站人，无关人员严禁进入检修现场。</w:t>
      </w:r>
    </w:p>
    <w:p w14:paraId="1560360C">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3.4安全设施和安全保护用品使用前，须检查符合要求后方可使用。</w:t>
      </w:r>
    </w:p>
    <w:p w14:paraId="455B5CF0">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3.5施工过程必须具备相关作业要求及证件，并办理相关安全协议、高空作业协议等。</w:t>
      </w:r>
    </w:p>
    <w:p w14:paraId="4904702D">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3.6设备的运输、吊运施工由承揽方负责，费用由承揽方承担。</w:t>
      </w:r>
    </w:p>
    <w:p w14:paraId="01BE3814">
      <w:pPr>
        <w:spacing w:line="276" w:lineRule="auto"/>
        <w:ind w:left="-304" w:leftChars="-145" w:firstLine="436" w:firstLineChars="200"/>
        <w:rPr>
          <w:rFonts w:hint="eastAsia" w:ascii="宋体" w:hAnsi="宋体"/>
          <w:spacing w:val="4"/>
          <w:szCs w:val="21"/>
        </w:rPr>
      </w:pPr>
      <w:r>
        <w:rPr>
          <w:rFonts w:hint="eastAsia" w:ascii="宋体" w:hAnsi="宋体"/>
          <w:spacing w:val="4"/>
          <w:szCs w:val="21"/>
        </w:rPr>
        <w:t>3.7双方签订安全环保消防责任书，明确双方责任与义务。</w:t>
      </w:r>
    </w:p>
    <w:p w14:paraId="76141D79">
      <w:pPr>
        <w:pStyle w:val="25"/>
        <w:spacing w:line="360" w:lineRule="auto"/>
        <w:rPr>
          <w:rFonts w:hint="eastAsia" w:ascii="黑体" w:hAnsi="黑体" w:eastAsia="黑体"/>
          <w:b/>
          <w:bCs/>
          <w:sz w:val="28"/>
          <w:szCs w:val="28"/>
        </w:rPr>
      </w:pPr>
      <w:r>
        <w:rPr>
          <w:rFonts w:hint="eastAsia" w:ascii="黑体" w:hAnsi="黑体" w:eastAsia="黑体"/>
          <w:b/>
          <w:bCs/>
          <w:sz w:val="28"/>
          <w:szCs w:val="28"/>
        </w:rPr>
        <w:t>四、</w:t>
      </w:r>
      <w:r>
        <w:rPr>
          <w:rFonts w:ascii="黑体" w:hAnsi="黑体" w:eastAsia="黑体"/>
          <w:b/>
          <w:bCs/>
          <w:sz w:val="28"/>
          <w:szCs w:val="28"/>
        </w:rPr>
        <w:t>验收</w:t>
      </w:r>
    </w:p>
    <w:p w14:paraId="1F0EC200">
      <w:pPr>
        <w:adjustRightInd w:val="0"/>
        <w:snapToGrid w:val="0"/>
        <w:spacing w:line="276" w:lineRule="auto"/>
        <w:ind w:firstLine="420" w:firstLineChars="200"/>
        <w:rPr>
          <w:rFonts w:hint="eastAsia" w:ascii="宋体" w:hAnsi="宋体"/>
          <w:szCs w:val="21"/>
        </w:rPr>
      </w:pPr>
      <w:r>
        <w:rPr>
          <w:rFonts w:hint="eastAsia" w:ascii="宋体" w:hAnsi="宋体"/>
          <w:szCs w:val="21"/>
        </w:rPr>
        <w:t>承包方按照招标文件、投标文件、技术交流文件等形成并达成一致的技术协议书和合同规定验收。</w:t>
      </w:r>
    </w:p>
    <w:p w14:paraId="3F2764C0">
      <w:pPr>
        <w:adjustRightInd w:val="0"/>
        <w:snapToGrid w:val="0"/>
        <w:spacing w:line="276" w:lineRule="auto"/>
        <w:ind w:firstLine="420" w:firstLineChars="200"/>
        <w:rPr>
          <w:rFonts w:hint="eastAsia" w:ascii="宋体" w:hAnsi="宋体"/>
          <w:szCs w:val="21"/>
        </w:rPr>
      </w:pPr>
      <w:r>
        <w:rPr>
          <w:rFonts w:hint="eastAsia" w:ascii="宋体" w:hAnsi="宋体"/>
          <w:szCs w:val="21"/>
        </w:rPr>
        <w:t>1．验收</w:t>
      </w:r>
    </w:p>
    <w:p w14:paraId="5D6BF989">
      <w:pPr>
        <w:spacing w:line="276" w:lineRule="auto"/>
        <w:ind w:firstLine="436" w:firstLineChars="200"/>
        <w:rPr>
          <w:rFonts w:hint="eastAsia" w:ascii="宋体" w:hAnsi="宋体"/>
          <w:spacing w:val="4"/>
          <w:szCs w:val="21"/>
        </w:rPr>
      </w:pPr>
      <w:r>
        <w:rPr>
          <w:rFonts w:hint="eastAsia" w:ascii="宋体" w:hAnsi="宋体"/>
          <w:spacing w:val="4"/>
          <w:szCs w:val="21"/>
        </w:rPr>
        <w:t>委托方负责协调各方对维修进行验收。</w:t>
      </w:r>
      <w:r>
        <w:rPr>
          <w:rFonts w:hint="eastAsia" w:ascii="宋体" w:hAnsi="宋体"/>
          <w:szCs w:val="21"/>
        </w:rPr>
        <w:t>验收由相关各方按照合同要求或在安装现场进行，</w:t>
      </w:r>
      <w:r>
        <w:rPr>
          <w:rFonts w:hint="eastAsia"/>
          <w:szCs w:val="22"/>
        </w:rPr>
        <w:t>按委托方技术要求和国家有关标准共同验收，并填写验收记录，双方签字认可。</w:t>
      </w:r>
      <w:r>
        <w:rPr>
          <w:rFonts w:hint="eastAsia" w:ascii="宋体" w:hAnsi="宋体"/>
          <w:spacing w:val="4"/>
          <w:szCs w:val="21"/>
        </w:rPr>
        <w:t>对验收时不符合验收标准的部分，承揽方负责整改，费用承揽方自理。</w:t>
      </w:r>
    </w:p>
    <w:p w14:paraId="6C28FAA6">
      <w:pPr>
        <w:adjustRightInd w:val="0"/>
        <w:snapToGrid w:val="0"/>
        <w:spacing w:line="276" w:lineRule="auto"/>
        <w:ind w:firstLine="420" w:firstLineChars="200"/>
        <w:rPr>
          <w:rFonts w:hint="eastAsia" w:ascii="宋体" w:hAnsi="宋体"/>
          <w:szCs w:val="21"/>
        </w:rPr>
      </w:pPr>
      <w:r>
        <w:rPr>
          <w:rFonts w:hint="eastAsia" w:ascii="宋体" w:hAnsi="宋体"/>
          <w:szCs w:val="21"/>
        </w:rPr>
        <w:t>2．验收标准</w:t>
      </w:r>
    </w:p>
    <w:p w14:paraId="40003B7E">
      <w:pPr>
        <w:adjustRightInd w:val="0"/>
        <w:snapToGrid w:val="0"/>
        <w:spacing w:line="276" w:lineRule="auto"/>
        <w:ind w:firstLine="420" w:firstLineChars="200"/>
        <w:rPr>
          <w:rFonts w:hint="eastAsia" w:hAnsi="宋体"/>
          <w:szCs w:val="22"/>
        </w:rPr>
      </w:pPr>
      <w:r>
        <w:rPr>
          <w:rFonts w:hint="eastAsia" w:ascii="宋体" w:hAnsi="宋体"/>
          <w:szCs w:val="21"/>
        </w:rPr>
        <w:t>根据维修内容及相关国标规定验收；维修完毕提供符合要求的验收报告；</w:t>
      </w:r>
      <w:r>
        <w:rPr>
          <w:rFonts w:hint="eastAsia" w:hAnsi="宋体"/>
          <w:szCs w:val="22"/>
        </w:rPr>
        <w:t>项目实施完毕情况下，一般连续运行7天，每天至少连续 6 小时，除用户方面因素外，必须达到以下要求：</w:t>
      </w:r>
    </w:p>
    <w:p w14:paraId="56CFDB89">
      <w:pPr>
        <w:spacing w:line="276" w:lineRule="auto"/>
        <w:ind w:firstLine="420" w:firstLineChars="200"/>
        <w:rPr>
          <w:rFonts w:hint="eastAsia" w:ascii="宋体" w:hAnsi="宋体"/>
          <w:spacing w:val="4"/>
          <w:szCs w:val="21"/>
        </w:rPr>
      </w:pPr>
      <w:r>
        <w:rPr>
          <w:rFonts w:hint="eastAsia" w:hAnsi="宋体"/>
          <w:szCs w:val="22"/>
        </w:rPr>
        <w:t>（</w:t>
      </w:r>
      <w:r>
        <w:rPr>
          <w:rFonts w:hint="eastAsia" w:ascii="宋体" w:hAnsi="宋体"/>
          <w:spacing w:val="4"/>
          <w:szCs w:val="21"/>
        </w:rPr>
        <w:t>1）验收过程：</w:t>
      </w:r>
    </w:p>
    <w:p w14:paraId="7D3F6307">
      <w:pPr>
        <w:spacing w:line="276" w:lineRule="auto"/>
        <w:ind w:firstLine="436" w:firstLineChars="200"/>
        <w:rPr>
          <w:rFonts w:hint="eastAsia" w:ascii="宋体" w:hAnsi="宋体"/>
          <w:spacing w:val="4"/>
          <w:szCs w:val="21"/>
        </w:rPr>
      </w:pPr>
      <w:r>
        <w:rPr>
          <w:rFonts w:hint="eastAsia" w:ascii="宋体" w:hAnsi="宋体"/>
          <w:spacing w:val="4"/>
          <w:szCs w:val="21"/>
        </w:rPr>
        <w:t>a)在整个验收过程中需要留存维修过程照片及相关记录，更换零部件或元件需要对新旧件拍照；</w:t>
      </w:r>
    </w:p>
    <w:p w14:paraId="58073237">
      <w:pPr>
        <w:spacing w:line="276" w:lineRule="auto"/>
        <w:ind w:firstLine="436" w:firstLineChars="200"/>
        <w:rPr>
          <w:rFonts w:hint="eastAsia" w:ascii="宋体" w:hAnsi="宋体"/>
          <w:spacing w:val="4"/>
          <w:szCs w:val="21"/>
        </w:rPr>
      </w:pPr>
      <w:r>
        <w:rPr>
          <w:rFonts w:hint="eastAsia" w:ascii="宋体" w:hAnsi="宋体"/>
          <w:spacing w:val="4"/>
          <w:szCs w:val="21"/>
        </w:rPr>
        <w:t>b)验收原则上要求一次完成。若一次验收不成功，最多允许两次；</w:t>
      </w:r>
    </w:p>
    <w:p w14:paraId="06E0A3A3">
      <w:pPr>
        <w:spacing w:line="276" w:lineRule="auto"/>
        <w:ind w:firstLine="436" w:firstLineChars="200"/>
        <w:rPr>
          <w:rFonts w:hint="eastAsia" w:ascii="宋体" w:hAnsi="宋体"/>
          <w:spacing w:val="4"/>
          <w:szCs w:val="21"/>
        </w:rPr>
      </w:pPr>
      <w:r>
        <w:rPr>
          <w:rFonts w:hint="eastAsia" w:ascii="宋体" w:hAnsi="宋体"/>
          <w:spacing w:val="4"/>
          <w:szCs w:val="21"/>
        </w:rPr>
        <w:t>c）验收通过后买卖双方共同签署终验收报告。</w:t>
      </w:r>
    </w:p>
    <w:p w14:paraId="7E31D5DB">
      <w:pPr>
        <w:spacing w:line="276" w:lineRule="auto"/>
        <w:ind w:firstLine="436" w:firstLineChars="200"/>
        <w:rPr>
          <w:rFonts w:hint="eastAsia" w:ascii="宋体" w:hAnsi="宋体"/>
          <w:spacing w:val="4"/>
          <w:szCs w:val="21"/>
        </w:rPr>
      </w:pPr>
      <w:r>
        <w:rPr>
          <w:rFonts w:hint="eastAsia" w:ascii="宋体" w:hAnsi="宋体"/>
          <w:spacing w:val="4"/>
          <w:szCs w:val="21"/>
        </w:rPr>
        <w:t>（2）一般标准与要求：</w:t>
      </w:r>
    </w:p>
    <w:p w14:paraId="52CBA730">
      <w:pPr>
        <w:spacing w:line="276" w:lineRule="auto"/>
        <w:ind w:firstLine="436" w:firstLineChars="200"/>
        <w:rPr>
          <w:rFonts w:hint="eastAsia" w:ascii="宋体" w:hAnsi="宋体"/>
          <w:spacing w:val="4"/>
          <w:szCs w:val="21"/>
        </w:rPr>
      </w:pPr>
      <w:r>
        <w:rPr>
          <w:rFonts w:hint="eastAsia" w:ascii="宋体" w:hAnsi="宋体"/>
          <w:spacing w:val="4"/>
          <w:szCs w:val="21"/>
        </w:rPr>
        <w:t>a.资料齐全性、完整性和有效性。按照“配套供货范围及要求”中“技术资料范围”的规定验收；</w:t>
      </w:r>
    </w:p>
    <w:p w14:paraId="6FEA62CD">
      <w:pPr>
        <w:spacing w:line="276" w:lineRule="auto"/>
        <w:ind w:firstLine="436" w:firstLineChars="200"/>
        <w:rPr>
          <w:rFonts w:hint="eastAsia" w:ascii="宋体" w:hAnsi="宋体"/>
          <w:spacing w:val="4"/>
          <w:szCs w:val="21"/>
        </w:rPr>
      </w:pPr>
      <w:r>
        <w:rPr>
          <w:rFonts w:hint="eastAsia" w:ascii="宋体" w:hAnsi="宋体"/>
          <w:spacing w:val="4"/>
          <w:szCs w:val="21"/>
        </w:rPr>
        <w:t>b.产品（或材料）应运行灵活、稳定、可靠、安全，无异常声音和非正常振动。设备不允许出现漏水、漏液、漏气（汽）、漏电。</w:t>
      </w:r>
    </w:p>
    <w:p w14:paraId="052BA925">
      <w:pPr>
        <w:spacing w:line="276" w:lineRule="auto"/>
        <w:ind w:firstLine="436" w:firstLineChars="200"/>
        <w:rPr>
          <w:rFonts w:hint="eastAsia" w:ascii="宋体" w:hAnsi="宋体"/>
          <w:spacing w:val="4"/>
          <w:szCs w:val="21"/>
        </w:rPr>
      </w:pPr>
      <w:r>
        <w:rPr>
          <w:rFonts w:hint="eastAsia" w:ascii="宋体" w:hAnsi="宋体"/>
          <w:spacing w:val="4"/>
          <w:szCs w:val="21"/>
        </w:rPr>
        <w:t>c.产品（或材料）外观应无损伤，应该涂满同种明亮清晰的油漆（特殊标志除外）。设备应该完整且所有的零部件应该安装牢固，所有的焊缝饱满、无残渣等缺陷；</w:t>
      </w:r>
    </w:p>
    <w:p w14:paraId="7C96A7BD">
      <w:pPr>
        <w:spacing w:line="276" w:lineRule="auto"/>
        <w:ind w:firstLine="436" w:firstLineChars="200"/>
        <w:rPr>
          <w:rFonts w:hint="eastAsia" w:ascii="宋体" w:hAnsi="宋体"/>
          <w:spacing w:val="4"/>
          <w:szCs w:val="21"/>
        </w:rPr>
      </w:pPr>
      <w:r>
        <w:rPr>
          <w:rFonts w:hint="eastAsia" w:ascii="宋体" w:hAnsi="宋体"/>
          <w:spacing w:val="4"/>
          <w:szCs w:val="21"/>
        </w:rPr>
        <w:t>d.产品（或材料）应有完整的标牌，且清晰易见；</w:t>
      </w:r>
    </w:p>
    <w:p w14:paraId="0DAFE124">
      <w:pPr>
        <w:spacing w:line="276" w:lineRule="auto"/>
        <w:ind w:firstLine="436" w:firstLineChars="200"/>
        <w:rPr>
          <w:rFonts w:hint="eastAsia" w:ascii="宋体" w:hAnsi="宋体"/>
          <w:spacing w:val="4"/>
          <w:szCs w:val="21"/>
        </w:rPr>
      </w:pPr>
      <w:r>
        <w:rPr>
          <w:rFonts w:hint="eastAsia" w:ascii="宋体" w:hAnsi="宋体"/>
          <w:spacing w:val="4"/>
          <w:szCs w:val="21"/>
        </w:rPr>
        <w:t>e.产品（或材料）的安全要求符合中国最新的相关法律、法规、标准和规范以及合同要求；</w:t>
      </w:r>
    </w:p>
    <w:p w14:paraId="03216C85">
      <w:pPr>
        <w:spacing w:line="276" w:lineRule="auto"/>
        <w:ind w:firstLine="420" w:firstLineChars="200"/>
        <w:rPr>
          <w:rFonts w:hint="eastAsia" w:ascii="宋体" w:hAnsi="宋体"/>
          <w:spacing w:val="4"/>
          <w:szCs w:val="21"/>
        </w:rPr>
      </w:pPr>
      <w:r>
        <w:rPr>
          <w:rFonts w:hint="eastAsia" w:ascii="宋体" w:hAnsi="宋体"/>
          <w:szCs w:val="21"/>
        </w:rPr>
        <w:t>3. 质</w:t>
      </w:r>
      <w:r>
        <w:rPr>
          <w:rFonts w:hint="eastAsia" w:ascii="宋体" w:hAnsi="宋体"/>
          <w:spacing w:val="4"/>
          <w:szCs w:val="21"/>
        </w:rPr>
        <w:t>保期</w:t>
      </w:r>
    </w:p>
    <w:p w14:paraId="4F37FB91">
      <w:pPr>
        <w:spacing w:line="276" w:lineRule="auto"/>
        <w:ind w:firstLine="436" w:firstLineChars="200"/>
        <w:rPr>
          <w:rFonts w:hint="eastAsia" w:ascii="宋体" w:hAnsi="宋体"/>
          <w:spacing w:val="4"/>
          <w:szCs w:val="21"/>
        </w:rPr>
      </w:pPr>
      <w:r>
        <w:rPr>
          <w:rFonts w:hint="eastAsia" w:ascii="宋体" w:hAnsi="宋体"/>
          <w:spacing w:val="4"/>
          <w:szCs w:val="21"/>
        </w:rPr>
        <w:t>本工程合同签订之日起，承揽方对工程质量负责包修，质保期</w:t>
      </w:r>
      <w:r>
        <w:rPr>
          <w:rFonts w:hint="eastAsia" w:ascii="宋体"/>
          <w:szCs w:val="22"/>
        </w:rPr>
        <w:t>12个月</w:t>
      </w:r>
      <w:r>
        <w:rPr>
          <w:rFonts w:hint="eastAsia" w:ascii="宋体" w:hAnsi="宋体"/>
          <w:spacing w:val="4"/>
          <w:szCs w:val="21"/>
        </w:rPr>
        <w:t>。在质保期内，承包内容出现的任何质量问题，承揽方在接到委托的通知后2小时内到达现场整改，并按要求期限整改完毕。</w:t>
      </w:r>
    </w:p>
    <w:p w14:paraId="06F38ECF">
      <w:pPr>
        <w:pStyle w:val="25"/>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标志、包装、运输、储存</w:t>
      </w:r>
    </w:p>
    <w:p w14:paraId="7CA1886A">
      <w:pPr>
        <w:spacing w:line="360" w:lineRule="auto"/>
        <w:ind w:firstLine="420" w:firstLineChars="200"/>
        <w:rPr>
          <w:rFonts w:ascii="宋体"/>
          <w:szCs w:val="22"/>
        </w:rPr>
      </w:pPr>
      <w:r>
        <w:rPr>
          <w:rFonts w:hint="eastAsia" w:ascii="宋体"/>
          <w:szCs w:val="22"/>
        </w:rPr>
        <w:t>1.所提供设备的包装，应遵照国家标准和有关包装、包皮的技术条件，或按照最好的商业惯例进行包装。</w:t>
      </w:r>
    </w:p>
    <w:p w14:paraId="3BF7801F">
      <w:pPr>
        <w:spacing w:line="360" w:lineRule="auto"/>
        <w:ind w:firstLine="420" w:firstLineChars="200"/>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0D08888E">
      <w:pPr>
        <w:spacing w:line="360" w:lineRule="auto"/>
        <w:ind w:firstLine="420" w:firstLineChars="200"/>
        <w:rPr>
          <w:rFonts w:ascii="宋体"/>
          <w:szCs w:val="22"/>
        </w:rPr>
      </w:pPr>
      <w:r>
        <w:rPr>
          <w:rFonts w:hint="eastAsia" w:ascii="宋体"/>
          <w:szCs w:val="22"/>
        </w:rPr>
        <w:t>3.所提供设备的包装，应能防止其一般性被窃或受外力破坏；一般不得采用有大缝隙的板条包装。</w:t>
      </w:r>
    </w:p>
    <w:p w14:paraId="00B524D5">
      <w:pPr>
        <w:spacing w:line="360" w:lineRule="auto"/>
        <w:ind w:firstLine="420" w:firstLineChars="200"/>
        <w:rPr>
          <w:rFonts w:ascii="宋体"/>
          <w:szCs w:val="22"/>
        </w:rPr>
      </w:pPr>
      <w:r>
        <w:rPr>
          <w:rFonts w:hint="eastAsia" w:ascii="宋体"/>
          <w:szCs w:val="22"/>
        </w:rPr>
        <w:t>4.应对包装件做必要的加固和固定，以防止运输可能造成的损坏。</w:t>
      </w:r>
    </w:p>
    <w:p w14:paraId="1622B249">
      <w:pPr>
        <w:spacing w:line="360" w:lineRule="auto"/>
        <w:ind w:firstLine="420" w:firstLineChars="200"/>
        <w:rPr>
          <w:rFonts w:ascii="宋体"/>
          <w:szCs w:val="22"/>
        </w:rPr>
      </w:pPr>
      <w:r>
        <w:rPr>
          <w:rFonts w:hint="eastAsia" w:ascii="宋体"/>
          <w:szCs w:val="22"/>
        </w:rPr>
        <w:t>5.应负责将设备运到目的地，并必须做到设备在任何运输过程中不受损坏和遗失。</w:t>
      </w:r>
    </w:p>
    <w:p w14:paraId="5B34B23A">
      <w:pPr>
        <w:spacing w:line="360" w:lineRule="auto"/>
        <w:ind w:firstLine="420" w:firstLineChars="200"/>
        <w:rPr>
          <w:rFonts w:ascii="宋体"/>
          <w:szCs w:val="22"/>
        </w:rPr>
      </w:pPr>
      <w:r>
        <w:rPr>
          <w:rFonts w:hint="eastAsia" w:ascii="宋体"/>
          <w:szCs w:val="22"/>
        </w:rPr>
        <w:t>6.一般情况下，经由铁路、公路运输的包装件尺寸和重量不应超过国家所规定的尺寸限制。特殊情况应予以说明。</w:t>
      </w:r>
    </w:p>
    <w:p w14:paraId="7D89787E">
      <w:pPr>
        <w:spacing w:line="360" w:lineRule="auto"/>
        <w:ind w:firstLine="420" w:firstLineChars="200"/>
        <w:rPr>
          <w:rFonts w:ascii="宋体"/>
          <w:szCs w:val="22"/>
        </w:rPr>
      </w:pPr>
      <w:r>
        <w:rPr>
          <w:rFonts w:hint="eastAsia" w:ascii="宋体"/>
          <w:szCs w:val="22"/>
        </w:rPr>
        <w:t>7.设备运抵交货地点后，应负责货物（或设备）的卸货、搬运、保管等事宜；或按照合同约定。</w:t>
      </w:r>
    </w:p>
    <w:p w14:paraId="3129C243">
      <w:pPr>
        <w:pStyle w:val="25"/>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w:t>
      </w:r>
      <w:r>
        <w:rPr>
          <w:rFonts w:hint="eastAsia" w:ascii="黑体" w:eastAsia="黑体"/>
          <w:b/>
          <w:bCs/>
          <w:sz w:val="28"/>
          <w:szCs w:val="28"/>
        </w:rPr>
        <w:t>交付</w:t>
      </w:r>
    </w:p>
    <w:p w14:paraId="4FF056FA">
      <w:pPr>
        <w:pStyle w:val="44"/>
        <w:widowControl/>
        <w:shd w:val="clear" w:color="auto" w:fill="FFFFFF"/>
        <w:spacing w:line="360" w:lineRule="auto"/>
        <w:rPr>
          <w:rFonts w:ascii="宋体"/>
          <w:sz w:val="21"/>
          <w:szCs w:val="22"/>
        </w:rPr>
      </w:pPr>
      <w:r>
        <w:rPr>
          <w:rFonts w:hint="eastAsia" w:ascii="宋体"/>
          <w:sz w:val="21"/>
          <w:szCs w:val="22"/>
        </w:rPr>
        <w:t>具体项目工期按委托方要求时间进行。</w:t>
      </w:r>
    </w:p>
    <w:p w14:paraId="17318F87">
      <w:pPr>
        <w:pStyle w:val="25"/>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、服务</w:t>
      </w:r>
    </w:p>
    <w:p w14:paraId="03D2B1DB">
      <w:pPr>
        <w:pStyle w:val="44"/>
        <w:widowControl/>
        <w:shd w:val="clear" w:color="auto" w:fill="FFFFFF"/>
        <w:spacing w:line="360" w:lineRule="auto"/>
        <w:rPr>
          <w:rFonts w:ascii="宋体"/>
          <w:sz w:val="21"/>
          <w:szCs w:val="22"/>
        </w:rPr>
      </w:pPr>
      <w:r>
        <w:rPr>
          <w:rFonts w:hint="eastAsia" w:ascii="宋体"/>
          <w:sz w:val="21"/>
          <w:szCs w:val="22"/>
        </w:rPr>
        <w:t>1、由于承揽方责任，造成委托方设备的损坏、丢失的，应当赔偿委托方因此造成的损失。赔偿金额视设备的损坏程度及价值而定。</w:t>
      </w:r>
    </w:p>
    <w:p w14:paraId="3A5B11ED">
      <w:pPr>
        <w:pStyle w:val="44"/>
        <w:widowControl/>
        <w:shd w:val="clear" w:color="auto" w:fill="FFFFFF"/>
        <w:spacing w:line="360" w:lineRule="auto"/>
        <w:rPr>
          <w:rFonts w:ascii="宋体"/>
          <w:sz w:val="21"/>
          <w:szCs w:val="22"/>
        </w:rPr>
      </w:pPr>
      <w:r>
        <w:rPr>
          <w:rFonts w:hint="eastAsia" w:ascii="宋体"/>
          <w:sz w:val="21"/>
          <w:szCs w:val="22"/>
        </w:rPr>
        <w:t>2、承揽方完成的工作少于合同规定时，委托方仍然需要的，应当照数补齐，补齐部分按逾期交付处理；少交迟交部分委托方不再需要的，承揽方应承担因此造成的损失。</w:t>
      </w:r>
    </w:p>
    <w:p w14:paraId="09D371AC">
      <w:pPr>
        <w:pStyle w:val="44"/>
        <w:widowControl/>
        <w:shd w:val="clear" w:color="auto" w:fill="FFFFFF"/>
        <w:spacing w:line="360" w:lineRule="auto"/>
        <w:rPr>
          <w:rFonts w:ascii="宋体"/>
          <w:sz w:val="21"/>
          <w:szCs w:val="22"/>
        </w:rPr>
      </w:pPr>
      <w:r>
        <w:rPr>
          <w:rFonts w:hint="eastAsia" w:ascii="宋体"/>
          <w:sz w:val="21"/>
          <w:szCs w:val="22"/>
        </w:rPr>
        <w:t>3、承揽方保证全部按照合同条款规定和交货期向委托方主提供上述合格的设备和服务，并对材料及安装服务提供12月的质保，质保期自验收合格之日起开始计算，质保期内发生质量问题由承揽方负责免费整改。</w:t>
      </w:r>
    </w:p>
    <w:p w14:paraId="06D37ED7">
      <w:pPr>
        <w:pStyle w:val="44"/>
        <w:widowControl/>
        <w:shd w:val="clear" w:color="auto" w:fill="FFFFFF"/>
        <w:spacing w:line="360" w:lineRule="auto"/>
        <w:rPr>
          <w:rFonts w:ascii="宋体"/>
          <w:sz w:val="21"/>
          <w:szCs w:val="22"/>
        </w:rPr>
      </w:pPr>
      <w:r>
        <w:rPr>
          <w:rFonts w:hint="eastAsia" w:ascii="宋体"/>
          <w:sz w:val="21"/>
          <w:szCs w:val="22"/>
        </w:rPr>
        <w:t>4、承揽方人员在委托方现场进行施工时，须遵守委托方的规章制度，服从委托方指定人员的安排。</w:t>
      </w:r>
    </w:p>
    <w:p w14:paraId="3876E9CA">
      <w:pPr>
        <w:pStyle w:val="44"/>
        <w:widowControl/>
        <w:shd w:val="clear" w:color="auto" w:fill="FFFFFF"/>
        <w:spacing w:line="360" w:lineRule="auto"/>
        <w:rPr>
          <w:rFonts w:ascii="宋体"/>
          <w:sz w:val="21"/>
          <w:szCs w:val="22"/>
        </w:rPr>
      </w:pPr>
      <w:r>
        <w:rPr>
          <w:rFonts w:hint="eastAsia" w:ascii="宋体"/>
          <w:sz w:val="21"/>
          <w:szCs w:val="22"/>
        </w:rPr>
        <w:t>5、在施工过程中，由于承揽方原因造成车间地面损坏的，由承揽方负责维修至车间地面新建状态，费用由承揽方自理。</w:t>
      </w:r>
    </w:p>
    <w:p w14:paraId="7E27D478">
      <w:pPr>
        <w:pStyle w:val="44"/>
        <w:widowControl/>
        <w:shd w:val="clear" w:color="auto" w:fill="FFFFFF"/>
        <w:spacing w:line="360" w:lineRule="auto"/>
        <w:rPr>
          <w:rFonts w:ascii="宋体"/>
          <w:sz w:val="21"/>
          <w:szCs w:val="22"/>
        </w:rPr>
      </w:pPr>
      <w:r>
        <w:rPr>
          <w:rFonts w:hint="eastAsia" w:ascii="宋体"/>
          <w:sz w:val="21"/>
          <w:szCs w:val="22"/>
        </w:rPr>
        <w:t>6、承揽方施工过程中，负责设备施工场地的清理工作。</w:t>
      </w:r>
    </w:p>
    <w:p w14:paraId="676B12FC">
      <w:pPr>
        <w:pStyle w:val="44"/>
        <w:widowControl/>
        <w:shd w:val="clear" w:color="auto" w:fill="FFFFFF"/>
        <w:rPr>
          <w:rFonts w:ascii="宋体"/>
          <w:sz w:val="21"/>
          <w:szCs w:val="22"/>
        </w:rPr>
      </w:pPr>
      <w:r>
        <w:rPr>
          <w:rFonts w:hint="eastAsia" w:ascii="宋体"/>
          <w:sz w:val="21"/>
          <w:szCs w:val="22"/>
        </w:rPr>
        <w:t>7、一般项目接甲方维修通知后2</w:t>
      </w:r>
      <w:r>
        <w:rPr>
          <w:rFonts w:hint="eastAsia"/>
          <w:sz w:val="21"/>
          <w:szCs w:val="22"/>
          <w:lang w:val="en-US" w:eastAsia="zh-CN"/>
        </w:rPr>
        <w:t>4</w:t>
      </w:r>
      <w:r>
        <w:rPr>
          <w:rFonts w:hint="eastAsia" w:ascii="宋体"/>
          <w:sz w:val="21"/>
          <w:szCs w:val="22"/>
        </w:rPr>
        <w:t>小时内到达现场进行维修，紧急项目在接甲方通知后1</w:t>
      </w:r>
      <w:r>
        <w:rPr>
          <w:rFonts w:hint="eastAsia"/>
          <w:sz w:val="21"/>
          <w:szCs w:val="22"/>
          <w:lang w:val="en-US" w:eastAsia="zh-CN"/>
        </w:rPr>
        <w:t>2</w:t>
      </w:r>
      <w:r>
        <w:rPr>
          <w:rFonts w:hint="eastAsia" w:ascii="宋体"/>
          <w:sz w:val="21"/>
          <w:szCs w:val="22"/>
        </w:rPr>
        <w:t>小时内抵达现场进行维修。</w:t>
      </w:r>
    </w:p>
    <w:p w14:paraId="4851C0E3">
      <w:pPr>
        <w:pStyle w:val="44"/>
        <w:widowControl/>
        <w:shd w:val="clear" w:color="auto" w:fill="FFFFFF"/>
        <w:spacing w:line="360" w:lineRule="auto"/>
        <w:rPr>
          <w:rFonts w:ascii="宋体"/>
          <w:sz w:val="21"/>
          <w:szCs w:val="22"/>
        </w:rPr>
      </w:pPr>
      <w:r>
        <w:rPr>
          <w:rFonts w:hint="eastAsia" w:ascii="宋体"/>
          <w:sz w:val="21"/>
          <w:szCs w:val="22"/>
        </w:rPr>
        <w:t>8、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3009068D">
      <w:pPr>
        <w:pStyle w:val="25"/>
        <w:spacing w:line="360" w:lineRule="auto"/>
      </w:pPr>
      <w:r>
        <w:rPr>
          <w:rFonts w:hint="eastAsia" w:ascii="黑体" w:eastAsia="黑体"/>
          <w:b/>
          <w:bCs/>
          <w:sz w:val="28"/>
          <w:szCs w:val="28"/>
        </w:rPr>
        <w:t>八、其他</w:t>
      </w:r>
    </w:p>
    <w:p w14:paraId="1C37D363">
      <w:pPr>
        <w:pStyle w:val="44"/>
        <w:widowControl/>
        <w:shd w:val="clear" w:color="auto" w:fill="FFFFFF"/>
        <w:spacing w:line="360" w:lineRule="auto"/>
        <w:rPr>
          <w:rFonts w:hint="eastAsia" w:ascii="宋体"/>
          <w:sz w:val="21"/>
          <w:szCs w:val="22"/>
        </w:rPr>
      </w:pPr>
      <w:r>
        <w:rPr>
          <w:rFonts w:hint="eastAsia" w:ascii="宋体"/>
          <w:sz w:val="21"/>
          <w:szCs w:val="22"/>
        </w:rPr>
        <w:t>1.投标人承诺对参与该项目所获得的与招标人产品相关的所有信息都予以保密，并承担与此相关的所有法律责任。</w:t>
      </w:r>
    </w:p>
    <w:p w14:paraId="270668CC">
      <w:pPr>
        <w:pStyle w:val="44"/>
        <w:widowControl/>
        <w:shd w:val="clear" w:color="auto" w:fill="FFFFFF"/>
        <w:spacing w:line="360" w:lineRule="auto"/>
        <w:rPr>
          <w:rFonts w:hint="eastAsia" w:ascii="宋体" w:hAnsi="宋体"/>
          <w:b/>
          <w:bCs/>
          <w:sz w:val="52"/>
          <w:szCs w:val="36"/>
          <w:lang w:val="en-US" w:eastAsia="zh-CN"/>
        </w:rPr>
      </w:pPr>
      <w:r>
        <w:rPr>
          <w:rFonts w:hint="eastAsia" w:ascii="宋体"/>
          <w:sz w:val="21"/>
          <w:szCs w:val="22"/>
        </w:rPr>
        <w:t>2.其余未尽事宜，投标人应与招标人指派的答疑人员充分沟通，理解认可并接受相关技术规范及服务要求。</w:t>
      </w:r>
      <w:r>
        <w:rPr>
          <w:rFonts w:hint="eastAsia" w:ascii="宋体" w:hAnsi="宋体"/>
          <w:b/>
          <w:bCs/>
          <w:sz w:val="52"/>
          <w:szCs w:val="36"/>
          <w:lang w:val="en-US" w:eastAsia="zh-CN"/>
        </w:rPr>
        <w:br w:type="page"/>
      </w:r>
    </w:p>
    <w:p w14:paraId="096E6E5F">
      <w:pPr>
        <w:adjustRightInd w:val="0"/>
        <w:snapToGrid w:val="0"/>
        <w:spacing w:line="360" w:lineRule="auto"/>
        <w:jc w:val="center"/>
        <w:rPr>
          <w:rFonts w:hint="default" w:ascii="宋体" w:hAnsi="宋体" w:eastAsia="宋体"/>
          <w:b/>
          <w:sz w:val="52"/>
          <w:szCs w:val="36"/>
          <w:lang w:val="en-US" w:eastAsia="zh-CN"/>
        </w:rPr>
      </w:pPr>
      <w:r>
        <w:rPr>
          <w:rFonts w:hint="eastAsia" w:ascii="宋体" w:hAnsi="宋体"/>
          <w:b/>
          <w:bCs/>
          <w:sz w:val="52"/>
          <w:szCs w:val="36"/>
          <w:lang w:val="en-US" w:eastAsia="zh-CN"/>
        </w:rPr>
        <w:t xml:space="preserve">第三部分  </w:t>
      </w:r>
      <w:r>
        <w:rPr>
          <w:rFonts w:ascii="宋体" w:hAnsi="宋体"/>
          <w:b/>
          <w:bCs/>
          <w:sz w:val="52"/>
          <w:szCs w:val="36"/>
        </w:rPr>
        <w:t>合同</w:t>
      </w:r>
      <w:r>
        <w:rPr>
          <w:rFonts w:hint="eastAsia" w:ascii="宋体" w:hAnsi="宋体"/>
          <w:b/>
          <w:bCs/>
          <w:sz w:val="52"/>
          <w:szCs w:val="36"/>
          <w:lang w:val="en-US" w:eastAsia="zh-CN"/>
        </w:rPr>
        <w:t>主要条款</w:t>
      </w:r>
    </w:p>
    <w:p w14:paraId="5171B42C">
      <w:pPr>
        <w:adjustRightInd w:val="0"/>
        <w:snapToGrid w:val="0"/>
        <w:spacing w:line="360" w:lineRule="auto"/>
        <w:jc w:val="left"/>
        <w:rPr>
          <w:rFonts w:ascii="宋体" w:hAnsi="宋体"/>
          <w:b/>
          <w:sz w:val="36"/>
          <w:szCs w:val="36"/>
        </w:rPr>
      </w:pPr>
    </w:p>
    <w:p w14:paraId="1E9C260D">
      <w:pPr>
        <w:adjustRightInd w:val="0"/>
        <w:snapToGrid w:val="0"/>
        <w:spacing w:line="360" w:lineRule="auto"/>
        <w:jc w:val="left"/>
        <w:rPr>
          <w:rFonts w:ascii="宋体" w:hAnsi="宋体"/>
          <w:b/>
          <w:sz w:val="36"/>
          <w:szCs w:val="36"/>
        </w:rPr>
      </w:pPr>
    </w:p>
    <w:p w14:paraId="337270B7">
      <w:pPr>
        <w:adjustRightInd w:val="0"/>
        <w:snapToGrid w:val="0"/>
        <w:spacing w:line="360" w:lineRule="auto"/>
        <w:jc w:val="left"/>
        <w:rPr>
          <w:rFonts w:ascii="宋体" w:hAnsi="宋体"/>
          <w:b/>
          <w:sz w:val="36"/>
          <w:szCs w:val="36"/>
        </w:rPr>
      </w:pPr>
    </w:p>
    <w:p w14:paraId="0743A932">
      <w:pPr>
        <w:adjustRightInd w:val="0"/>
        <w:snapToGrid w:val="0"/>
        <w:spacing w:line="360" w:lineRule="auto"/>
        <w:jc w:val="left"/>
        <w:rPr>
          <w:rFonts w:ascii="宋体" w:hAnsi="宋体"/>
          <w:b/>
          <w:sz w:val="36"/>
          <w:szCs w:val="36"/>
        </w:rPr>
      </w:pPr>
    </w:p>
    <w:p w14:paraId="50DDD0B0">
      <w:pPr>
        <w:adjustRightInd w:val="0"/>
        <w:snapToGrid w:val="0"/>
        <w:spacing w:line="360" w:lineRule="auto"/>
        <w:jc w:val="left"/>
        <w:rPr>
          <w:rFonts w:hint="eastAsia" w:ascii="宋体" w:hAnsi="宋体"/>
          <w:b/>
          <w:sz w:val="36"/>
          <w:szCs w:val="36"/>
        </w:rPr>
      </w:pPr>
    </w:p>
    <w:p w14:paraId="208DC0C0">
      <w:pPr>
        <w:adjustRightInd w:val="0"/>
        <w:snapToGrid w:val="0"/>
        <w:spacing w:line="360" w:lineRule="auto"/>
        <w:jc w:val="left"/>
        <w:rPr>
          <w:rFonts w:ascii="宋体" w:hAnsi="宋体"/>
          <w:b/>
          <w:sz w:val="36"/>
          <w:szCs w:val="36"/>
        </w:rPr>
      </w:pPr>
    </w:p>
    <w:p w14:paraId="493E70D8">
      <w:pPr>
        <w:adjustRightInd w:val="0"/>
        <w:snapToGrid w:val="0"/>
        <w:spacing w:line="360" w:lineRule="auto"/>
        <w:jc w:val="left"/>
        <w:rPr>
          <w:rFonts w:ascii="宋体" w:hAnsi="宋体"/>
          <w:b/>
          <w:sz w:val="36"/>
          <w:szCs w:val="36"/>
        </w:rPr>
      </w:pPr>
    </w:p>
    <w:p w14:paraId="0B0692EF">
      <w:pPr>
        <w:adjustRightInd w:val="0"/>
        <w:snapToGrid w:val="0"/>
        <w:spacing w:line="360" w:lineRule="auto"/>
        <w:jc w:val="left"/>
        <w:rPr>
          <w:rFonts w:ascii="宋体" w:hAnsi="宋体"/>
          <w:b/>
          <w:sz w:val="36"/>
          <w:szCs w:val="36"/>
        </w:rPr>
      </w:pPr>
    </w:p>
    <w:p w14:paraId="210CAF82">
      <w:pPr>
        <w:adjustRightInd w:val="0"/>
        <w:snapToGrid w:val="0"/>
        <w:spacing w:line="360" w:lineRule="auto"/>
        <w:jc w:val="left"/>
        <w:rPr>
          <w:rFonts w:ascii="宋体" w:hAnsi="宋体"/>
          <w:b/>
          <w:sz w:val="36"/>
          <w:szCs w:val="36"/>
        </w:rPr>
      </w:pPr>
    </w:p>
    <w:p w14:paraId="4C7C50B2">
      <w:pPr>
        <w:adjustRightInd w:val="0"/>
        <w:snapToGrid w:val="0"/>
        <w:spacing w:line="360" w:lineRule="auto"/>
        <w:ind w:firstLine="1687" w:firstLineChars="600"/>
        <w:jc w:val="left"/>
        <w:rPr>
          <w:rFonts w:ascii="宋体" w:hAnsi="宋体"/>
          <w:b/>
          <w:sz w:val="28"/>
          <w:szCs w:val="36"/>
          <w:u w:val="none"/>
        </w:rPr>
      </w:pPr>
      <w:r>
        <w:rPr>
          <w:rFonts w:hint="eastAsia" w:ascii="宋体" w:hAnsi="宋体"/>
          <w:b/>
          <w:sz w:val="28"/>
          <w:szCs w:val="36"/>
        </w:rPr>
        <w:t>甲  方：</w:t>
      </w:r>
      <w:r>
        <w:rPr>
          <w:rFonts w:ascii="宋体" w:hAnsi="宋体"/>
          <w:b/>
          <w:sz w:val="28"/>
          <w:szCs w:val="36"/>
          <w:u w:val="none"/>
        </w:rPr>
        <w:t xml:space="preserve">                           </w:t>
      </w:r>
    </w:p>
    <w:p w14:paraId="7B1BD704">
      <w:pPr>
        <w:adjustRightInd w:val="0"/>
        <w:snapToGrid w:val="0"/>
        <w:spacing w:line="360" w:lineRule="auto"/>
        <w:jc w:val="left"/>
        <w:rPr>
          <w:rFonts w:ascii="宋体" w:hAnsi="宋体"/>
          <w:b/>
          <w:sz w:val="28"/>
          <w:szCs w:val="36"/>
        </w:rPr>
      </w:pPr>
    </w:p>
    <w:p w14:paraId="14351BAA">
      <w:pPr>
        <w:adjustRightInd w:val="0"/>
        <w:snapToGrid w:val="0"/>
        <w:spacing w:line="360" w:lineRule="auto"/>
        <w:ind w:firstLine="1687" w:firstLineChars="600"/>
        <w:jc w:val="left"/>
      </w:pPr>
      <w:r>
        <w:rPr>
          <w:rFonts w:hint="eastAsia" w:ascii="宋体" w:hAnsi="宋体"/>
          <w:b/>
          <w:sz w:val="28"/>
          <w:szCs w:val="36"/>
        </w:rPr>
        <w:t>乙  方：</w:t>
      </w:r>
      <w:r>
        <w:rPr>
          <w:rFonts w:ascii="宋体" w:hAnsi="宋体"/>
          <w:b/>
          <w:sz w:val="28"/>
          <w:szCs w:val="36"/>
          <w:u w:val="thick"/>
        </w:rPr>
        <w:t xml:space="preserve">                         </w:t>
      </w:r>
    </w:p>
    <w:p w14:paraId="2931FFE3">
      <w:pPr>
        <w:spacing w:line="360" w:lineRule="auto"/>
      </w:pPr>
    </w:p>
    <w:p w14:paraId="033DD5C5">
      <w:pPr>
        <w:spacing w:line="360" w:lineRule="auto"/>
        <w:rPr>
          <w:rFonts w:hint="eastAsia"/>
        </w:rPr>
      </w:pPr>
    </w:p>
    <w:p w14:paraId="70C1480A">
      <w:pPr>
        <w:spacing w:line="360" w:lineRule="auto"/>
        <w:rPr>
          <w:rFonts w:hint="eastAsia" w:ascii="宋体" w:hAnsi="宋体" w:cs="宋体"/>
          <w:bCs/>
          <w:sz w:val="22"/>
          <w:szCs w:val="22"/>
        </w:rPr>
      </w:pPr>
    </w:p>
    <w:p w14:paraId="24C378EA">
      <w:pPr>
        <w:spacing w:line="360" w:lineRule="auto"/>
        <w:rPr>
          <w:rFonts w:hint="eastAsia" w:ascii="宋体" w:hAnsi="宋体" w:cs="宋体"/>
          <w:bCs/>
          <w:sz w:val="22"/>
          <w:szCs w:val="22"/>
        </w:rPr>
      </w:pPr>
    </w:p>
    <w:p w14:paraId="38296EBF">
      <w:pPr>
        <w:spacing w:line="360" w:lineRule="auto"/>
        <w:rPr>
          <w:rFonts w:hint="eastAsia" w:ascii="宋体" w:hAnsi="宋体" w:cs="宋体"/>
          <w:bCs/>
          <w:sz w:val="22"/>
          <w:szCs w:val="22"/>
        </w:rPr>
      </w:pPr>
    </w:p>
    <w:p w14:paraId="38810630">
      <w:pPr>
        <w:rPr>
          <w:rFonts w:hint="eastAsia" w:ascii="宋体" w:hAnsi="宋体" w:cs="宋体"/>
          <w:bCs/>
          <w:sz w:val="22"/>
          <w:szCs w:val="22"/>
        </w:rPr>
      </w:pPr>
    </w:p>
    <w:p w14:paraId="3EE53B97">
      <w:pPr>
        <w:rPr>
          <w:rFonts w:hint="eastAsia" w:ascii="宋体" w:hAnsi="宋体" w:cs="宋体"/>
          <w:bCs/>
          <w:sz w:val="22"/>
          <w:szCs w:val="22"/>
        </w:rPr>
      </w:pPr>
    </w:p>
    <w:p w14:paraId="261339E0">
      <w:pPr>
        <w:rPr>
          <w:rFonts w:hint="eastAsia" w:ascii="宋体" w:hAnsi="宋体" w:cs="宋体"/>
          <w:bCs/>
          <w:sz w:val="22"/>
          <w:szCs w:val="22"/>
        </w:rPr>
      </w:pPr>
    </w:p>
    <w:p w14:paraId="6F53FB74">
      <w:pPr>
        <w:rPr>
          <w:rFonts w:hint="eastAsia" w:ascii="宋体" w:hAnsi="宋体" w:cs="宋体"/>
          <w:bCs/>
          <w:sz w:val="22"/>
          <w:szCs w:val="22"/>
        </w:rPr>
      </w:pPr>
    </w:p>
    <w:p w14:paraId="7CB3C7F5">
      <w:pPr>
        <w:rPr>
          <w:rFonts w:hint="eastAsia" w:ascii="宋体" w:hAnsi="宋体" w:cs="宋体"/>
          <w:bCs/>
          <w:sz w:val="22"/>
          <w:szCs w:val="22"/>
        </w:rPr>
      </w:pPr>
    </w:p>
    <w:p w14:paraId="3683072B">
      <w:pPr>
        <w:rPr>
          <w:rFonts w:hint="eastAsia" w:ascii="宋体" w:hAnsi="宋体" w:cs="宋体"/>
          <w:bCs/>
          <w:sz w:val="22"/>
          <w:szCs w:val="22"/>
        </w:rPr>
      </w:pPr>
    </w:p>
    <w:p w14:paraId="22D23A6A">
      <w:pPr>
        <w:rPr>
          <w:rFonts w:hint="eastAsia" w:ascii="宋体" w:hAnsi="宋体" w:cs="宋体"/>
          <w:bCs/>
          <w:sz w:val="22"/>
          <w:szCs w:val="22"/>
        </w:rPr>
      </w:pPr>
    </w:p>
    <w:p w14:paraId="734DC505">
      <w:pPr>
        <w:rPr>
          <w:rFonts w:hint="eastAsia" w:ascii="宋体" w:hAnsi="宋体" w:cs="宋体"/>
          <w:bCs/>
          <w:sz w:val="22"/>
          <w:szCs w:val="22"/>
        </w:rPr>
      </w:pPr>
    </w:p>
    <w:p w14:paraId="544AF873">
      <w:pPr>
        <w:spacing w:line="360" w:lineRule="auto"/>
        <w:rPr>
          <w:rFonts w:hint="eastAsia" w:ascii="宋体" w:hAnsi="宋体" w:cs="宋体"/>
          <w:bCs/>
          <w:sz w:val="22"/>
          <w:szCs w:val="22"/>
        </w:rPr>
      </w:pPr>
    </w:p>
    <w:p w14:paraId="7614D82A">
      <w:pPr>
        <w:spacing w:line="360" w:lineRule="auto"/>
        <w:rPr>
          <w:rFonts w:hint="eastAsia" w:ascii="宋体" w:hAnsi="宋体" w:cs="宋体"/>
          <w:bCs/>
          <w:sz w:val="22"/>
          <w:szCs w:val="22"/>
        </w:rPr>
      </w:pPr>
      <w:r>
        <w:rPr>
          <w:rFonts w:hint="eastAsia" w:ascii="宋体" w:hAnsi="宋体" w:cs="宋体"/>
          <w:bCs/>
          <w:sz w:val="22"/>
          <w:szCs w:val="22"/>
        </w:rPr>
        <w:t>甲方（委托方）：</w:t>
      </w:r>
    </w:p>
    <w:p w14:paraId="5DE4ABE4">
      <w:pPr>
        <w:spacing w:line="360" w:lineRule="auto"/>
        <w:rPr>
          <w:rFonts w:hint="eastAsia" w:ascii="宋体" w:hAnsi="宋体" w:cs="宋体"/>
          <w:bCs/>
          <w:sz w:val="22"/>
          <w:szCs w:val="22"/>
        </w:rPr>
      </w:pPr>
    </w:p>
    <w:p w14:paraId="2011F6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1F1B756A">
      <w:pPr>
        <w:spacing w:line="360" w:lineRule="auto"/>
        <w:rPr>
          <w:rFonts w:hint="eastAsia" w:ascii="宋体" w:hAnsi="宋体" w:cs="宋体"/>
          <w:bCs/>
          <w:sz w:val="22"/>
          <w:szCs w:val="22"/>
        </w:rPr>
      </w:pPr>
    </w:p>
    <w:p w14:paraId="22B2717F">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069BA2EC">
      <w:pPr>
        <w:numPr>
          <w:ilvl w:val="0"/>
          <w:numId w:val="12"/>
        </w:numPr>
        <w:spacing w:line="360" w:lineRule="auto"/>
        <w:rPr>
          <w:rFonts w:hint="eastAsia" w:ascii="宋体" w:hAnsi="宋体" w:cs="宋体"/>
          <w:b/>
          <w:sz w:val="22"/>
          <w:szCs w:val="22"/>
        </w:rPr>
      </w:pPr>
      <w:r>
        <w:rPr>
          <w:rFonts w:hint="eastAsia" w:ascii="宋体" w:hAnsi="宋体" w:cs="宋体"/>
          <w:b/>
          <w:sz w:val="22"/>
          <w:szCs w:val="22"/>
        </w:rPr>
        <w:t>设备明细、维修费：</w:t>
      </w:r>
    </w:p>
    <w:tbl>
      <w:tblPr>
        <w:tblStyle w:val="4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4"/>
        <w:gridCol w:w="1080"/>
        <w:gridCol w:w="3165"/>
        <w:gridCol w:w="752"/>
        <w:gridCol w:w="749"/>
        <w:gridCol w:w="756"/>
        <w:gridCol w:w="1068"/>
        <w:gridCol w:w="751"/>
      </w:tblGrid>
      <w:tr w14:paraId="3AE94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776EEFF">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材料部分</w:t>
            </w:r>
          </w:p>
        </w:tc>
      </w:tr>
      <w:tr w14:paraId="59A79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ACD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D03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861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5F9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F4C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AF4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993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433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4580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32B8">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B20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BEARING</w:t>
            </w:r>
          </w:p>
        </w:tc>
        <w:tc>
          <w:tcPr>
            <w:tcW w:w="1746" w:type="pct"/>
            <w:tcBorders>
              <w:top w:val="nil"/>
              <w:left w:val="nil"/>
              <w:bottom w:val="nil"/>
              <w:right w:val="nil"/>
            </w:tcBorders>
            <w:shd w:val="clear" w:color="auto" w:fill="auto"/>
            <w:noWrap/>
            <w:vAlign w:val="center"/>
          </w:tcPr>
          <w:p w14:paraId="26BF2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85BNR10ETYDDLP4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88D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B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4F2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CB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49D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r>
      <w:tr w14:paraId="7D754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2F0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08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BEARING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3D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60BNR19ETYNDDLP4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71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D4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591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A3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544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r>
      <w:tr w14:paraId="4E91F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86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CE0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COLLAR</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6E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F35271A</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90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75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B18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9A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C16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垫片</w:t>
            </w:r>
          </w:p>
        </w:tc>
      </w:tr>
      <w:tr w14:paraId="177A5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B0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BAD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FLANGE</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26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F48430D</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FA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EB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071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CD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297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防尘圈</w:t>
            </w:r>
          </w:p>
        </w:tc>
      </w:tr>
      <w:tr w14:paraId="0BE27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F6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80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FLANGE</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DD6A">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46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32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5BD6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7D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EB6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压盖</w:t>
            </w:r>
          </w:p>
        </w:tc>
      </w:tr>
      <w:tr w14:paraId="46A96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4F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80B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6B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W08089A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48C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4B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BFC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5F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501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24034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296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D24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611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W08922A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DD4D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34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6D0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5C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CA7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138B4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1C45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CFF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EC7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W06096A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CDC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AC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BA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63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70F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4D921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761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78E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304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W06822A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FBBB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1D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59A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68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927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77B19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EBF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1B6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DDD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W05510A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998E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9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C0C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77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E1E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0291B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CC2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623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拉杆碟簧</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3168F">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B6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05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7C1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D4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210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w:t>
            </w:r>
          </w:p>
        </w:tc>
      </w:tr>
      <w:tr w14:paraId="2551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EF6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02C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拉爪</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DA7B1">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5D7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CAF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B95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EA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9FD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w:t>
            </w:r>
          </w:p>
        </w:tc>
      </w:tr>
      <w:tr w14:paraId="12B8F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1F1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C203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消耗品</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BCED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油脂，管路，螺丝及其他消</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耗品</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4BD6A">
            <w:pPr>
              <w:jc w:val="center"/>
              <w:rPr>
                <w:rFonts w:hint="eastAsia" w:ascii="等线" w:hAnsi="等线" w:eastAsia="等线" w:cs="等线"/>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DA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D01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0C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EB796">
            <w:pPr>
              <w:jc w:val="center"/>
              <w:rPr>
                <w:rFonts w:hint="eastAsia" w:ascii="等线" w:hAnsi="等线" w:eastAsia="等线" w:cs="等线"/>
                <w:i w:val="0"/>
                <w:iCs w:val="0"/>
                <w:color w:val="000000"/>
                <w:sz w:val="22"/>
                <w:szCs w:val="22"/>
                <w:u w:val="none"/>
              </w:rPr>
            </w:pPr>
          </w:p>
        </w:tc>
      </w:tr>
      <w:tr w14:paraId="35485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A325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8E0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7F8C">
            <w:pPr>
              <w:jc w:val="center"/>
              <w:rPr>
                <w:rFonts w:hint="eastAsia" w:ascii="宋体" w:hAnsi="宋体" w:eastAsia="宋体" w:cs="宋体"/>
                <w:b/>
                <w:bCs/>
                <w:i w:val="0"/>
                <w:iCs w:val="0"/>
                <w:color w:val="000000"/>
                <w:sz w:val="22"/>
                <w:szCs w:val="22"/>
                <w:u w:val="none"/>
              </w:rPr>
            </w:pPr>
          </w:p>
        </w:tc>
      </w:tr>
      <w:tr w14:paraId="50357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4C9D14">
            <w:pPr>
              <w:jc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服务费用</w:t>
            </w:r>
          </w:p>
        </w:tc>
      </w:tr>
      <w:tr w14:paraId="58787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24C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5E7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6E1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作业明细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1CB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12E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1CC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460E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1D4FE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59E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562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维修主轴精度</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BF7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主轴分解、零部件件清洗、去除污垢；2、主轴轴芯精度修复（轴承档、锥孔）；3、主轴组装，更换轴承及相关配件（轴承游隙配作）；4、主轴组装后精度检查测试，拉力检测；主轴运转测试、温升检测、主轴动平衡检测调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70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F4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5FE8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190E1">
            <w:pPr>
              <w:jc w:val="center"/>
              <w:rPr>
                <w:rFonts w:hint="eastAsia" w:ascii="宋体" w:hAnsi="宋体" w:eastAsia="宋体" w:cs="宋体"/>
                <w:i w:val="0"/>
                <w:iCs w:val="0"/>
                <w:color w:val="000000"/>
                <w:sz w:val="22"/>
                <w:szCs w:val="22"/>
                <w:u w:val="none"/>
              </w:rPr>
            </w:pPr>
          </w:p>
        </w:tc>
      </w:tr>
      <w:tr w14:paraId="52841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DD3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A31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轴芯精度修复</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6C7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轴芯轴承档、锥孔镀磨</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1D2B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E41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2B44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F7ED">
            <w:pPr>
              <w:jc w:val="center"/>
              <w:rPr>
                <w:rFonts w:hint="eastAsia" w:ascii="宋体" w:hAnsi="宋体" w:eastAsia="宋体" w:cs="宋体"/>
                <w:i w:val="0"/>
                <w:iCs w:val="0"/>
                <w:color w:val="000000"/>
                <w:sz w:val="22"/>
                <w:szCs w:val="22"/>
                <w:u w:val="none"/>
              </w:rPr>
            </w:pPr>
          </w:p>
        </w:tc>
      </w:tr>
      <w:tr w14:paraId="28C20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8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7EA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主轴线圈修理</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2A3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线圈修理，重新参数计算，缠绕线圈，测试</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4AB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FF3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E5D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317E0">
            <w:pPr>
              <w:jc w:val="center"/>
              <w:rPr>
                <w:rFonts w:hint="eastAsia" w:ascii="宋体" w:hAnsi="宋体" w:eastAsia="宋体" w:cs="宋体"/>
                <w:i w:val="0"/>
                <w:iCs w:val="0"/>
                <w:color w:val="000000"/>
                <w:sz w:val="22"/>
                <w:szCs w:val="22"/>
                <w:u w:val="none"/>
              </w:rPr>
            </w:pPr>
          </w:p>
        </w:tc>
      </w:tr>
      <w:tr w14:paraId="2DDA2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475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C87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现场主轴拆卸、安装、调试</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8552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现场主轴拆卸发货、维修后安装、调试，试加工交付</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8C03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0C8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DFA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06FFF">
            <w:pPr>
              <w:jc w:val="center"/>
              <w:rPr>
                <w:rFonts w:hint="eastAsia" w:ascii="宋体" w:hAnsi="宋体" w:eastAsia="宋体" w:cs="宋体"/>
                <w:i w:val="0"/>
                <w:iCs w:val="0"/>
                <w:color w:val="000000"/>
                <w:sz w:val="22"/>
                <w:szCs w:val="22"/>
                <w:u w:val="none"/>
              </w:rPr>
            </w:pPr>
          </w:p>
        </w:tc>
      </w:tr>
      <w:tr w14:paraId="275AB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B6F8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C3F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1595D">
            <w:pPr>
              <w:jc w:val="center"/>
              <w:rPr>
                <w:rFonts w:hint="eastAsia" w:ascii="宋体" w:hAnsi="宋体" w:eastAsia="宋体" w:cs="宋体"/>
                <w:b/>
                <w:bCs/>
                <w:i w:val="0"/>
                <w:iCs w:val="0"/>
                <w:color w:val="000000"/>
                <w:sz w:val="22"/>
                <w:szCs w:val="22"/>
                <w:u w:val="none"/>
              </w:rPr>
            </w:pPr>
          </w:p>
        </w:tc>
      </w:tr>
      <w:tr w14:paraId="459D1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F28E1C">
            <w:pPr>
              <w:jc w:val="center"/>
              <w:rPr>
                <w:rFonts w:hint="eastAsia" w:ascii="宋体" w:hAnsi="宋体" w:eastAsia="宋体" w:cs="宋体"/>
                <w:b/>
                <w:bCs/>
                <w:i w:val="0"/>
                <w:iCs w:val="0"/>
                <w:color w:val="000000"/>
                <w:sz w:val="22"/>
                <w:szCs w:val="22"/>
                <w:u w:val="none"/>
              </w:rPr>
            </w:pPr>
          </w:p>
        </w:tc>
      </w:tr>
      <w:tr w14:paraId="1FBDC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55B3E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其他费用</w:t>
            </w:r>
          </w:p>
        </w:tc>
      </w:tr>
      <w:tr w14:paraId="62782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573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FC6A2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明细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5D5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3C2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353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3C0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E80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374D6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9A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交通费1（主轴拆卸）</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EB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D4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2D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57ABF">
            <w:pPr>
              <w:rPr>
                <w:rFonts w:hint="eastAsia" w:ascii="宋体" w:hAnsi="宋体" w:eastAsia="宋体" w:cs="宋体"/>
                <w:i w:val="0"/>
                <w:iCs w:val="0"/>
                <w:color w:val="000000"/>
                <w:sz w:val="22"/>
                <w:szCs w:val="22"/>
                <w:u w:val="none"/>
              </w:rPr>
            </w:pPr>
          </w:p>
        </w:tc>
      </w:tr>
      <w:tr w14:paraId="040D8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4C5DE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5D5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交通费2（主轴安装）</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F9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5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8B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753AD">
            <w:pPr>
              <w:rPr>
                <w:rFonts w:hint="eastAsia" w:ascii="宋体" w:hAnsi="宋体" w:eastAsia="宋体" w:cs="宋体"/>
                <w:i w:val="0"/>
                <w:iCs w:val="0"/>
                <w:color w:val="000000"/>
                <w:sz w:val="22"/>
                <w:szCs w:val="22"/>
                <w:u w:val="none"/>
              </w:rPr>
            </w:pPr>
          </w:p>
        </w:tc>
      </w:tr>
      <w:tr w14:paraId="6FF15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7A159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B35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住宿费1（主轴拆卸）</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24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D1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BF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8190E">
            <w:pPr>
              <w:rPr>
                <w:rFonts w:hint="eastAsia" w:ascii="宋体" w:hAnsi="宋体" w:eastAsia="宋体" w:cs="宋体"/>
                <w:i w:val="0"/>
                <w:iCs w:val="0"/>
                <w:color w:val="000000"/>
                <w:sz w:val="22"/>
                <w:szCs w:val="22"/>
                <w:u w:val="none"/>
              </w:rPr>
            </w:pPr>
          </w:p>
        </w:tc>
      </w:tr>
      <w:tr w14:paraId="4E16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20469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7353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住宿费2（主轴安装）</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90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07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2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3CDE5">
            <w:pPr>
              <w:rPr>
                <w:rFonts w:hint="eastAsia" w:ascii="宋体" w:hAnsi="宋体" w:eastAsia="宋体" w:cs="宋体"/>
                <w:i w:val="0"/>
                <w:iCs w:val="0"/>
                <w:color w:val="000000"/>
                <w:sz w:val="22"/>
                <w:szCs w:val="22"/>
                <w:u w:val="none"/>
              </w:rPr>
            </w:pPr>
          </w:p>
        </w:tc>
      </w:tr>
      <w:tr w14:paraId="21B21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019D3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87B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主轴部件运输费</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31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AB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1C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7FA4A">
            <w:pPr>
              <w:rPr>
                <w:rFonts w:hint="eastAsia" w:ascii="宋体" w:hAnsi="宋体" w:eastAsia="宋体" w:cs="宋体"/>
                <w:i w:val="0"/>
                <w:iCs w:val="0"/>
                <w:color w:val="000000"/>
                <w:sz w:val="22"/>
                <w:szCs w:val="22"/>
                <w:u w:val="none"/>
              </w:rPr>
            </w:pPr>
          </w:p>
        </w:tc>
      </w:tr>
      <w:tr w14:paraId="767E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002D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CDA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9A3E3">
            <w:pPr>
              <w:jc w:val="center"/>
              <w:rPr>
                <w:rFonts w:hint="eastAsia" w:ascii="宋体" w:hAnsi="宋体" w:eastAsia="宋体" w:cs="宋体"/>
                <w:b/>
                <w:bCs/>
                <w:i w:val="0"/>
                <w:iCs w:val="0"/>
                <w:color w:val="000000"/>
                <w:sz w:val="22"/>
                <w:szCs w:val="22"/>
                <w:u w:val="none"/>
              </w:rPr>
            </w:pPr>
          </w:p>
        </w:tc>
      </w:tr>
      <w:tr w14:paraId="209A6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C2F9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842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A62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不含税</w:t>
            </w:r>
          </w:p>
        </w:tc>
      </w:tr>
      <w:tr w14:paraId="564C0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D8763B">
            <w:pPr>
              <w:jc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3F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11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含税13%</w:t>
            </w:r>
          </w:p>
        </w:tc>
      </w:tr>
    </w:tbl>
    <w:p w14:paraId="09453A3F">
      <w:pPr>
        <w:spacing w:line="360" w:lineRule="auto"/>
        <w:rPr>
          <w:rFonts w:hint="eastAsia" w:ascii="宋体" w:hAnsi="宋体" w:cs="宋体"/>
          <w:b/>
          <w:sz w:val="22"/>
          <w:szCs w:val="22"/>
        </w:rPr>
      </w:pPr>
    </w:p>
    <w:p w14:paraId="1DA86CAC">
      <w:pPr>
        <w:spacing w:line="360" w:lineRule="auto"/>
        <w:rPr>
          <w:rFonts w:hint="eastAsia" w:ascii="宋体" w:hAnsi="宋体" w:cs="宋体"/>
          <w:b/>
          <w:sz w:val="22"/>
          <w:szCs w:val="22"/>
        </w:rPr>
      </w:pPr>
      <w:r>
        <w:rPr>
          <w:rFonts w:hint="eastAsia" w:ascii="宋体" w:hAnsi="宋体" w:cs="宋体"/>
          <w:b/>
          <w:sz w:val="22"/>
          <w:szCs w:val="22"/>
        </w:rPr>
        <w:t>二、维修内容</w:t>
      </w:r>
    </w:p>
    <w:p w14:paraId="6728E10C">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31231FD9">
      <w:pPr>
        <w:spacing w:line="360" w:lineRule="auto"/>
        <w:ind w:firstLine="440" w:firstLineChars="200"/>
        <w:rPr>
          <w:rFonts w:hint="eastAsia" w:ascii="宋体" w:hAnsi="宋体" w:cs="宋体"/>
          <w:sz w:val="22"/>
          <w:szCs w:val="22"/>
        </w:rPr>
      </w:pPr>
      <w:r>
        <w:rPr>
          <w:rFonts w:hint="eastAsia" w:ascii="宋体" w:hAnsi="宋体" w:cs="宋体"/>
          <w:sz w:val="22"/>
          <w:szCs w:val="22"/>
        </w:rPr>
        <w:t>1.2维修地点（选择以下其中之一）：</w:t>
      </w:r>
      <w:r>
        <w:rPr>
          <w:rFonts w:hint="eastAsia" w:ascii="宋体" w:hAnsi="宋体" w:cs="宋体"/>
          <w:sz w:val="22"/>
          <w:szCs w:val="22"/>
          <w:u w:val="single"/>
        </w:rPr>
        <w:t xml:space="preserve">           </w:t>
      </w:r>
    </w:p>
    <w:p w14:paraId="3C2A2630">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4AFF48C0">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4DCDF8F3">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3E40E975">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4668EFA2">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242729F6">
      <w:pPr>
        <w:spacing w:line="360" w:lineRule="auto"/>
        <w:ind w:left="433" w:hanging="433" w:hangingChars="196"/>
        <w:rPr>
          <w:rFonts w:hint="eastAsia" w:ascii="宋体" w:hAnsi="宋体" w:cs="宋体"/>
          <w:b/>
          <w:sz w:val="22"/>
          <w:szCs w:val="22"/>
        </w:rPr>
      </w:pPr>
    </w:p>
    <w:p w14:paraId="70FBE831">
      <w:pPr>
        <w:spacing w:line="360" w:lineRule="auto"/>
        <w:ind w:left="433" w:hanging="433" w:hangingChars="196"/>
        <w:rPr>
          <w:rFonts w:hint="eastAsia" w:ascii="宋体" w:hAnsi="宋体" w:cs="宋体"/>
          <w:sz w:val="22"/>
          <w:szCs w:val="22"/>
        </w:rPr>
      </w:pPr>
      <w:r>
        <w:rPr>
          <w:rFonts w:hint="eastAsia" w:ascii="宋体" w:hAnsi="宋体" w:cs="宋体"/>
          <w:b/>
          <w:sz w:val="22"/>
          <w:szCs w:val="22"/>
        </w:rPr>
        <w:t>三、运输要求</w:t>
      </w:r>
    </w:p>
    <w:p w14:paraId="586E2841">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4F97A386">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76018D73">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06CF427D">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7FF93D87">
      <w:pPr>
        <w:spacing w:line="360" w:lineRule="auto"/>
        <w:rPr>
          <w:rFonts w:hint="eastAsia" w:ascii="宋体" w:hAnsi="宋体" w:cs="宋体"/>
          <w:b/>
          <w:sz w:val="22"/>
          <w:szCs w:val="22"/>
        </w:rPr>
      </w:pPr>
    </w:p>
    <w:p w14:paraId="7DA3CE84">
      <w:pPr>
        <w:spacing w:line="360" w:lineRule="auto"/>
        <w:rPr>
          <w:rFonts w:hint="eastAsia" w:ascii="宋体" w:hAnsi="宋体" w:cs="宋体"/>
          <w:b/>
          <w:color w:val="FF0000"/>
          <w:sz w:val="22"/>
          <w:szCs w:val="22"/>
        </w:rPr>
      </w:pPr>
      <w:r>
        <w:rPr>
          <w:rFonts w:hint="eastAsia" w:ascii="宋体" w:hAnsi="宋体" w:cs="宋体"/>
          <w:b/>
          <w:sz w:val="22"/>
          <w:szCs w:val="22"/>
        </w:rPr>
        <w:t>四、包装标准、包装物的供应与回收：</w:t>
      </w:r>
    </w:p>
    <w:p w14:paraId="1F1D78B7">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0969AED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2、乙方运输设备的包装物上应做出明显标识（如：乙方名称、货物名称等）以便甲方管理。包装物乙方不回收、不收费。</w:t>
      </w:r>
    </w:p>
    <w:p w14:paraId="1703892E">
      <w:pPr>
        <w:spacing w:line="360" w:lineRule="auto"/>
        <w:rPr>
          <w:rFonts w:hint="eastAsia" w:ascii="宋体" w:hAnsi="宋体" w:cs="宋体"/>
          <w:b/>
          <w:sz w:val="22"/>
          <w:szCs w:val="22"/>
        </w:rPr>
      </w:pPr>
    </w:p>
    <w:p w14:paraId="57BF3E90">
      <w:pPr>
        <w:spacing w:line="360" w:lineRule="auto"/>
        <w:rPr>
          <w:rFonts w:hint="eastAsia" w:ascii="宋体" w:hAnsi="宋体" w:cs="宋体"/>
          <w:sz w:val="22"/>
          <w:szCs w:val="22"/>
        </w:rPr>
      </w:pPr>
      <w:r>
        <w:rPr>
          <w:rFonts w:hint="eastAsia" w:ascii="宋体" w:hAnsi="宋体" w:cs="宋体"/>
          <w:b/>
          <w:sz w:val="22"/>
          <w:szCs w:val="22"/>
        </w:rPr>
        <w:t>五、验收标准和方法：</w:t>
      </w:r>
    </w:p>
    <w:p w14:paraId="73798832">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1EB3CDC4">
      <w:pPr>
        <w:spacing w:line="360" w:lineRule="auto"/>
        <w:rPr>
          <w:rFonts w:hint="eastAsia" w:ascii="宋体" w:hAnsi="宋体" w:cs="宋体"/>
          <w:b/>
          <w:sz w:val="22"/>
          <w:szCs w:val="22"/>
        </w:rPr>
      </w:pPr>
    </w:p>
    <w:p w14:paraId="37E4D271">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0E997208">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u w:val="single"/>
        </w:rPr>
        <w:t xml:space="preserve"> </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u w:val="single"/>
        </w:rPr>
        <w:t xml:space="preserve"> </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 】</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6B3FB50A">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1F2C7AE8">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67FF8679">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07C091ED">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1.3.1设备维修完毕，经安装、调试最终经甲方验收合格后，甲方出具书面验收单、通知乙方开票，乙方提交金额为合同设备维修价格100%的增值税专用发票（含复印件二份）并附带合同设备维修最终验收报告的原件及其复印件两份，甲方收到乙方提供的增值税专用发票及完整报账材料后，提交报账流程，财务审核通过后支付合同总价款的【】%，付款条件为发票挂账后【</w:t>
      </w:r>
      <w:r>
        <w:rPr>
          <w:rFonts w:hint="eastAsia" w:ascii="宋体" w:hAnsi="宋体" w:cs="宋体"/>
          <w:i/>
          <w:iCs/>
          <w:color w:val="auto"/>
          <w:sz w:val="22"/>
          <w:szCs w:val="22"/>
        </w:rPr>
        <w:t>30天到期</w:t>
      </w:r>
      <w:r>
        <w:rPr>
          <w:rFonts w:hint="eastAsia" w:ascii="宋体" w:hAnsi="宋体" w:cs="宋体"/>
          <w:sz w:val="22"/>
          <w:szCs w:val="22"/>
        </w:rPr>
        <w:t>】。</w:t>
      </w:r>
    </w:p>
    <w:p w14:paraId="50871406">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1.3.2</w:t>
      </w:r>
      <w:r>
        <w:rPr>
          <w:rFonts w:hint="eastAsia" w:ascii="宋体" w:hAnsi="宋体" w:cs="宋体"/>
          <w:sz w:val="22"/>
          <w:szCs w:val="22"/>
          <w:lang w:val="en-US" w:eastAsia="zh-CN"/>
        </w:rPr>
        <w:t>签订合同之前缴纳</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5000</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甲方提交报账流程，财务审核通过后支付；如有质量问题，质量保证金予以扣除。</w:t>
      </w:r>
    </w:p>
    <w:p w14:paraId="259F2835">
      <w:pPr>
        <w:spacing w:line="360" w:lineRule="auto"/>
        <w:ind w:left="-105" w:leftChars="-50" w:right="-105" w:rightChars="-50"/>
        <w:rPr>
          <w:rFonts w:hint="eastAsia" w:ascii="宋体" w:hAnsi="宋体" w:cs="宋体"/>
          <w:b/>
          <w:sz w:val="22"/>
          <w:szCs w:val="22"/>
        </w:rPr>
      </w:pPr>
    </w:p>
    <w:p w14:paraId="2FA0A1B3">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2E441E9F">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12</w:t>
      </w:r>
      <w:r>
        <w:rPr>
          <w:rFonts w:hint="eastAsia" w:ascii="宋体" w:hAnsi="宋体" w:cs="宋体"/>
          <w:sz w:val="22"/>
          <w:szCs w:val="22"/>
          <w:u w:val="single"/>
        </w:rPr>
        <w:t xml:space="preserve">  </w:t>
      </w:r>
      <w:r>
        <w:rPr>
          <w:rFonts w:hint="eastAsia" w:ascii="宋体" w:hAnsi="宋体" w:cs="宋体"/>
          <w:sz w:val="22"/>
          <w:szCs w:val="22"/>
        </w:rPr>
        <w:t>个月。</w:t>
      </w:r>
    </w:p>
    <w:p w14:paraId="44FE02F1">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2</w:t>
      </w:r>
      <w:r>
        <w:rPr>
          <w:rFonts w:hint="eastAsia" w:ascii="宋体" w:hAnsi="宋体" w:cs="宋体"/>
          <w:sz w:val="22"/>
          <w:szCs w:val="22"/>
          <w:u w:val="single"/>
        </w:rPr>
        <w:t xml:space="preserve">   </w:t>
      </w:r>
      <w:r>
        <w:rPr>
          <w:rFonts w:hint="eastAsia" w:ascii="宋体" w:hAnsi="宋体" w:cs="宋体"/>
          <w:sz w:val="22"/>
          <w:szCs w:val="22"/>
        </w:rPr>
        <w:t>小时内答复或</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24</w:t>
      </w:r>
      <w:r>
        <w:rPr>
          <w:rFonts w:hint="eastAsia" w:ascii="宋体" w:hAnsi="宋体" w:cs="宋体"/>
          <w:sz w:val="22"/>
          <w:szCs w:val="22"/>
          <w:u w:val="single"/>
        </w:rPr>
        <w:t xml:space="preserve">   </w:t>
      </w:r>
      <w:r>
        <w:rPr>
          <w:rFonts w:hint="eastAsia" w:ascii="宋体" w:hAnsi="宋体" w:cs="宋体"/>
          <w:sz w:val="22"/>
          <w:szCs w:val="22"/>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7B7E52EA">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BD2C55C">
      <w:pPr>
        <w:spacing w:line="360" w:lineRule="auto"/>
        <w:ind w:left="-105" w:leftChars="-50" w:right="-105" w:rightChars="-50" w:firstLine="221" w:firstLineChars="100"/>
        <w:rPr>
          <w:rFonts w:hint="eastAsia" w:ascii="宋体" w:hAnsi="宋体" w:cs="宋体"/>
          <w:b/>
          <w:sz w:val="22"/>
          <w:szCs w:val="22"/>
        </w:rPr>
      </w:pPr>
    </w:p>
    <w:p w14:paraId="2979907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8A681EC">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1D28F793">
      <w:pPr>
        <w:spacing w:line="360" w:lineRule="auto"/>
        <w:rPr>
          <w:rFonts w:hint="eastAsia" w:ascii="宋体" w:hAnsi="宋体" w:cs="宋体"/>
          <w:b/>
          <w:sz w:val="22"/>
          <w:szCs w:val="22"/>
        </w:rPr>
      </w:pPr>
    </w:p>
    <w:p w14:paraId="5C133285">
      <w:pPr>
        <w:spacing w:line="360" w:lineRule="auto"/>
        <w:rPr>
          <w:rFonts w:hint="eastAsia" w:ascii="宋体" w:hAnsi="宋体" w:cs="宋体"/>
          <w:b/>
          <w:sz w:val="22"/>
          <w:szCs w:val="22"/>
        </w:rPr>
      </w:pPr>
      <w:r>
        <w:rPr>
          <w:rFonts w:hint="eastAsia" w:ascii="宋体" w:hAnsi="宋体" w:cs="宋体"/>
          <w:b/>
          <w:sz w:val="22"/>
          <w:szCs w:val="22"/>
        </w:rPr>
        <w:t>九、其它约定</w:t>
      </w:r>
    </w:p>
    <w:p w14:paraId="37079249">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03D45B02">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741D1BA3">
      <w:pPr>
        <w:spacing w:line="360" w:lineRule="auto"/>
        <w:ind w:firstLine="440" w:firstLineChars="200"/>
        <w:rPr>
          <w:rFonts w:hint="eastAsia" w:ascii="宋体" w:hAnsi="宋体" w:cs="宋体"/>
          <w:sz w:val="22"/>
          <w:szCs w:val="22"/>
        </w:rPr>
      </w:pPr>
      <w:r>
        <w:rPr>
          <w:rFonts w:hint="eastAsia" w:ascii="宋体" w:hAnsi="宋体" w:cs="宋体"/>
          <w:sz w:val="22"/>
          <w:szCs w:val="22"/>
        </w:rPr>
        <w:t>3、设备调试期间，乙方应保持甲方现场的清洁，负责清理工作，并服从甲方的组织协调。</w:t>
      </w:r>
    </w:p>
    <w:p w14:paraId="64465AC7">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70EE83E8">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4C3E653E">
      <w:pPr>
        <w:spacing w:line="360" w:lineRule="auto"/>
        <w:rPr>
          <w:rFonts w:hint="eastAsia" w:ascii="宋体" w:hAnsi="宋体" w:cs="宋体"/>
          <w:b/>
          <w:sz w:val="22"/>
          <w:szCs w:val="22"/>
        </w:rPr>
      </w:pPr>
    </w:p>
    <w:p w14:paraId="45186469">
      <w:pPr>
        <w:spacing w:line="360" w:lineRule="auto"/>
        <w:rPr>
          <w:rFonts w:hint="eastAsia" w:ascii="宋体" w:hAnsi="宋体" w:cs="宋体"/>
          <w:b/>
          <w:sz w:val="22"/>
          <w:szCs w:val="22"/>
        </w:rPr>
      </w:pPr>
      <w:r>
        <w:rPr>
          <w:rFonts w:hint="eastAsia" w:ascii="宋体" w:hAnsi="宋体" w:cs="宋体"/>
          <w:b/>
          <w:sz w:val="22"/>
          <w:szCs w:val="22"/>
        </w:rPr>
        <w:t>十、违约责任</w:t>
      </w:r>
    </w:p>
    <w:p w14:paraId="075B0FE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714D9959">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0.5</w:t>
      </w:r>
      <w:r>
        <w:rPr>
          <w:rFonts w:hint="eastAsia" w:ascii="宋体" w:hAnsi="宋体" w:cs="宋体"/>
          <w:sz w:val="22"/>
          <w:szCs w:val="22"/>
          <w:u w:val="single"/>
        </w:rPr>
        <w:t xml:space="preserve">  </w:t>
      </w:r>
      <w:r>
        <w:rPr>
          <w:rFonts w:hint="eastAsia" w:ascii="宋体" w:hAnsi="宋体" w:cs="宋体"/>
          <w:sz w:val="22"/>
          <w:szCs w:val="22"/>
        </w:rPr>
        <w:t>%的违约金。当违约金超过合同总金额的</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5</w:t>
      </w:r>
      <w:r>
        <w:rPr>
          <w:rFonts w:hint="eastAsia" w:ascii="宋体" w:hAnsi="宋体" w:cs="宋体"/>
          <w:sz w:val="22"/>
          <w:szCs w:val="22"/>
          <w:u w:val="single"/>
        </w:rPr>
        <w:t xml:space="preserve">   </w:t>
      </w:r>
      <w:r>
        <w:rPr>
          <w:rFonts w:hint="eastAsia" w:ascii="宋体" w:hAnsi="宋体" w:cs="宋体"/>
          <w:sz w:val="22"/>
          <w:szCs w:val="22"/>
        </w:rPr>
        <w:t>%时，甲方有权解除本合同，且乙方应当向甲方支付上述违约金，并赔偿由此给甲方造成的一切损失和费用。</w:t>
      </w:r>
    </w:p>
    <w:p w14:paraId="7A0BC1E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3519D9DB">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0C46193C">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w:t>
      </w:r>
      <w:r>
        <w:rPr>
          <w:rFonts w:hint="eastAsia" w:ascii="宋体" w:hAnsi="宋体" w:cs="宋体"/>
          <w:sz w:val="22"/>
          <w:szCs w:val="22"/>
          <w:u w:val="single"/>
        </w:rPr>
        <w:t xml:space="preserve">  </w:t>
      </w:r>
      <w:r>
        <w:rPr>
          <w:rFonts w:hint="eastAsia" w:ascii="宋体" w:hAnsi="宋体" w:cs="宋体"/>
          <w:sz w:val="22"/>
          <w:szCs w:val="22"/>
          <w:u w:val="single"/>
          <w:lang w:val="en-US" w:eastAsia="zh-CN"/>
        </w:rPr>
        <w:t>12</w:t>
      </w:r>
      <w:r>
        <w:rPr>
          <w:rFonts w:hint="eastAsia" w:ascii="宋体" w:hAnsi="宋体" w:cs="宋体"/>
          <w:sz w:val="22"/>
          <w:szCs w:val="22"/>
          <w:u w:val="single"/>
        </w:rPr>
        <w:t xml:space="preserve">  </w:t>
      </w:r>
      <w:r>
        <w:rPr>
          <w:rFonts w:hint="eastAsia" w:ascii="宋体" w:hAnsi="宋体" w:cs="宋体"/>
          <w:sz w:val="22"/>
          <w:szCs w:val="22"/>
        </w:rPr>
        <w:t>】个月。</w:t>
      </w:r>
    </w:p>
    <w:p w14:paraId="02B9367C">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67A299E">
      <w:pPr>
        <w:spacing w:line="360" w:lineRule="auto"/>
        <w:ind w:firstLine="440" w:firstLineChars="200"/>
        <w:rPr>
          <w:rFonts w:hint="eastAsia"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5AA0B2B3">
      <w:pPr>
        <w:spacing w:line="360" w:lineRule="auto"/>
        <w:ind w:firstLine="440" w:firstLineChars="200"/>
        <w:rPr>
          <w:rFonts w:hint="eastAsia" w:ascii="宋体" w:hAnsi="宋体" w:cs="宋体"/>
          <w:sz w:val="22"/>
          <w:szCs w:val="22"/>
        </w:rPr>
      </w:pPr>
      <w:r>
        <w:rPr>
          <w:rFonts w:hint="eastAsia" w:ascii="宋体" w:hAnsi="宋体" w:cs="宋体"/>
          <w:sz w:val="22"/>
          <w:szCs w:val="22"/>
        </w:rPr>
        <w:t>7、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24820A9A">
      <w:pPr>
        <w:spacing w:line="360" w:lineRule="auto"/>
        <w:ind w:firstLine="440" w:firstLineChars="200"/>
        <w:rPr>
          <w:rFonts w:hint="eastAsia" w:ascii="宋体" w:hAnsi="宋体" w:cs="宋体"/>
          <w:sz w:val="22"/>
          <w:szCs w:val="22"/>
        </w:rPr>
      </w:pPr>
      <w:r>
        <w:rPr>
          <w:rFonts w:hint="eastAsia" w:ascii="宋体" w:hAnsi="宋体" w:cs="宋体"/>
          <w:sz w:val="22"/>
          <w:szCs w:val="22"/>
        </w:rPr>
        <w:t>8、如果乙方违反本合同其他约定（包括本合同及所有附件），应赔偿因此给甲方造成的一切损失。</w:t>
      </w:r>
    </w:p>
    <w:p w14:paraId="45B5ECBA">
      <w:pPr>
        <w:spacing w:line="360" w:lineRule="auto"/>
        <w:ind w:firstLine="440" w:firstLineChars="200"/>
        <w:rPr>
          <w:rFonts w:hint="eastAsia" w:ascii="宋体" w:hAnsi="宋体" w:cs="宋体"/>
          <w:sz w:val="22"/>
          <w:szCs w:val="22"/>
        </w:rPr>
      </w:pPr>
    </w:p>
    <w:p w14:paraId="5B83E5F6">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33BC021B">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703A0102">
      <w:pPr>
        <w:spacing w:line="360" w:lineRule="auto"/>
        <w:rPr>
          <w:rFonts w:hint="eastAsia" w:ascii="宋体" w:hAnsi="宋体" w:cs="宋体"/>
          <w:b/>
          <w:sz w:val="22"/>
          <w:szCs w:val="22"/>
        </w:rPr>
      </w:pPr>
    </w:p>
    <w:p w14:paraId="0F3009DC">
      <w:pPr>
        <w:spacing w:line="360" w:lineRule="auto"/>
        <w:rPr>
          <w:rFonts w:hint="eastAsia" w:ascii="宋体" w:hAnsi="宋体" w:cs="宋体"/>
          <w:b/>
          <w:sz w:val="22"/>
          <w:szCs w:val="22"/>
        </w:rPr>
      </w:pPr>
      <w:r>
        <w:rPr>
          <w:rFonts w:hint="eastAsia" w:ascii="宋体" w:hAnsi="宋体" w:cs="宋体"/>
          <w:b/>
          <w:sz w:val="22"/>
          <w:szCs w:val="22"/>
        </w:rPr>
        <w:t>十二、附件</w:t>
      </w:r>
    </w:p>
    <w:p w14:paraId="5CE37044">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36AC723C">
      <w:pPr>
        <w:spacing w:line="360" w:lineRule="auto"/>
        <w:ind w:firstLine="440" w:firstLineChars="200"/>
        <w:rPr>
          <w:rFonts w:hint="eastAsia" w:ascii="宋体" w:hAnsi="宋体" w:cs="宋体"/>
          <w:sz w:val="22"/>
          <w:szCs w:val="22"/>
        </w:rPr>
      </w:pPr>
      <w:r>
        <w:rPr>
          <w:rFonts w:hint="eastAsia" w:ascii="宋体" w:hAnsi="宋体" w:cs="宋体"/>
          <w:sz w:val="22"/>
          <w:szCs w:val="22"/>
        </w:rPr>
        <w:t>2、合同未尽事宜，须经双方共同协商，做出补充协议，补充协议与本合同具有同等效力。本合同附件均为本合同的组成部分，具有同等的法律效力。</w:t>
      </w:r>
    </w:p>
    <w:p w14:paraId="0077D578">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D06B6CF">
      <w:pPr>
        <w:spacing w:line="360" w:lineRule="auto"/>
        <w:ind w:firstLine="422" w:firstLineChars="200"/>
        <w:rPr>
          <w:rFonts w:hint="eastAsia" w:ascii="宋体" w:hAnsi="宋体" w:cs="宋体"/>
          <w:b/>
          <w:bCs/>
          <w:szCs w:val="21"/>
        </w:rPr>
      </w:pPr>
      <w:r>
        <w:rPr>
          <w:rFonts w:hint="eastAsia" w:ascii="宋体" w:hAnsi="宋体" w:cs="宋体"/>
          <w:b/>
          <w:bCs/>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BD3EC20">
      <w:pPr>
        <w:spacing w:line="360" w:lineRule="auto"/>
        <w:ind w:firstLine="422" w:firstLineChars="200"/>
        <w:rPr>
          <w:rFonts w:hint="eastAsia" w:ascii="宋体" w:hAnsi="宋体" w:cs="宋体"/>
          <w:b/>
          <w:bCs/>
          <w:szCs w:val="21"/>
        </w:rPr>
      </w:pPr>
      <w:r>
        <w:rPr>
          <w:rFonts w:hint="eastAsia" w:ascii="宋体" w:hAnsi="宋体" w:cs="宋体"/>
          <w:b/>
          <w:bCs/>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7DD8AC8">
      <w:pPr>
        <w:widowControl/>
        <w:adjustRightInd w:val="0"/>
        <w:snapToGrid w:val="0"/>
        <w:spacing w:line="360" w:lineRule="auto"/>
        <w:jc w:val="left"/>
        <w:rPr>
          <w:rFonts w:hint="eastAsia" w:ascii="宋体" w:hAnsi="宋体"/>
          <w:snapToGrid w:val="0"/>
          <w:kern w:val="0"/>
          <w:sz w:val="22"/>
          <w:szCs w:val="22"/>
          <w:lang w:eastAsia="zh-Hans"/>
        </w:rPr>
      </w:pPr>
    </w:p>
    <w:p w14:paraId="3DF2A468">
      <w:pPr>
        <w:widowControl/>
        <w:adjustRightInd w:val="0"/>
        <w:snapToGrid w:val="0"/>
        <w:spacing w:line="360" w:lineRule="auto"/>
        <w:jc w:val="left"/>
        <w:rPr>
          <w:rFonts w:hint="eastAsia" w:ascii="宋体" w:hAnsi="宋体"/>
          <w:snapToGrid w:val="0"/>
          <w:kern w:val="0"/>
          <w:sz w:val="22"/>
          <w:szCs w:val="22"/>
          <w:lang w:eastAsia="zh-Hans"/>
        </w:rPr>
      </w:pPr>
    </w:p>
    <w:p w14:paraId="46E3E82C">
      <w:pPr>
        <w:widowControl/>
        <w:adjustRightInd w:val="0"/>
        <w:snapToGrid w:val="0"/>
        <w:spacing w:line="360" w:lineRule="auto"/>
        <w:jc w:val="left"/>
        <w:rPr>
          <w:rFonts w:hint="eastAsia" w:ascii="宋体" w:hAnsi="宋体"/>
          <w:snapToGrid w:val="0"/>
          <w:kern w:val="0"/>
          <w:sz w:val="22"/>
          <w:szCs w:val="22"/>
          <w:lang w:eastAsia="zh-Hans"/>
        </w:rPr>
      </w:pPr>
    </w:p>
    <w:p w14:paraId="6B42B023">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1488ED6B">
      <w:pPr>
        <w:widowControl/>
        <w:adjustRightInd w:val="0"/>
        <w:snapToGrid w:val="0"/>
        <w:spacing w:line="360" w:lineRule="auto"/>
        <w:jc w:val="left"/>
        <w:rPr>
          <w:rFonts w:ascii="宋体" w:hAnsi="宋体"/>
          <w:snapToGrid w:val="0"/>
          <w:color w:val="000000"/>
          <w:kern w:val="0"/>
          <w:sz w:val="22"/>
          <w:szCs w:val="22"/>
          <w:lang w:eastAsia="zh-Hans"/>
        </w:rPr>
      </w:pPr>
    </w:p>
    <w:p w14:paraId="284E42E0">
      <w:pPr>
        <w:widowControl/>
        <w:adjustRightInd w:val="0"/>
        <w:snapToGrid w:val="0"/>
        <w:spacing w:line="360" w:lineRule="auto"/>
        <w:jc w:val="left"/>
        <w:rPr>
          <w:rFonts w:ascii="宋体" w:hAnsi="宋体"/>
          <w:snapToGrid w:val="0"/>
          <w:color w:val="000000"/>
          <w:kern w:val="0"/>
          <w:sz w:val="22"/>
          <w:szCs w:val="22"/>
          <w:lang w:eastAsia="zh-Hans"/>
        </w:rPr>
      </w:pPr>
    </w:p>
    <w:p w14:paraId="72DB9094">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72124F59">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75BB1C0C">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77925E20">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0F7FFCC2">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15C5A458">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08CCD3B">
      <w:pPr>
        <w:keepNext/>
        <w:keepLines/>
        <w:jc w:val="both"/>
        <w:outlineLvl w:val="0"/>
        <w:rPr>
          <w:rFonts w:hint="eastAsia" w:ascii="Calibri" w:hAnsi="Calibri" w:cs="Times New Roman"/>
          <w:b/>
          <w:bCs/>
          <w:kern w:val="44"/>
          <w:sz w:val="44"/>
          <w:szCs w:val="44"/>
          <w:highlight w:val="none"/>
          <w:lang w:val="en-US" w:eastAsia="zh-CN"/>
        </w:rPr>
      </w:pPr>
    </w:p>
    <w:p w14:paraId="59A724F8">
      <w:pPr>
        <w:pStyle w:val="19"/>
        <w:rPr>
          <w:rFonts w:hint="eastAsia" w:ascii="Calibri" w:hAnsi="Calibri" w:cs="Times New Roman"/>
          <w:b/>
          <w:bCs/>
          <w:kern w:val="44"/>
          <w:sz w:val="44"/>
          <w:szCs w:val="44"/>
          <w:highlight w:val="none"/>
          <w:lang w:val="en-US" w:eastAsia="zh-CN"/>
        </w:rPr>
      </w:pPr>
    </w:p>
    <w:p w14:paraId="1D0E8AA6">
      <w:pPr>
        <w:pStyle w:val="20"/>
        <w:rPr>
          <w:rFonts w:hint="eastAsia"/>
          <w:lang w:val="en-US" w:eastAsia="zh-CN"/>
        </w:rPr>
      </w:pPr>
    </w:p>
    <w:p w14:paraId="3F7AD163">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435AC720">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第四部分 </w:t>
      </w:r>
      <w:r>
        <w:rPr>
          <w:rFonts w:hint="eastAsia" w:ascii="Calibri" w:hAnsi="Calibri" w:eastAsia="宋体" w:cs="Times New Roman"/>
          <w:b/>
          <w:bCs/>
          <w:kern w:val="44"/>
          <w:sz w:val="44"/>
          <w:szCs w:val="44"/>
          <w:highlight w:val="none"/>
        </w:rPr>
        <w:t>投标文件附件</w:t>
      </w:r>
    </w:p>
    <w:p w14:paraId="1C3BB767">
      <w:pPr>
        <w:keepNext/>
        <w:keepLines/>
        <w:rPr>
          <w:rFonts w:ascii="Times New Roman" w:hAnsi="Times New Roman" w:eastAsia="宋体" w:cs="Times New Roman"/>
          <w:b/>
          <w:bCs/>
          <w:color w:val="000000"/>
          <w:sz w:val="24"/>
          <w:szCs w:val="24"/>
          <w:highlight w:val="none"/>
        </w:rPr>
      </w:pPr>
    </w:p>
    <w:p w14:paraId="555A8BF3">
      <w:pPr>
        <w:pStyle w:val="25"/>
        <w:rPr>
          <w:rFonts w:ascii="Times New Roman" w:hAnsi="Times New Roman" w:eastAsia="宋体" w:cs="Times New Roman"/>
          <w:b/>
          <w:bCs/>
          <w:color w:val="000000"/>
          <w:sz w:val="24"/>
          <w:szCs w:val="24"/>
          <w:highlight w:val="none"/>
        </w:rPr>
      </w:pPr>
    </w:p>
    <w:p w14:paraId="0DF132BA">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56F890EA">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FB30E4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208273FE">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7CECCE10">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1FDD0C7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29F8D0B9">
      <w:pPr>
        <w:keepNext/>
        <w:keepLines/>
        <w:outlineLvl w:val="9"/>
        <w:rPr>
          <w:rFonts w:hint="eastAsia" w:asciiTheme="minorEastAsia" w:hAnsiTheme="minorEastAsia" w:eastAsiaTheme="minorEastAsia" w:cstheme="minorEastAsia"/>
          <w:b/>
          <w:sz w:val="24"/>
          <w:szCs w:val="24"/>
        </w:rPr>
      </w:pPr>
    </w:p>
    <w:p w14:paraId="10069CFA">
      <w:pPr>
        <w:keepNext/>
        <w:keepLines/>
        <w:outlineLvl w:val="9"/>
        <w:rPr>
          <w:rFonts w:hint="eastAsia" w:asciiTheme="minorEastAsia" w:hAnsiTheme="minorEastAsia" w:eastAsiaTheme="minorEastAsia" w:cstheme="minorEastAsia"/>
          <w:b/>
          <w:sz w:val="24"/>
          <w:szCs w:val="24"/>
        </w:rPr>
      </w:pPr>
    </w:p>
    <w:p w14:paraId="1CFF53EB">
      <w:pPr>
        <w:keepNext/>
        <w:keepLines/>
        <w:outlineLvl w:val="9"/>
        <w:rPr>
          <w:rFonts w:hint="eastAsia" w:asciiTheme="minorEastAsia" w:hAnsiTheme="minorEastAsia" w:eastAsiaTheme="minorEastAsia" w:cstheme="minorEastAsia"/>
          <w:b/>
          <w:sz w:val="24"/>
          <w:szCs w:val="24"/>
        </w:rPr>
      </w:pPr>
    </w:p>
    <w:p w14:paraId="7D53BC49">
      <w:pPr>
        <w:keepNext/>
        <w:keepLines/>
        <w:outlineLvl w:val="9"/>
        <w:rPr>
          <w:rFonts w:hint="eastAsia" w:asciiTheme="minorEastAsia" w:hAnsiTheme="minorEastAsia" w:eastAsiaTheme="minorEastAsia" w:cstheme="minorEastAsia"/>
          <w:b/>
          <w:sz w:val="24"/>
          <w:szCs w:val="24"/>
        </w:rPr>
      </w:pPr>
    </w:p>
    <w:p w14:paraId="5F46DB45">
      <w:pPr>
        <w:keepNext/>
        <w:keepLines/>
        <w:outlineLvl w:val="9"/>
        <w:rPr>
          <w:rFonts w:hint="eastAsia" w:asciiTheme="minorEastAsia" w:hAnsiTheme="minorEastAsia" w:eastAsiaTheme="minorEastAsia" w:cstheme="minorEastAsia"/>
          <w:b/>
          <w:sz w:val="24"/>
          <w:szCs w:val="24"/>
        </w:rPr>
      </w:pPr>
    </w:p>
    <w:p w14:paraId="60FE1EED">
      <w:pPr>
        <w:keepNext/>
        <w:keepLines/>
        <w:outlineLvl w:val="9"/>
        <w:rPr>
          <w:rFonts w:hint="eastAsia" w:asciiTheme="minorEastAsia" w:hAnsiTheme="minorEastAsia" w:eastAsiaTheme="minorEastAsia" w:cstheme="minorEastAsia"/>
          <w:b/>
          <w:sz w:val="24"/>
          <w:szCs w:val="24"/>
        </w:rPr>
      </w:pPr>
    </w:p>
    <w:p w14:paraId="56C86D50">
      <w:pPr>
        <w:keepNext/>
        <w:keepLines/>
        <w:outlineLvl w:val="9"/>
        <w:rPr>
          <w:rFonts w:hint="eastAsia" w:asciiTheme="minorEastAsia" w:hAnsiTheme="minorEastAsia" w:eastAsiaTheme="minorEastAsia" w:cstheme="minorEastAsia"/>
          <w:b/>
          <w:sz w:val="24"/>
          <w:szCs w:val="24"/>
        </w:rPr>
      </w:pPr>
    </w:p>
    <w:p w14:paraId="2FBBFCB2">
      <w:pPr>
        <w:keepNext/>
        <w:keepLines/>
        <w:outlineLvl w:val="9"/>
        <w:rPr>
          <w:rFonts w:hint="eastAsia" w:asciiTheme="minorEastAsia" w:hAnsiTheme="minorEastAsia" w:eastAsiaTheme="minorEastAsia" w:cstheme="minorEastAsia"/>
          <w:b/>
          <w:sz w:val="24"/>
          <w:szCs w:val="24"/>
        </w:rPr>
      </w:pPr>
    </w:p>
    <w:p w14:paraId="6A910EFC">
      <w:pPr>
        <w:keepNext/>
        <w:keepLines/>
        <w:outlineLvl w:val="9"/>
        <w:rPr>
          <w:rFonts w:hint="eastAsia" w:asciiTheme="minorEastAsia" w:hAnsiTheme="minorEastAsia" w:eastAsiaTheme="minorEastAsia" w:cstheme="minorEastAsia"/>
          <w:b/>
          <w:sz w:val="24"/>
          <w:szCs w:val="24"/>
        </w:rPr>
      </w:pPr>
    </w:p>
    <w:p w14:paraId="52031A27">
      <w:pPr>
        <w:keepNext/>
        <w:keepLines/>
        <w:outlineLvl w:val="9"/>
        <w:rPr>
          <w:rFonts w:hint="eastAsia" w:asciiTheme="minorEastAsia" w:hAnsiTheme="minorEastAsia" w:eastAsiaTheme="minorEastAsia" w:cstheme="minorEastAsia"/>
          <w:b/>
          <w:sz w:val="24"/>
          <w:szCs w:val="24"/>
        </w:rPr>
      </w:pPr>
    </w:p>
    <w:p w14:paraId="49168D3A">
      <w:pPr>
        <w:keepNext/>
        <w:keepLines/>
        <w:outlineLvl w:val="9"/>
        <w:rPr>
          <w:rFonts w:hint="eastAsia" w:asciiTheme="minorEastAsia" w:hAnsiTheme="minorEastAsia" w:eastAsiaTheme="minorEastAsia" w:cstheme="minorEastAsia"/>
          <w:b/>
          <w:sz w:val="24"/>
          <w:szCs w:val="24"/>
        </w:rPr>
      </w:pPr>
    </w:p>
    <w:p w14:paraId="62B92355">
      <w:pPr>
        <w:keepNext/>
        <w:keepLines/>
        <w:outlineLvl w:val="9"/>
        <w:rPr>
          <w:rFonts w:hint="eastAsia" w:asciiTheme="minorEastAsia" w:hAnsiTheme="minorEastAsia" w:eastAsiaTheme="minorEastAsia" w:cstheme="minorEastAsia"/>
          <w:b/>
          <w:sz w:val="24"/>
          <w:szCs w:val="24"/>
        </w:rPr>
      </w:pPr>
    </w:p>
    <w:p w14:paraId="5E1C1755">
      <w:pPr>
        <w:keepNext/>
        <w:keepLines/>
        <w:outlineLvl w:val="9"/>
        <w:rPr>
          <w:rFonts w:hint="eastAsia" w:asciiTheme="minorEastAsia" w:hAnsiTheme="minorEastAsia" w:eastAsiaTheme="minorEastAsia" w:cstheme="minorEastAsia"/>
          <w:b/>
          <w:sz w:val="24"/>
          <w:szCs w:val="24"/>
        </w:rPr>
      </w:pPr>
    </w:p>
    <w:p w14:paraId="5E42D4F9">
      <w:pPr>
        <w:keepNext/>
        <w:keepLines/>
        <w:outlineLvl w:val="9"/>
        <w:rPr>
          <w:rFonts w:hint="eastAsia" w:asciiTheme="minorEastAsia" w:hAnsiTheme="minorEastAsia" w:eastAsiaTheme="minorEastAsia" w:cstheme="minorEastAsia"/>
          <w:b/>
          <w:sz w:val="24"/>
          <w:szCs w:val="24"/>
        </w:rPr>
      </w:pPr>
    </w:p>
    <w:p w14:paraId="5611BB2A">
      <w:pPr>
        <w:keepNext/>
        <w:keepLines/>
        <w:outlineLvl w:val="9"/>
        <w:rPr>
          <w:rFonts w:hint="eastAsia" w:asciiTheme="minorEastAsia" w:hAnsiTheme="minorEastAsia" w:eastAsiaTheme="minorEastAsia" w:cstheme="minorEastAsia"/>
          <w:b/>
          <w:sz w:val="24"/>
          <w:szCs w:val="24"/>
        </w:rPr>
      </w:pPr>
    </w:p>
    <w:p w14:paraId="08022530">
      <w:pPr>
        <w:keepNext/>
        <w:keepLines/>
        <w:outlineLvl w:val="9"/>
        <w:rPr>
          <w:rFonts w:hint="eastAsia" w:asciiTheme="minorEastAsia" w:hAnsiTheme="minorEastAsia" w:eastAsiaTheme="minorEastAsia" w:cstheme="minorEastAsia"/>
          <w:b/>
          <w:sz w:val="24"/>
          <w:szCs w:val="24"/>
        </w:rPr>
      </w:pPr>
    </w:p>
    <w:p w14:paraId="082929CF">
      <w:pPr>
        <w:keepNext/>
        <w:keepLines/>
        <w:outlineLvl w:val="9"/>
        <w:rPr>
          <w:rFonts w:hint="eastAsia" w:asciiTheme="minorEastAsia" w:hAnsiTheme="minorEastAsia" w:eastAsiaTheme="minorEastAsia" w:cstheme="minorEastAsia"/>
          <w:b/>
          <w:sz w:val="24"/>
          <w:szCs w:val="24"/>
        </w:rPr>
      </w:pPr>
    </w:p>
    <w:p w14:paraId="2A590EC3">
      <w:pPr>
        <w:keepNext/>
        <w:keepLines/>
        <w:outlineLvl w:val="9"/>
        <w:rPr>
          <w:rFonts w:hint="eastAsia" w:asciiTheme="minorEastAsia" w:hAnsiTheme="minorEastAsia" w:eastAsiaTheme="minorEastAsia" w:cstheme="minorEastAsia"/>
          <w:b/>
          <w:sz w:val="24"/>
          <w:szCs w:val="24"/>
        </w:rPr>
      </w:pPr>
    </w:p>
    <w:p w14:paraId="3E23B696">
      <w:pPr>
        <w:keepNext/>
        <w:keepLines/>
        <w:outlineLvl w:val="9"/>
        <w:rPr>
          <w:rFonts w:hint="eastAsia" w:asciiTheme="minorEastAsia" w:hAnsiTheme="minorEastAsia" w:eastAsiaTheme="minorEastAsia" w:cstheme="minorEastAsia"/>
          <w:b/>
          <w:sz w:val="24"/>
          <w:szCs w:val="24"/>
        </w:rPr>
      </w:pPr>
    </w:p>
    <w:p w14:paraId="2AEC9450">
      <w:pPr>
        <w:keepNext/>
        <w:keepLines/>
        <w:outlineLvl w:val="9"/>
        <w:rPr>
          <w:rFonts w:hint="eastAsia" w:asciiTheme="minorEastAsia" w:hAnsiTheme="minorEastAsia" w:eastAsiaTheme="minorEastAsia" w:cstheme="minorEastAsia"/>
          <w:b/>
          <w:sz w:val="24"/>
          <w:szCs w:val="24"/>
        </w:rPr>
      </w:pPr>
    </w:p>
    <w:p w14:paraId="5FC6700C">
      <w:pPr>
        <w:keepNext/>
        <w:keepLines/>
        <w:outlineLvl w:val="9"/>
        <w:rPr>
          <w:rFonts w:hint="eastAsia" w:asciiTheme="minorEastAsia" w:hAnsiTheme="minorEastAsia" w:eastAsiaTheme="minorEastAsia" w:cstheme="minorEastAsia"/>
          <w:b/>
          <w:sz w:val="24"/>
          <w:szCs w:val="24"/>
        </w:rPr>
      </w:pPr>
    </w:p>
    <w:p w14:paraId="642DE865">
      <w:pPr>
        <w:keepNext/>
        <w:keepLines/>
        <w:outlineLvl w:val="9"/>
        <w:rPr>
          <w:rFonts w:hint="eastAsia" w:asciiTheme="minorEastAsia" w:hAnsiTheme="minorEastAsia" w:eastAsiaTheme="minorEastAsia" w:cstheme="minorEastAsia"/>
          <w:b/>
          <w:sz w:val="24"/>
          <w:szCs w:val="24"/>
        </w:rPr>
      </w:pPr>
    </w:p>
    <w:p w14:paraId="015ACE70">
      <w:pPr>
        <w:keepNext/>
        <w:keepLines/>
        <w:outlineLvl w:val="9"/>
        <w:rPr>
          <w:rFonts w:hint="eastAsia" w:asciiTheme="minorEastAsia" w:hAnsiTheme="minorEastAsia" w:eastAsiaTheme="minorEastAsia" w:cstheme="minorEastAsia"/>
          <w:b/>
          <w:sz w:val="24"/>
          <w:szCs w:val="24"/>
        </w:rPr>
      </w:pPr>
    </w:p>
    <w:p w14:paraId="0ACB4A40">
      <w:pPr>
        <w:keepNext/>
        <w:keepLines/>
        <w:outlineLvl w:val="9"/>
        <w:rPr>
          <w:rFonts w:hint="eastAsia" w:asciiTheme="minorEastAsia" w:hAnsiTheme="minorEastAsia" w:eastAsiaTheme="minorEastAsia" w:cstheme="minorEastAsia"/>
          <w:b/>
          <w:sz w:val="24"/>
          <w:szCs w:val="24"/>
        </w:rPr>
      </w:pPr>
    </w:p>
    <w:p w14:paraId="00694AFD">
      <w:pPr>
        <w:keepNext/>
        <w:keepLines/>
        <w:outlineLvl w:val="9"/>
        <w:rPr>
          <w:rFonts w:hint="eastAsia" w:asciiTheme="minorEastAsia" w:hAnsiTheme="minorEastAsia" w:eastAsiaTheme="minorEastAsia" w:cstheme="minorEastAsia"/>
          <w:b/>
          <w:sz w:val="24"/>
          <w:szCs w:val="24"/>
        </w:rPr>
      </w:pPr>
    </w:p>
    <w:p w14:paraId="477B9B6A">
      <w:pPr>
        <w:keepNext/>
        <w:keepLines/>
        <w:outlineLvl w:val="9"/>
        <w:rPr>
          <w:rFonts w:hint="eastAsia" w:asciiTheme="minorEastAsia" w:hAnsiTheme="minorEastAsia" w:eastAsiaTheme="minorEastAsia" w:cstheme="minorEastAsia"/>
          <w:b/>
          <w:sz w:val="24"/>
          <w:szCs w:val="24"/>
        </w:rPr>
      </w:pPr>
    </w:p>
    <w:p w14:paraId="0496A1E8">
      <w:pPr>
        <w:keepNext/>
        <w:keepLines/>
        <w:outlineLvl w:val="9"/>
        <w:rPr>
          <w:rFonts w:hint="eastAsia" w:asciiTheme="minorEastAsia" w:hAnsiTheme="minorEastAsia" w:eastAsiaTheme="minorEastAsia" w:cstheme="minorEastAsia"/>
          <w:b/>
          <w:sz w:val="24"/>
          <w:szCs w:val="24"/>
        </w:rPr>
      </w:pPr>
    </w:p>
    <w:p w14:paraId="0D634D22">
      <w:pPr>
        <w:spacing w:line="360" w:lineRule="auto"/>
        <w:outlineLvl w:val="9"/>
        <w:rPr>
          <w:rFonts w:hint="eastAsia" w:ascii="仿宋" w:hAnsi="仿宋" w:eastAsia="仿宋"/>
          <w:b/>
          <w:bCs/>
          <w:sz w:val="28"/>
        </w:rPr>
      </w:pPr>
    </w:p>
    <w:p w14:paraId="2C2F60C0">
      <w:pPr>
        <w:rPr>
          <w:rFonts w:hint="eastAsia" w:ascii="仿宋" w:hAnsi="仿宋" w:eastAsia="仿宋"/>
          <w:b/>
          <w:bCs/>
          <w:sz w:val="28"/>
        </w:rPr>
      </w:pPr>
      <w:r>
        <w:rPr>
          <w:rFonts w:hint="eastAsia" w:ascii="仿宋" w:hAnsi="仿宋" w:eastAsia="仿宋"/>
          <w:b/>
          <w:bCs/>
          <w:sz w:val="28"/>
        </w:rPr>
        <w:br w:type="page"/>
      </w:r>
    </w:p>
    <w:p w14:paraId="2D8A32D0">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4" w:name="_Toc353881012"/>
      <w:bookmarkStart w:id="15" w:name="_Toc212369550"/>
      <w:bookmarkStart w:id="16" w:name="_Toc25811"/>
      <w:bookmarkStart w:id="17" w:name="_Toc639004"/>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4"/>
      <w:bookmarkEnd w:id="15"/>
      <w:bookmarkEnd w:id="16"/>
      <w:bookmarkEnd w:id="17"/>
    </w:p>
    <w:p w14:paraId="79ACC986">
      <w:pPr>
        <w:rPr>
          <w:rFonts w:ascii="宋体" w:hAnsi="宋体"/>
        </w:rPr>
      </w:pPr>
      <w:r>
        <w:rPr>
          <w:rFonts w:hint="eastAsia" w:ascii="宋体" w:hAnsi="宋体"/>
          <w:sz w:val="24"/>
          <w:szCs w:val="24"/>
        </w:rPr>
        <w:t>项目名称：</w:t>
      </w:r>
      <w:r>
        <w:rPr>
          <w:rFonts w:ascii="宋体" w:hAnsi="宋体"/>
        </w:rPr>
        <w:t xml:space="preserve"> </w:t>
      </w:r>
    </w:p>
    <w:p w14:paraId="25A84DF9">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062B02AF">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09E7668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044A77E9">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CBCAAFC">
      <w:pPr>
        <w:rPr>
          <w:rFonts w:ascii="宋体" w:hAnsi="宋体"/>
          <w:sz w:val="24"/>
          <w:szCs w:val="24"/>
        </w:rPr>
      </w:pPr>
      <w:r>
        <w:rPr>
          <w:rFonts w:hint="eastAsia" w:ascii="宋体" w:hAnsi="宋体"/>
          <w:sz w:val="24"/>
          <w:szCs w:val="24"/>
        </w:rPr>
        <w:t>据此，签字代表宣布同意如下：</w:t>
      </w:r>
    </w:p>
    <w:p w14:paraId="49D507AC">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auto"/>
          <w:sz w:val="24"/>
          <w:szCs w:val="24"/>
        </w:rPr>
        <w:t>（含税）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757A2CF4">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709B2ED7">
      <w:pPr>
        <w:ind w:left="435"/>
        <w:rPr>
          <w:rFonts w:ascii="宋体" w:hAnsi="宋体"/>
          <w:sz w:val="24"/>
          <w:szCs w:val="24"/>
        </w:rPr>
      </w:pPr>
      <w:r>
        <w:rPr>
          <w:rFonts w:hint="eastAsia" w:ascii="宋体" w:hAnsi="宋体"/>
          <w:sz w:val="24"/>
          <w:szCs w:val="24"/>
        </w:rPr>
        <w:t>2.投标人将按招标文件的规定履行合同责任和义务。</w:t>
      </w:r>
    </w:p>
    <w:p w14:paraId="2A3200B9">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088D6238">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4F442AE4">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6A8156ED">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058B5556">
      <w:pPr>
        <w:ind w:left="435"/>
        <w:rPr>
          <w:rFonts w:ascii="宋体" w:hAnsi="宋体"/>
          <w:sz w:val="24"/>
          <w:szCs w:val="24"/>
        </w:rPr>
      </w:pPr>
      <w:r>
        <w:rPr>
          <w:rFonts w:hint="eastAsia" w:ascii="宋体" w:hAnsi="宋体"/>
          <w:sz w:val="24"/>
          <w:szCs w:val="24"/>
        </w:rPr>
        <w:t>7.与本投标有关的一切正式往来通讯请寄：</w:t>
      </w:r>
    </w:p>
    <w:p w14:paraId="32DAA1E2">
      <w:pPr>
        <w:ind w:left="795"/>
        <w:rPr>
          <w:rFonts w:ascii="宋体" w:hAnsi="宋体"/>
          <w:sz w:val="24"/>
          <w:szCs w:val="24"/>
        </w:rPr>
      </w:pPr>
      <w:r>
        <w:rPr>
          <w:rFonts w:hint="eastAsia" w:ascii="宋体" w:hAnsi="宋体"/>
          <w:sz w:val="24"/>
          <w:szCs w:val="24"/>
        </w:rPr>
        <w:t>地址：                                   邮编：</w:t>
      </w:r>
    </w:p>
    <w:p w14:paraId="10D3BD98">
      <w:pPr>
        <w:ind w:left="795"/>
        <w:rPr>
          <w:rFonts w:ascii="宋体" w:hAnsi="宋体"/>
          <w:sz w:val="24"/>
          <w:szCs w:val="24"/>
        </w:rPr>
      </w:pPr>
      <w:r>
        <w:rPr>
          <w:rFonts w:hint="eastAsia" w:ascii="宋体" w:hAnsi="宋体"/>
          <w:sz w:val="24"/>
          <w:szCs w:val="24"/>
        </w:rPr>
        <w:t>电话：                                   传真：</w:t>
      </w:r>
    </w:p>
    <w:p w14:paraId="2C5C76E2">
      <w:pPr>
        <w:ind w:left="795"/>
        <w:rPr>
          <w:sz w:val="24"/>
          <w:szCs w:val="24"/>
        </w:rPr>
      </w:pPr>
    </w:p>
    <w:p w14:paraId="09113C0E">
      <w:pPr>
        <w:ind w:left="795"/>
        <w:rPr>
          <w:sz w:val="24"/>
          <w:szCs w:val="24"/>
        </w:rPr>
      </w:pPr>
    </w:p>
    <w:p w14:paraId="1CF45347">
      <w:pPr>
        <w:pStyle w:val="235"/>
        <w:rPr>
          <w:sz w:val="24"/>
          <w:szCs w:val="24"/>
        </w:rPr>
      </w:pPr>
    </w:p>
    <w:p w14:paraId="6A38FB4A">
      <w:pPr>
        <w:pStyle w:val="235"/>
        <w:rPr>
          <w:sz w:val="24"/>
          <w:szCs w:val="24"/>
        </w:rPr>
      </w:pPr>
    </w:p>
    <w:p w14:paraId="770629CE">
      <w:pPr>
        <w:spacing w:line="480" w:lineRule="auto"/>
        <w:ind w:left="795"/>
        <w:rPr>
          <w:sz w:val="24"/>
          <w:szCs w:val="24"/>
        </w:rPr>
      </w:pPr>
      <w:r>
        <w:rPr>
          <w:rFonts w:hint="eastAsia"/>
          <w:sz w:val="24"/>
          <w:szCs w:val="24"/>
        </w:rPr>
        <w:t>投标人授权代表签字：                 职务：                 日期：</w:t>
      </w:r>
    </w:p>
    <w:p w14:paraId="15F8F5FC">
      <w:pPr>
        <w:spacing w:line="480" w:lineRule="auto"/>
        <w:ind w:left="795"/>
        <w:rPr>
          <w:sz w:val="24"/>
          <w:szCs w:val="24"/>
        </w:rPr>
      </w:pPr>
      <w:r>
        <w:rPr>
          <w:rFonts w:hint="eastAsia"/>
          <w:sz w:val="24"/>
          <w:szCs w:val="24"/>
        </w:rPr>
        <w:t>投标人名称（及公章）：</w:t>
      </w:r>
    </w:p>
    <w:p w14:paraId="6A329C5A">
      <w:pPr>
        <w:spacing w:line="480" w:lineRule="auto"/>
        <w:ind w:left="795"/>
        <w:rPr>
          <w:sz w:val="24"/>
          <w:szCs w:val="24"/>
        </w:rPr>
      </w:pPr>
      <w:r>
        <w:rPr>
          <w:rFonts w:hint="eastAsia"/>
          <w:sz w:val="24"/>
          <w:szCs w:val="24"/>
        </w:rPr>
        <w:t>日期：        年       月       日</w:t>
      </w:r>
    </w:p>
    <w:p w14:paraId="0476D396">
      <w:pPr>
        <w:rPr>
          <w:rFonts w:ascii="黑体" w:hAnsi="Calibri" w:eastAsia="黑体" w:cs="Times New Roman"/>
          <w:color w:val="000000"/>
          <w:sz w:val="24"/>
          <w:szCs w:val="24"/>
        </w:rPr>
      </w:pPr>
    </w:p>
    <w:p w14:paraId="60B39007">
      <w:pPr>
        <w:pStyle w:val="25"/>
        <w:rPr>
          <w:rFonts w:ascii="黑体" w:hAnsi="Calibri" w:eastAsia="黑体" w:cs="Times New Roman"/>
          <w:color w:val="000000"/>
          <w:sz w:val="24"/>
          <w:szCs w:val="24"/>
        </w:rPr>
      </w:pPr>
    </w:p>
    <w:p w14:paraId="370E962F">
      <w:pPr>
        <w:pStyle w:val="25"/>
        <w:rPr>
          <w:rFonts w:ascii="黑体" w:hAnsi="Calibri" w:eastAsia="黑体" w:cs="Times New Roman"/>
          <w:color w:val="000000"/>
          <w:sz w:val="24"/>
          <w:szCs w:val="24"/>
        </w:rPr>
      </w:pPr>
    </w:p>
    <w:p w14:paraId="15214FA0">
      <w:pPr>
        <w:pStyle w:val="25"/>
        <w:rPr>
          <w:rFonts w:ascii="黑体" w:hAnsi="Calibri" w:eastAsia="黑体" w:cs="Times New Roman"/>
          <w:color w:val="000000"/>
          <w:sz w:val="24"/>
          <w:szCs w:val="24"/>
        </w:rPr>
      </w:pPr>
    </w:p>
    <w:p w14:paraId="4FD6CB07">
      <w:pPr>
        <w:pStyle w:val="25"/>
        <w:rPr>
          <w:rFonts w:ascii="黑体" w:hAnsi="Calibri" w:eastAsia="黑体" w:cs="Times New Roman"/>
          <w:color w:val="000000"/>
          <w:sz w:val="24"/>
          <w:szCs w:val="24"/>
        </w:rPr>
      </w:pPr>
    </w:p>
    <w:p w14:paraId="13603011">
      <w:pPr>
        <w:rPr>
          <w:rFonts w:ascii="黑体" w:hAnsi="Calibri" w:eastAsia="黑体" w:cs="Times New Roman"/>
          <w:color w:val="000000"/>
          <w:sz w:val="24"/>
          <w:szCs w:val="24"/>
        </w:rPr>
      </w:pPr>
    </w:p>
    <w:p w14:paraId="0337D82C">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6B9A638">
      <w:pPr>
        <w:adjustRightInd w:val="0"/>
        <w:snapToGrid w:val="0"/>
        <w:spacing w:before="93" w:beforeLines="30" w:line="240" w:lineRule="exact"/>
        <w:jc w:val="center"/>
        <w:rPr>
          <w:rFonts w:ascii="宋体" w:hAnsi="Calibri" w:eastAsia="宋体" w:cs="Times New Roman"/>
          <w:sz w:val="24"/>
          <w:szCs w:val="20"/>
        </w:rPr>
      </w:pPr>
    </w:p>
    <w:p w14:paraId="6E28E34E">
      <w:pPr>
        <w:rPr>
          <w:rFonts w:ascii="宋体" w:hAnsi="宋体"/>
        </w:rPr>
      </w:pPr>
      <w:r>
        <w:rPr>
          <w:rFonts w:hint="eastAsia" w:ascii="宋体" w:hAnsi="宋体"/>
        </w:rPr>
        <w:t>项目名称：</w:t>
      </w:r>
      <w:r>
        <w:rPr>
          <w:rFonts w:ascii="宋体" w:hAnsi="宋体"/>
        </w:rPr>
        <w:t xml:space="preserve"> </w:t>
      </w:r>
    </w:p>
    <w:p w14:paraId="35DA8FFB">
      <w:pPr>
        <w:rPr>
          <w:rFonts w:ascii="宋体" w:hAnsi="宋体"/>
          <w:szCs w:val="21"/>
        </w:rPr>
      </w:pPr>
      <w:r>
        <w:rPr>
          <w:rFonts w:hint="eastAsia" w:ascii="宋体" w:hAnsi="宋体"/>
          <w:szCs w:val="21"/>
        </w:rPr>
        <w:t>日期：  年   月   日</w:t>
      </w:r>
    </w:p>
    <w:p w14:paraId="733ED69C">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7A134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FCB21D0">
            <w:pPr>
              <w:jc w:val="center"/>
              <w:rPr>
                <w:sz w:val="28"/>
              </w:rPr>
            </w:pPr>
            <w:r>
              <w:rPr>
                <w:rFonts w:hint="eastAsia"/>
                <w:sz w:val="28"/>
              </w:rPr>
              <w:t>序号</w:t>
            </w:r>
          </w:p>
        </w:tc>
        <w:tc>
          <w:tcPr>
            <w:tcW w:w="6520" w:type="dxa"/>
            <w:vAlign w:val="center"/>
          </w:tcPr>
          <w:p w14:paraId="4C258B0C">
            <w:pPr>
              <w:jc w:val="center"/>
              <w:rPr>
                <w:sz w:val="28"/>
              </w:rPr>
            </w:pPr>
            <w:r>
              <w:rPr>
                <w:rFonts w:hint="eastAsia"/>
                <w:sz w:val="28"/>
              </w:rPr>
              <w:t>主要内容</w:t>
            </w:r>
          </w:p>
        </w:tc>
        <w:tc>
          <w:tcPr>
            <w:tcW w:w="1276" w:type="dxa"/>
            <w:vAlign w:val="center"/>
          </w:tcPr>
          <w:p w14:paraId="2997E7DD">
            <w:pPr>
              <w:jc w:val="center"/>
              <w:rPr>
                <w:sz w:val="28"/>
              </w:rPr>
            </w:pPr>
            <w:r>
              <w:rPr>
                <w:rFonts w:hint="eastAsia"/>
                <w:sz w:val="28"/>
              </w:rPr>
              <w:t>索引</w:t>
            </w:r>
          </w:p>
        </w:tc>
      </w:tr>
      <w:tr w14:paraId="5120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24B08EC">
            <w:pPr>
              <w:jc w:val="center"/>
            </w:pPr>
          </w:p>
        </w:tc>
        <w:tc>
          <w:tcPr>
            <w:tcW w:w="6520" w:type="dxa"/>
            <w:vAlign w:val="center"/>
          </w:tcPr>
          <w:p w14:paraId="5A738590">
            <w:pPr>
              <w:jc w:val="center"/>
            </w:pPr>
          </w:p>
        </w:tc>
        <w:tc>
          <w:tcPr>
            <w:tcW w:w="1276" w:type="dxa"/>
            <w:vAlign w:val="center"/>
          </w:tcPr>
          <w:p w14:paraId="00D70E15">
            <w:pPr>
              <w:jc w:val="center"/>
            </w:pPr>
          </w:p>
        </w:tc>
      </w:tr>
      <w:tr w14:paraId="66DAF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DA59D7B">
            <w:pPr>
              <w:jc w:val="center"/>
            </w:pPr>
          </w:p>
        </w:tc>
        <w:tc>
          <w:tcPr>
            <w:tcW w:w="6520" w:type="dxa"/>
            <w:vAlign w:val="center"/>
          </w:tcPr>
          <w:p w14:paraId="3145575E">
            <w:pPr>
              <w:jc w:val="center"/>
            </w:pPr>
          </w:p>
        </w:tc>
        <w:tc>
          <w:tcPr>
            <w:tcW w:w="1276" w:type="dxa"/>
            <w:vAlign w:val="center"/>
          </w:tcPr>
          <w:p w14:paraId="58E4386B">
            <w:pPr>
              <w:jc w:val="center"/>
            </w:pPr>
          </w:p>
        </w:tc>
      </w:tr>
      <w:tr w14:paraId="5A9B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A0F1E55">
            <w:pPr>
              <w:jc w:val="center"/>
            </w:pPr>
          </w:p>
        </w:tc>
        <w:tc>
          <w:tcPr>
            <w:tcW w:w="6520" w:type="dxa"/>
            <w:vAlign w:val="center"/>
          </w:tcPr>
          <w:p w14:paraId="3FE03EE6">
            <w:pPr>
              <w:jc w:val="center"/>
            </w:pPr>
          </w:p>
        </w:tc>
        <w:tc>
          <w:tcPr>
            <w:tcW w:w="1276" w:type="dxa"/>
            <w:vAlign w:val="center"/>
          </w:tcPr>
          <w:p w14:paraId="08D9C8F0">
            <w:pPr>
              <w:jc w:val="center"/>
            </w:pPr>
          </w:p>
        </w:tc>
      </w:tr>
      <w:tr w14:paraId="0CE3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31ECB4">
            <w:pPr>
              <w:jc w:val="center"/>
            </w:pPr>
          </w:p>
        </w:tc>
        <w:tc>
          <w:tcPr>
            <w:tcW w:w="6520" w:type="dxa"/>
            <w:vAlign w:val="center"/>
          </w:tcPr>
          <w:p w14:paraId="026F47D4">
            <w:pPr>
              <w:jc w:val="center"/>
            </w:pPr>
          </w:p>
        </w:tc>
        <w:tc>
          <w:tcPr>
            <w:tcW w:w="1276" w:type="dxa"/>
            <w:vAlign w:val="center"/>
          </w:tcPr>
          <w:p w14:paraId="3B71547A">
            <w:pPr>
              <w:jc w:val="center"/>
            </w:pPr>
          </w:p>
        </w:tc>
      </w:tr>
      <w:tr w14:paraId="59F7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E0E528C">
            <w:pPr>
              <w:jc w:val="center"/>
            </w:pPr>
          </w:p>
        </w:tc>
        <w:tc>
          <w:tcPr>
            <w:tcW w:w="6520" w:type="dxa"/>
            <w:vAlign w:val="center"/>
          </w:tcPr>
          <w:p w14:paraId="0CF4977D">
            <w:pPr>
              <w:jc w:val="center"/>
            </w:pPr>
          </w:p>
        </w:tc>
        <w:tc>
          <w:tcPr>
            <w:tcW w:w="1276" w:type="dxa"/>
            <w:vAlign w:val="center"/>
          </w:tcPr>
          <w:p w14:paraId="5D92347D">
            <w:pPr>
              <w:jc w:val="center"/>
            </w:pPr>
          </w:p>
        </w:tc>
      </w:tr>
      <w:tr w14:paraId="60CC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C945E12">
            <w:pPr>
              <w:jc w:val="center"/>
            </w:pPr>
          </w:p>
        </w:tc>
        <w:tc>
          <w:tcPr>
            <w:tcW w:w="6520" w:type="dxa"/>
            <w:vAlign w:val="center"/>
          </w:tcPr>
          <w:p w14:paraId="2CAC2965">
            <w:pPr>
              <w:jc w:val="center"/>
            </w:pPr>
          </w:p>
        </w:tc>
        <w:tc>
          <w:tcPr>
            <w:tcW w:w="1276" w:type="dxa"/>
            <w:vAlign w:val="center"/>
          </w:tcPr>
          <w:p w14:paraId="42BA48D6">
            <w:pPr>
              <w:jc w:val="center"/>
            </w:pPr>
          </w:p>
        </w:tc>
      </w:tr>
      <w:tr w14:paraId="6089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248E8A8">
            <w:pPr>
              <w:jc w:val="center"/>
            </w:pPr>
          </w:p>
        </w:tc>
        <w:tc>
          <w:tcPr>
            <w:tcW w:w="6520" w:type="dxa"/>
            <w:vAlign w:val="center"/>
          </w:tcPr>
          <w:p w14:paraId="278052E9">
            <w:pPr>
              <w:jc w:val="center"/>
            </w:pPr>
          </w:p>
        </w:tc>
        <w:tc>
          <w:tcPr>
            <w:tcW w:w="1276" w:type="dxa"/>
            <w:vAlign w:val="center"/>
          </w:tcPr>
          <w:p w14:paraId="16B3FE58">
            <w:pPr>
              <w:jc w:val="center"/>
            </w:pPr>
          </w:p>
        </w:tc>
      </w:tr>
      <w:tr w14:paraId="14F2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98BB7">
            <w:pPr>
              <w:jc w:val="center"/>
            </w:pPr>
          </w:p>
        </w:tc>
        <w:tc>
          <w:tcPr>
            <w:tcW w:w="6520" w:type="dxa"/>
            <w:vAlign w:val="center"/>
          </w:tcPr>
          <w:p w14:paraId="16E2BA3F">
            <w:pPr>
              <w:jc w:val="center"/>
            </w:pPr>
          </w:p>
        </w:tc>
        <w:tc>
          <w:tcPr>
            <w:tcW w:w="1276" w:type="dxa"/>
            <w:vAlign w:val="center"/>
          </w:tcPr>
          <w:p w14:paraId="23394CD5">
            <w:pPr>
              <w:jc w:val="center"/>
            </w:pPr>
          </w:p>
        </w:tc>
      </w:tr>
      <w:tr w14:paraId="25136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81BF4F5">
            <w:pPr>
              <w:jc w:val="center"/>
            </w:pPr>
          </w:p>
        </w:tc>
        <w:tc>
          <w:tcPr>
            <w:tcW w:w="6520" w:type="dxa"/>
            <w:vAlign w:val="center"/>
          </w:tcPr>
          <w:p w14:paraId="5A2EEC1E">
            <w:pPr>
              <w:jc w:val="center"/>
            </w:pPr>
          </w:p>
        </w:tc>
        <w:tc>
          <w:tcPr>
            <w:tcW w:w="1276" w:type="dxa"/>
            <w:vAlign w:val="center"/>
          </w:tcPr>
          <w:p w14:paraId="6696DDDA">
            <w:pPr>
              <w:jc w:val="center"/>
            </w:pPr>
          </w:p>
        </w:tc>
      </w:tr>
      <w:tr w14:paraId="1443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5C074F0">
            <w:pPr>
              <w:jc w:val="center"/>
            </w:pPr>
          </w:p>
        </w:tc>
        <w:tc>
          <w:tcPr>
            <w:tcW w:w="6520" w:type="dxa"/>
            <w:vAlign w:val="center"/>
          </w:tcPr>
          <w:p w14:paraId="3B074DE5">
            <w:pPr>
              <w:jc w:val="center"/>
            </w:pPr>
          </w:p>
        </w:tc>
        <w:tc>
          <w:tcPr>
            <w:tcW w:w="1276" w:type="dxa"/>
            <w:vAlign w:val="center"/>
          </w:tcPr>
          <w:p w14:paraId="44A431A3">
            <w:pPr>
              <w:jc w:val="center"/>
            </w:pPr>
          </w:p>
        </w:tc>
      </w:tr>
      <w:tr w14:paraId="09B06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937B06A">
            <w:pPr>
              <w:jc w:val="center"/>
            </w:pPr>
          </w:p>
        </w:tc>
        <w:tc>
          <w:tcPr>
            <w:tcW w:w="6520" w:type="dxa"/>
            <w:vAlign w:val="center"/>
          </w:tcPr>
          <w:p w14:paraId="2EFF6DA9">
            <w:pPr>
              <w:jc w:val="center"/>
            </w:pPr>
          </w:p>
        </w:tc>
        <w:tc>
          <w:tcPr>
            <w:tcW w:w="1276" w:type="dxa"/>
            <w:vAlign w:val="center"/>
          </w:tcPr>
          <w:p w14:paraId="322C6187">
            <w:pPr>
              <w:jc w:val="center"/>
            </w:pPr>
          </w:p>
        </w:tc>
      </w:tr>
      <w:tr w14:paraId="5FC6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9C285CA">
            <w:pPr>
              <w:jc w:val="center"/>
            </w:pPr>
          </w:p>
        </w:tc>
        <w:tc>
          <w:tcPr>
            <w:tcW w:w="6520" w:type="dxa"/>
            <w:vAlign w:val="center"/>
          </w:tcPr>
          <w:p w14:paraId="10869FC2">
            <w:pPr>
              <w:jc w:val="center"/>
            </w:pPr>
          </w:p>
        </w:tc>
        <w:tc>
          <w:tcPr>
            <w:tcW w:w="1276" w:type="dxa"/>
            <w:vAlign w:val="center"/>
          </w:tcPr>
          <w:p w14:paraId="7577C29B">
            <w:pPr>
              <w:jc w:val="center"/>
            </w:pPr>
          </w:p>
        </w:tc>
      </w:tr>
    </w:tbl>
    <w:p w14:paraId="5A9C538D">
      <w:pPr>
        <w:rPr>
          <w:rFonts w:ascii="宋体" w:hAnsi="宋体"/>
          <w:sz w:val="24"/>
          <w:szCs w:val="24"/>
        </w:rPr>
      </w:pPr>
      <w:r>
        <w:rPr>
          <w:rFonts w:hint="eastAsia" w:ascii="宋体" w:hAnsi="宋体"/>
          <w:sz w:val="24"/>
          <w:szCs w:val="24"/>
        </w:rPr>
        <w:t>投标人名称（盖章）：              法定代表人或授权代表签字：</w:t>
      </w:r>
    </w:p>
    <w:p w14:paraId="3091844F">
      <w:pPr>
        <w:rPr>
          <w:rFonts w:ascii="宋体" w:hAnsi="宋体"/>
          <w:sz w:val="24"/>
        </w:rPr>
      </w:pPr>
    </w:p>
    <w:p w14:paraId="2B62C3FA">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6F7F5D55">
      <w:pPr>
        <w:ind w:firstLine="480"/>
        <w:rPr>
          <w:rFonts w:ascii="宋体" w:hAnsi="宋体"/>
          <w:sz w:val="24"/>
        </w:rPr>
      </w:pPr>
      <w:r>
        <w:rPr>
          <w:rFonts w:hint="eastAsia" w:ascii="宋体" w:hAnsi="宋体"/>
          <w:sz w:val="24"/>
        </w:rPr>
        <w:t>2．“索引”一栏填写该主要内容对应于投标文件的“条款号/页号”。</w:t>
      </w:r>
    </w:p>
    <w:p w14:paraId="1F6DF601">
      <w:pPr>
        <w:rPr>
          <w:rFonts w:ascii="Calibri" w:hAnsi="Calibri" w:eastAsia="黑体" w:cs="Times New Roman"/>
          <w:b/>
          <w:bCs/>
          <w:color w:val="000000"/>
          <w:sz w:val="28"/>
          <w:szCs w:val="20"/>
        </w:rPr>
      </w:pPr>
    </w:p>
    <w:p w14:paraId="1E251970">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2B07C526">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D29C0FC">
      <w:pPr>
        <w:rPr>
          <w:rFonts w:ascii="宋体" w:hAnsi="宋体"/>
        </w:rPr>
      </w:pPr>
      <w:r>
        <w:rPr>
          <w:rFonts w:hint="eastAsia" w:ascii="宋体" w:hAnsi="宋体"/>
        </w:rPr>
        <w:t>项目名称：</w:t>
      </w:r>
      <w:r>
        <w:rPr>
          <w:rFonts w:ascii="宋体" w:hAnsi="宋体"/>
        </w:rPr>
        <w:t xml:space="preserve"> </w:t>
      </w:r>
    </w:p>
    <w:p w14:paraId="5D2EE515">
      <w:pPr>
        <w:rPr>
          <w:rFonts w:ascii="宋体" w:hAnsi="宋体"/>
          <w:szCs w:val="21"/>
        </w:rPr>
      </w:pPr>
      <w:r>
        <w:rPr>
          <w:rFonts w:hint="eastAsia" w:ascii="宋体" w:hAnsi="宋体"/>
          <w:szCs w:val="21"/>
        </w:rPr>
        <w:t>日期：  年   月   日</w:t>
      </w:r>
    </w:p>
    <w:p w14:paraId="0A34869E">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2786E0AB">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6C13BE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4A6D6BB3">
            <w:pPr>
              <w:rPr>
                <w:rFonts w:ascii="宋体" w:hAnsi="宋体" w:cs="宋体"/>
                <w:color w:val="000000"/>
                <w:sz w:val="24"/>
                <w:szCs w:val="24"/>
              </w:rPr>
            </w:pPr>
          </w:p>
        </w:tc>
      </w:tr>
      <w:tr w14:paraId="576E5A6D">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3AD16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3F3E1D1F">
            <w:pPr>
              <w:widowControl/>
              <w:textAlignment w:val="center"/>
              <w:rPr>
                <w:rFonts w:ascii="宋体"/>
                <w:bCs/>
                <w:sz w:val="24"/>
                <w:highlight w:val="none"/>
              </w:rPr>
            </w:pPr>
            <w:r>
              <w:rPr>
                <w:rFonts w:hint="eastAsia" w:ascii="宋体" w:hAnsi="宋体" w:cs="宋体"/>
                <w:color w:val="000000"/>
                <w:kern w:val="0"/>
                <w:sz w:val="24"/>
                <w:szCs w:val="24"/>
                <w:highlight w:val="none"/>
                <w:lang w:bidi="ar"/>
              </w:rPr>
              <w:t>大写：</w:t>
            </w:r>
            <w:r>
              <w:rPr>
                <w:rFonts w:hint="eastAsia" w:ascii="宋体" w:hAnsi="宋体" w:cs="宋体"/>
                <w:color w:val="000000"/>
                <w:kern w:val="0"/>
                <w:sz w:val="24"/>
                <w:szCs w:val="24"/>
                <w:highlight w:val="none"/>
                <w:u w:val="single"/>
                <w:lang w:bidi="ar"/>
              </w:rPr>
              <w:t xml:space="preserve">        </w:t>
            </w:r>
            <w:r>
              <w:rPr>
                <w:rFonts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p w14:paraId="6C1410D6">
            <w:pPr>
              <w:widowControl/>
              <w:textAlignment w:val="center"/>
            </w:pPr>
            <w:r>
              <w:rPr>
                <w:rFonts w:hint="eastAsia" w:ascii="宋体"/>
                <w:bCs/>
                <w:sz w:val="24"/>
                <w:highlight w:val="none"/>
              </w:rPr>
              <w:t>小写：</w:t>
            </w:r>
            <w:r>
              <w:rPr>
                <w:rFonts w:hint="eastAsia" w:ascii="宋体" w:hAnsi="宋体" w:cs="宋体"/>
                <w:color w:val="000000"/>
                <w:kern w:val="0"/>
                <w:sz w:val="24"/>
                <w:szCs w:val="24"/>
                <w:highlight w:val="none"/>
                <w:u w:val="single"/>
                <w:lang w:bidi="ar"/>
              </w:rPr>
              <w:t xml:space="preserve">             </w:t>
            </w:r>
            <w:r>
              <w:rPr>
                <w:rFonts w:hint="eastAsia" w:ascii="宋体"/>
                <w:bCs/>
                <w:sz w:val="24"/>
                <w:highlight w:val="none"/>
              </w:rPr>
              <w:t>（万元，未税）；</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（税率）；价税合计：</w:t>
            </w:r>
            <w:r>
              <w:rPr>
                <w:rFonts w:hint="eastAsia" w:ascii="宋体" w:hAnsi="宋体" w:cs="宋体"/>
                <w:color w:val="000000"/>
                <w:kern w:val="0"/>
                <w:sz w:val="24"/>
                <w:szCs w:val="24"/>
                <w:highlight w:val="none"/>
                <w:u w:val="single"/>
                <w:lang w:bidi="ar"/>
              </w:rPr>
              <w:t xml:space="preserve">           </w:t>
            </w:r>
            <w:r>
              <w:rPr>
                <w:rFonts w:hint="eastAsia" w:ascii="宋体" w:hAnsi="宋体" w:cs="宋体"/>
                <w:color w:val="000000"/>
                <w:kern w:val="0"/>
                <w:sz w:val="24"/>
                <w:szCs w:val="24"/>
                <w:highlight w:val="none"/>
                <w:lang w:bidi="ar"/>
              </w:rPr>
              <w:t>（万元）</w:t>
            </w:r>
          </w:p>
        </w:tc>
      </w:tr>
      <w:tr w14:paraId="1F1D82F6">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E1404FE">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789F522A">
            <w:pPr>
              <w:widowControl/>
              <w:textAlignment w:val="center"/>
              <w:rPr>
                <w:rFonts w:ascii="宋体" w:hAnsi="宋体" w:cs="宋体"/>
                <w:color w:val="000000"/>
                <w:sz w:val="24"/>
                <w:szCs w:val="24"/>
              </w:rPr>
            </w:pPr>
          </w:p>
        </w:tc>
      </w:tr>
      <w:tr w14:paraId="421AD8E1">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B0F8E5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9641B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6A3A4AC4">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BD19778">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268A5EB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6DC406">
            <w:pPr>
              <w:rPr>
                <w:rFonts w:ascii="宋体" w:hAnsi="宋体" w:cs="宋体"/>
                <w:color w:val="000000"/>
                <w:sz w:val="22"/>
                <w:szCs w:val="22"/>
              </w:rPr>
            </w:pPr>
          </w:p>
        </w:tc>
      </w:tr>
    </w:tbl>
    <w:p w14:paraId="61066AF1">
      <w:pPr>
        <w:pStyle w:val="19"/>
        <w:spacing w:line="460" w:lineRule="exact"/>
        <w:rPr>
          <w:rFonts w:ascii="宋体" w:hAnsi="宋体"/>
          <w:b/>
          <w:bCs/>
        </w:rPr>
      </w:pPr>
    </w:p>
    <w:p w14:paraId="5F06C25E">
      <w:pPr>
        <w:pStyle w:val="19"/>
        <w:spacing w:line="460" w:lineRule="exact"/>
        <w:rPr>
          <w:rFonts w:ascii="宋体" w:hAnsi="宋体"/>
        </w:rPr>
      </w:pPr>
      <w:r>
        <w:rPr>
          <w:rFonts w:hint="eastAsia" w:ascii="宋体" w:hAnsi="宋体"/>
          <w:b/>
          <w:bCs/>
        </w:rPr>
        <w:t>注：</w:t>
      </w:r>
    </w:p>
    <w:p w14:paraId="01BD6462">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703D5F4F">
      <w:pPr>
        <w:spacing w:line="360" w:lineRule="auto"/>
        <w:rPr>
          <w:rFonts w:ascii="宋体" w:hAnsi="宋体"/>
          <w:b/>
          <w:bCs/>
        </w:rPr>
      </w:pPr>
      <w:r>
        <w:rPr>
          <w:rFonts w:hint="eastAsia" w:ascii="宋体" w:hAnsi="宋体"/>
          <w:b/>
          <w:bCs/>
        </w:rPr>
        <w:t>2、本表除附在投标文件中外，还应一式贰份单独密封，以便唱标。</w:t>
      </w:r>
    </w:p>
    <w:p w14:paraId="3D4E2381">
      <w:pPr>
        <w:spacing w:line="360" w:lineRule="auto"/>
        <w:rPr>
          <w:rFonts w:ascii="宋体" w:hAnsi="宋体"/>
          <w:sz w:val="24"/>
        </w:rPr>
      </w:pPr>
      <w:r>
        <w:rPr>
          <w:rFonts w:hint="eastAsia" w:ascii="宋体" w:hAnsi="宋体"/>
          <w:sz w:val="24"/>
        </w:rPr>
        <w:t>投标人：（盖章）</w:t>
      </w:r>
    </w:p>
    <w:p w14:paraId="7E16559D">
      <w:pPr>
        <w:spacing w:line="360" w:lineRule="auto"/>
        <w:rPr>
          <w:rFonts w:ascii="宋体" w:hAnsi="宋体"/>
          <w:sz w:val="24"/>
        </w:rPr>
      </w:pPr>
      <w:r>
        <w:rPr>
          <w:rFonts w:hint="eastAsia" w:ascii="宋体" w:hAnsi="宋体"/>
          <w:sz w:val="24"/>
        </w:rPr>
        <w:t>法定代表人（授权代表）：（签字）</w:t>
      </w:r>
    </w:p>
    <w:p w14:paraId="6FEA0A25">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7B744F0">
      <w:pPr>
        <w:outlineLvl w:val="1"/>
        <w:rPr>
          <w:rFonts w:ascii="宋体" w:hAnsi="宋体" w:cs="宋体"/>
          <w:b/>
          <w:bCs/>
          <w:color w:val="auto"/>
        </w:rPr>
      </w:pPr>
      <w:bookmarkStart w:id="18" w:name="_Toc353881017"/>
      <w:bookmarkStart w:id="19" w:name="_Toc26556"/>
      <w:bookmarkStart w:id="20" w:name="_Toc639008"/>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8"/>
      <w:bookmarkEnd w:id="19"/>
      <w:bookmarkEnd w:id="20"/>
    </w:p>
    <w:p w14:paraId="4B74DE0D">
      <w:pPr>
        <w:pStyle w:val="229"/>
        <w:ind w:firstLine="0" w:firstLineChars="0"/>
        <w:jc w:val="left"/>
        <w:rPr>
          <w:rFonts w:cs="宋体"/>
        </w:rPr>
      </w:pPr>
      <w:r>
        <w:rPr>
          <w:rFonts w:hint="eastAsia" w:cs="宋体"/>
        </w:rPr>
        <w:t>项目名称：</w:t>
      </w:r>
    </w:p>
    <w:p w14:paraId="2E0B14C8">
      <w:pPr>
        <w:pStyle w:val="229"/>
        <w:ind w:firstLine="0" w:firstLineChars="0"/>
        <w:jc w:val="left"/>
        <w:rPr>
          <w:rFonts w:cs="宋体"/>
        </w:rPr>
      </w:pPr>
      <w:r>
        <w:rPr>
          <w:rFonts w:hint="eastAsia" w:cs="宋体"/>
        </w:rPr>
        <w:t>招标编号：</w:t>
      </w:r>
    </w:p>
    <w:p w14:paraId="57F114F9">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4"/>
        <w:gridCol w:w="1080"/>
        <w:gridCol w:w="3165"/>
        <w:gridCol w:w="752"/>
        <w:gridCol w:w="749"/>
        <w:gridCol w:w="756"/>
        <w:gridCol w:w="1068"/>
        <w:gridCol w:w="751"/>
      </w:tblGrid>
      <w:tr w14:paraId="4A266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8423B43">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材料部分</w:t>
            </w:r>
          </w:p>
        </w:tc>
      </w:tr>
      <w:tr w14:paraId="44E65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A47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748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E1E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E1D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EE5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84C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7682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99A6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F78F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541F">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F4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BEARING</w:t>
            </w:r>
          </w:p>
        </w:tc>
        <w:tc>
          <w:tcPr>
            <w:tcW w:w="1746" w:type="pct"/>
            <w:tcBorders>
              <w:top w:val="nil"/>
              <w:left w:val="nil"/>
              <w:bottom w:val="nil"/>
              <w:right w:val="nil"/>
            </w:tcBorders>
            <w:shd w:val="clear" w:color="auto" w:fill="auto"/>
            <w:noWrap/>
            <w:vAlign w:val="center"/>
          </w:tcPr>
          <w:p w14:paraId="6AD446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85BNR10ETYDDLP4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FD0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17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792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3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70F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r>
      <w:tr w14:paraId="49BB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8A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59D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BEARING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7E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60BNR19ETYNDDLP4</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C4E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NSK</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B2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9A4C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3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B65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r>
      <w:tr w14:paraId="260A3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F9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EBB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COLLAR</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51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F35271A</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AA3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9B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3C0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7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41E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垫片</w:t>
            </w:r>
          </w:p>
        </w:tc>
      </w:tr>
      <w:tr w14:paraId="5DEB0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3892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81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FLANGE</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924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F48430D</w:t>
            </w: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721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51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7CF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F9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C5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防尘圈</w:t>
            </w:r>
          </w:p>
        </w:tc>
      </w:tr>
      <w:tr w14:paraId="6BAE6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BB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5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C2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FLANGE</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D3D1">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7B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7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E01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2E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5B5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压盖</w:t>
            </w:r>
          </w:p>
        </w:tc>
      </w:tr>
      <w:tr w14:paraId="64439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1A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E9B3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D40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W08089A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282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11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627E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41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E5C1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25BFB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7AC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4E6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525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W08922A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DF49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D2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84A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E3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E71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0B16E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326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64C3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2A7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W06096A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CC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FA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658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91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634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17D86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279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19F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F6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W06822A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0034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E0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9447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EC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317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78E33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BAA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E96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O-RING</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6EC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W05510A</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216E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SEIKI</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10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373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74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5993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密封圈</w:t>
            </w:r>
          </w:p>
        </w:tc>
      </w:tr>
      <w:tr w14:paraId="60FEB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CF4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81D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拉杆碟簧</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0F876">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69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D4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89EA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8D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475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w:t>
            </w:r>
          </w:p>
        </w:tc>
      </w:tr>
      <w:tr w14:paraId="3743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FF8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65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拉爪</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DCA8">
            <w:pPr>
              <w:jc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A6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定制</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A4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6D2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81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F56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w:t>
            </w:r>
          </w:p>
        </w:tc>
      </w:tr>
      <w:tr w14:paraId="72743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672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6B7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消耗品</w:t>
            </w:r>
          </w:p>
        </w:tc>
        <w:tc>
          <w:tcPr>
            <w:tcW w:w="17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87A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油脂，管路，螺丝及其他消</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耗品</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08C6">
            <w:pPr>
              <w:jc w:val="center"/>
              <w:rPr>
                <w:rFonts w:hint="eastAsia" w:ascii="等线" w:hAnsi="等线" w:eastAsia="等线" w:cs="等线"/>
                <w:i w:val="0"/>
                <w:iCs w:val="0"/>
                <w:color w:val="000000"/>
                <w:sz w:val="22"/>
                <w:szCs w:val="22"/>
                <w:u w:val="none"/>
              </w:rPr>
            </w:pP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6E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8A8B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37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27F4D">
            <w:pPr>
              <w:jc w:val="center"/>
              <w:rPr>
                <w:rFonts w:hint="eastAsia" w:ascii="等线" w:hAnsi="等线" w:eastAsia="等线" w:cs="等线"/>
                <w:i w:val="0"/>
                <w:iCs w:val="0"/>
                <w:color w:val="000000"/>
                <w:sz w:val="22"/>
                <w:szCs w:val="22"/>
                <w:u w:val="none"/>
              </w:rPr>
            </w:pPr>
          </w:p>
        </w:tc>
      </w:tr>
      <w:tr w14:paraId="2DD72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0181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57F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6BD2B">
            <w:pPr>
              <w:jc w:val="center"/>
              <w:rPr>
                <w:rFonts w:hint="eastAsia" w:ascii="宋体" w:hAnsi="宋体" w:eastAsia="宋体" w:cs="宋体"/>
                <w:b/>
                <w:bCs/>
                <w:i w:val="0"/>
                <w:iCs w:val="0"/>
                <w:color w:val="000000"/>
                <w:sz w:val="22"/>
                <w:szCs w:val="22"/>
                <w:u w:val="none"/>
              </w:rPr>
            </w:pPr>
          </w:p>
        </w:tc>
      </w:tr>
      <w:tr w14:paraId="1F685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7675F3">
            <w:pPr>
              <w:jc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服务费用</w:t>
            </w:r>
          </w:p>
        </w:tc>
      </w:tr>
      <w:tr w14:paraId="33955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FBD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235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673A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作业明细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F7F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6BF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9B6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740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560F8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8571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4E6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维修主轴精度</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194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主轴分解、零部件件清洗、去除污垢；2、主轴轴芯精度修复（轴承档、锥孔）；3、主轴组装，更换轴承及相关配件（轴承游隙配作）；4、主轴组装后精度检查测试，拉力检测；主轴运转测试、温升检测、主轴动平衡检测调整</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C72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D66F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F87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1E8F6">
            <w:pPr>
              <w:jc w:val="center"/>
              <w:rPr>
                <w:rFonts w:hint="eastAsia" w:ascii="宋体" w:hAnsi="宋体" w:eastAsia="宋体" w:cs="宋体"/>
                <w:i w:val="0"/>
                <w:iCs w:val="0"/>
                <w:color w:val="000000"/>
                <w:sz w:val="22"/>
                <w:szCs w:val="22"/>
                <w:u w:val="none"/>
              </w:rPr>
            </w:pPr>
          </w:p>
        </w:tc>
      </w:tr>
      <w:tr w14:paraId="31EE7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16B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BCE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轴芯精度修复</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5D8A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轴芯轴承档、锥孔镀磨</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925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6DCC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3F8E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240C5">
            <w:pPr>
              <w:jc w:val="center"/>
              <w:rPr>
                <w:rFonts w:hint="eastAsia" w:ascii="宋体" w:hAnsi="宋体" w:eastAsia="宋体" w:cs="宋体"/>
                <w:i w:val="0"/>
                <w:iCs w:val="0"/>
                <w:color w:val="000000"/>
                <w:sz w:val="22"/>
                <w:szCs w:val="22"/>
                <w:u w:val="none"/>
              </w:rPr>
            </w:pPr>
          </w:p>
        </w:tc>
      </w:tr>
      <w:tr w14:paraId="34357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6EB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5FC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主轴线圈修理</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59F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线圈修理，重新参数计算，缠绕线圈，测试</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ACB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CE2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3C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64435">
            <w:pPr>
              <w:jc w:val="center"/>
              <w:rPr>
                <w:rFonts w:hint="eastAsia" w:ascii="宋体" w:hAnsi="宋体" w:eastAsia="宋体" w:cs="宋体"/>
                <w:i w:val="0"/>
                <w:iCs w:val="0"/>
                <w:color w:val="000000"/>
                <w:sz w:val="22"/>
                <w:szCs w:val="22"/>
                <w:u w:val="none"/>
              </w:rPr>
            </w:pPr>
          </w:p>
        </w:tc>
      </w:tr>
      <w:tr w14:paraId="309F3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04CF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5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DFF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现场主轴拆卸、安装、调试</w:t>
            </w:r>
          </w:p>
        </w:tc>
        <w:tc>
          <w:tcPr>
            <w:tcW w:w="21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9BD4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现场主轴拆卸发货、维修后安装、调试，试加工交付</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BAD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375E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C6F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B79FA">
            <w:pPr>
              <w:jc w:val="center"/>
              <w:rPr>
                <w:rFonts w:hint="eastAsia" w:ascii="宋体" w:hAnsi="宋体" w:eastAsia="宋体" w:cs="宋体"/>
                <w:i w:val="0"/>
                <w:iCs w:val="0"/>
                <w:color w:val="000000"/>
                <w:sz w:val="22"/>
                <w:szCs w:val="22"/>
                <w:u w:val="none"/>
              </w:rPr>
            </w:pPr>
          </w:p>
        </w:tc>
      </w:tr>
      <w:tr w14:paraId="7A964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AAF5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055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BEBBF">
            <w:pPr>
              <w:jc w:val="center"/>
              <w:rPr>
                <w:rFonts w:hint="eastAsia" w:ascii="宋体" w:hAnsi="宋体" w:eastAsia="宋体" w:cs="宋体"/>
                <w:b/>
                <w:bCs/>
                <w:i w:val="0"/>
                <w:iCs w:val="0"/>
                <w:color w:val="000000"/>
                <w:sz w:val="22"/>
                <w:szCs w:val="22"/>
                <w:u w:val="none"/>
              </w:rPr>
            </w:pPr>
          </w:p>
        </w:tc>
      </w:tr>
      <w:tr w14:paraId="2A816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33A1A3">
            <w:pPr>
              <w:jc w:val="center"/>
              <w:rPr>
                <w:rFonts w:hint="eastAsia" w:ascii="宋体" w:hAnsi="宋体" w:eastAsia="宋体" w:cs="宋体"/>
                <w:b/>
                <w:bCs/>
                <w:i w:val="0"/>
                <w:iCs w:val="0"/>
                <w:color w:val="000000"/>
                <w:sz w:val="22"/>
                <w:szCs w:val="22"/>
                <w:u w:val="none"/>
              </w:rPr>
            </w:pPr>
          </w:p>
        </w:tc>
      </w:tr>
      <w:tr w14:paraId="1416B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B4BE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其他费用</w:t>
            </w:r>
          </w:p>
        </w:tc>
      </w:tr>
      <w:tr w14:paraId="3182E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BFE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0300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明细</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C07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DA5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BB9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A0F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799CB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30467C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65D5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交通费1（主轴拆卸）</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5E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BD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50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68547">
            <w:pPr>
              <w:rPr>
                <w:rFonts w:hint="eastAsia" w:ascii="宋体" w:hAnsi="宋体" w:eastAsia="宋体" w:cs="宋体"/>
                <w:i w:val="0"/>
                <w:iCs w:val="0"/>
                <w:color w:val="000000"/>
                <w:sz w:val="22"/>
                <w:szCs w:val="22"/>
                <w:u w:val="none"/>
              </w:rPr>
            </w:pPr>
          </w:p>
        </w:tc>
      </w:tr>
      <w:tr w14:paraId="47EDC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21262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D36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交通费2（主轴安装）</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67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4D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F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42639">
            <w:pPr>
              <w:rPr>
                <w:rFonts w:hint="eastAsia" w:ascii="宋体" w:hAnsi="宋体" w:eastAsia="宋体" w:cs="宋体"/>
                <w:i w:val="0"/>
                <w:iCs w:val="0"/>
                <w:color w:val="000000"/>
                <w:sz w:val="22"/>
                <w:szCs w:val="22"/>
                <w:u w:val="none"/>
              </w:rPr>
            </w:pPr>
          </w:p>
        </w:tc>
      </w:tr>
      <w:tr w14:paraId="411A6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71604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7B5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住宿费1（主轴拆卸）</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F0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41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B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4A435">
            <w:pPr>
              <w:rPr>
                <w:rFonts w:hint="eastAsia" w:ascii="宋体" w:hAnsi="宋体" w:eastAsia="宋体" w:cs="宋体"/>
                <w:i w:val="0"/>
                <w:iCs w:val="0"/>
                <w:color w:val="000000"/>
                <w:sz w:val="22"/>
                <w:szCs w:val="22"/>
                <w:u w:val="none"/>
              </w:rPr>
            </w:pPr>
          </w:p>
        </w:tc>
      </w:tr>
      <w:tr w14:paraId="5160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09727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1B3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住宿费2（主轴安装）</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0B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FE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4C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8C72">
            <w:pPr>
              <w:rPr>
                <w:rFonts w:hint="eastAsia" w:ascii="宋体" w:hAnsi="宋体" w:eastAsia="宋体" w:cs="宋体"/>
                <w:i w:val="0"/>
                <w:iCs w:val="0"/>
                <w:color w:val="000000"/>
                <w:sz w:val="22"/>
                <w:szCs w:val="22"/>
                <w:u w:val="none"/>
              </w:rPr>
            </w:pPr>
          </w:p>
        </w:tc>
      </w:tr>
      <w:tr w14:paraId="26779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11" w:type="pct"/>
            <w:tcBorders>
              <w:top w:val="single" w:color="000000" w:sz="4" w:space="0"/>
              <w:left w:val="single" w:color="000000" w:sz="4" w:space="0"/>
              <w:bottom w:val="single" w:color="000000" w:sz="4" w:space="0"/>
              <w:right w:val="nil"/>
            </w:tcBorders>
            <w:shd w:val="clear" w:color="auto" w:fill="auto"/>
            <w:vAlign w:val="center"/>
          </w:tcPr>
          <w:p w14:paraId="0DE99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7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641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主轴部件运输费</w:t>
            </w:r>
          </w:p>
        </w:tc>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10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AF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5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2D5D">
            <w:pPr>
              <w:rPr>
                <w:rFonts w:hint="eastAsia" w:ascii="宋体" w:hAnsi="宋体" w:eastAsia="宋体" w:cs="宋体"/>
                <w:i w:val="0"/>
                <w:iCs w:val="0"/>
                <w:color w:val="000000"/>
                <w:sz w:val="22"/>
                <w:szCs w:val="22"/>
                <w:u w:val="none"/>
              </w:rPr>
            </w:pPr>
          </w:p>
        </w:tc>
      </w:tr>
      <w:tr w14:paraId="17CB7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0B8BA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DA4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4F064">
            <w:pPr>
              <w:jc w:val="center"/>
              <w:rPr>
                <w:rFonts w:hint="eastAsia" w:ascii="宋体" w:hAnsi="宋体" w:eastAsia="宋体" w:cs="宋体"/>
                <w:b/>
                <w:bCs/>
                <w:i w:val="0"/>
                <w:iCs w:val="0"/>
                <w:color w:val="000000"/>
                <w:sz w:val="22"/>
                <w:szCs w:val="22"/>
                <w:u w:val="none"/>
              </w:rPr>
            </w:pPr>
          </w:p>
        </w:tc>
      </w:tr>
      <w:tr w14:paraId="22718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1BC7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C03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F1B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不含税</w:t>
            </w:r>
          </w:p>
        </w:tc>
      </w:tr>
      <w:tr w14:paraId="416D5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9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15FE65">
            <w:pPr>
              <w:jc w:val="center"/>
              <w:rPr>
                <w:rFonts w:hint="eastAsia" w:ascii="宋体" w:hAnsi="宋体" w:eastAsia="宋体" w:cs="宋体"/>
                <w:i w:val="0"/>
                <w:iCs w:val="0"/>
                <w:color w:val="000000"/>
                <w:sz w:val="22"/>
                <w:szCs w:val="22"/>
                <w:u w:val="none"/>
              </w:rPr>
            </w:pP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6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4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2B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含税13%</w:t>
            </w:r>
          </w:p>
        </w:tc>
      </w:tr>
    </w:tbl>
    <w:p w14:paraId="6063855F">
      <w:pPr>
        <w:pStyle w:val="229"/>
        <w:ind w:firstLine="0" w:firstLineChars="0"/>
        <w:rPr>
          <w:rFonts w:hint="eastAsia" w:cs="宋体"/>
        </w:rPr>
      </w:pPr>
    </w:p>
    <w:p w14:paraId="373F01BB">
      <w:pPr>
        <w:pStyle w:val="229"/>
        <w:ind w:firstLine="0" w:firstLineChars="0"/>
        <w:rPr>
          <w:rFonts w:cs="宋体"/>
        </w:rPr>
      </w:pPr>
      <w:r>
        <w:rPr>
          <w:rFonts w:hint="eastAsia" w:cs="宋体"/>
        </w:rPr>
        <w:t>注：1、选购件不包括在本报价表内，应另附纸分项单报。</w:t>
      </w:r>
    </w:p>
    <w:p w14:paraId="57F213C6">
      <w:pPr>
        <w:pStyle w:val="229"/>
        <w:ind w:left="420" w:firstLine="480"/>
        <w:rPr>
          <w:rFonts w:cs="宋体"/>
        </w:rPr>
      </w:pPr>
      <w:r>
        <w:rPr>
          <w:rFonts w:hint="eastAsia" w:cs="宋体"/>
        </w:rPr>
        <w:t>2、如上表中的有关费用投标人免费提供，请注明“免费”字样。</w:t>
      </w:r>
    </w:p>
    <w:p w14:paraId="58A0524F">
      <w:pPr>
        <w:pStyle w:val="229"/>
        <w:ind w:left="420" w:firstLine="480"/>
        <w:rPr>
          <w:rFonts w:hint="eastAsia" w:cs="宋体"/>
        </w:rPr>
      </w:pPr>
      <w:r>
        <w:rPr>
          <w:rFonts w:hint="eastAsia" w:cs="宋体"/>
        </w:rPr>
        <w:t>3、合计等于各分项金额之和，各分项价格为不含税价格。</w:t>
      </w:r>
    </w:p>
    <w:p w14:paraId="6169BC18">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0DFD59A3">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F2161F7"/>
    <w:p w14:paraId="2BA0C4EC">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4674E1E1">
      <w:pPr>
        <w:outlineLvl w:val="1"/>
        <w:rPr>
          <w:rFonts w:hint="default" w:eastAsia="黑体"/>
          <w:b/>
          <w:bCs/>
          <w:sz w:val="28"/>
          <w:lang w:val="en-US" w:eastAsia="zh-CN"/>
        </w:rPr>
      </w:pPr>
      <w:r>
        <w:rPr>
          <w:rFonts w:hint="eastAsia" w:eastAsia="黑体"/>
          <w:b/>
          <w:bCs/>
          <w:sz w:val="28"/>
          <w:lang w:val="en-US" w:eastAsia="zh-CN"/>
        </w:rPr>
        <w:t>附件 承诺函</w:t>
      </w:r>
    </w:p>
    <w:p w14:paraId="531623F9">
      <w:pPr>
        <w:rPr>
          <w:rFonts w:ascii="宋体" w:hAnsi="宋体"/>
        </w:rPr>
      </w:pPr>
      <w:r>
        <w:rPr>
          <w:rFonts w:hint="eastAsia" w:ascii="宋体" w:hAnsi="宋体"/>
        </w:rPr>
        <w:t>项目名称：</w:t>
      </w:r>
      <w:r>
        <w:rPr>
          <w:rFonts w:ascii="宋体" w:hAnsi="宋体"/>
        </w:rPr>
        <w:t xml:space="preserve"> </w:t>
      </w:r>
    </w:p>
    <w:p w14:paraId="787BBACB">
      <w:pPr>
        <w:rPr>
          <w:rFonts w:ascii="宋体" w:hAnsi="宋体"/>
          <w:szCs w:val="21"/>
        </w:rPr>
      </w:pPr>
      <w:r>
        <w:rPr>
          <w:rFonts w:hint="eastAsia" w:ascii="宋体" w:hAnsi="宋体"/>
          <w:szCs w:val="21"/>
        </w:rPr>
        <w:t>日期：  年   月   日</w:t>
      </w:r>
    </w:p>
    <w:p w14:paraId="37B85890">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DA0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B32B77C">
            <w:pPr>
              <w:rPr>
                <w:rFonts w:ascii="仿宋_GB2312" w:hAnsi="宋体" w:eastAsia="仿宋_GB2312"/>
                <w:sz w:val="24"/>
              </w:rPr>
            </w:pPr>
            <w:r>
              <w:rPr>
                <w:rFonts w:hint="eastAsia" w:ascii="仿宋_GB2312" w:hAnsi="宋体" w:eastAsia="仿宋_GB2312"/>
                <w:sz w:val="24"/>
              </w:rPr>
              <w:t>投标人承诺：</w:t>
            </w:r>
          </w:p>
          <w:p w14:paraId="35B5C7B8">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6E582A9F">
            <w:pPr>
              <w:rPr>
                <w:rFonts w:ascii="仿宋_GB2312" w:hAnsi="宋体" w:eastAsia="仿宋_GB2312"/>
                <w:sz w:val="24"/>
              </w:rPr>
            </w:pPr>
          </w:p>
        </w:tc>
      </w:tr>
    </w:tbl>
    <w:p w14:paraId="75972FCA">
      <w:pPr>
        <w:rPr>
          <w:rFonts w:ascii="仿宋_GB2312" w:hAnsi="宋体" w:eastAsia="仿宋_GB2312"/>
          <w:sz w:val="24"/>
        </w:rPr>
      </w:pPr>
    </w:p>
    <w:p w14:paraId="06F3D065">
      <w:pPr>
        <w:rPr>
          <w:rFonts w:ascii="仿宋_GB2312" w:hAnsi="宋体" w:eastAsia="仿宋_GB2312"/>
          <w:sz w:val="24"/>
        </w:rPr>
      </w:pPr>
    </w:p>
    <w:p w14:paraId="48C63F9D">
      <w:pPr>
        <w:rPr>
          <w:rFonts w:ascii="仿宋_GB2312" w:hAnsi="宋体" w:eastAsia="仿宋_GB2312"/>
          <w:sz w:val="24"/>
        </w:rPr>
      </w:pPr>
    </w:p>
    <w:p w14:paraId="2F84D303">
      <w:pPr>
        <w:rPr>
          <w:rFonts w:ascii="仿宋_GB2312" w:hAnsi="宋体" w:eastAsia="仿宋_GB2312"/>
          <w:sz w:val="24"/>
        </w:rPr>
      </w:pPr>
    </w:p>
    <w:p w14:paraId="04A2CEC6">
      <w:pPr>
        <w:rPr>
          <w:rFonts w:ascii="仿宋_GB2312" w:hAnsi="宋体" w:eastAsia="仿宋_GB2312"/>
          <w:sz w:val="24"/>
        </w:rPr>
      </w:pPr>
    </w:p>
    <w:p w14:paraId="4B1E7608">
      <w:pPr>
        <w:rPr>
          <w:rFonts w:ascii="仿宋_GB2312" w:hAnsi="宋体" w:eastAsia="仿宋_GB2312"/>
          <w:sz w:val="24"/>
        </w:rPr>
      </w:pPr>
    </w:p>
    <w:p w14:paraId="1E33731F">
      <w:pPr>
        <w:rPr>
          <w:rFonts w:ascii="仿宋_GB2312" w:hAnsi="宋体" w:eastAsia="仿宋_GB2312"/>
          <w:sz w:val="24"/>
        </w:rPr>
      </w:pPr>
    </w:p>
    <w:p w14:paraId="6CE8852C">
      <w:pPr>
        <w:rPr>
          <w:rFonts w:ascii="仿宋_GB2312" w:hAnsi="宋体" w:eastAsia="仿宋_GB2312"/>
          <w:sz w:val="24"/>
        </w:rPr>
      </w:pPr>
    </w:p>
    <w:p w14:paraId="61FB426F">
      <w:pPr>
        <w:rPr>
          <w:rFonts w:ascii="仿宋_GB2312" w:hAnsi="宋体" w:eastAsia="仿宋_GB2312"/>
          <w:sz w:val="24"/>
        </w:rPr>
      </w:pPr>
    </w:p>
    <w:p w14:paraId="1F8A77FF">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ACE58B3">
      <w:pPr>
        <w:outlineLvl w:val="1"/>
        <w:rPr>
          <w:rFonts w:hint="default" w:eastAsia="黑体"/>
          <w:b/>
          <w:bCs/>
          <w:sz w:val="28"/>
          <w:lang w:val="en-US" w:eastAsia="zh-CN"/>
        </w:rPr>
      </w:pPr>
      <w:r>
        <w:rPr>
          <w:rFonts w:eastAsia="黑体"/>
          <w:b/>
          <w:bCs/>
          <w:sz w:val="28"/>
        </w:rPr>
        <w:br w:type="page"/>
      </w:r>
      <w:bookmarkStart w:id="21"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61CFCB03">
      <w:r>
        <w:rPr>
          <w:rFonts w:hint="eastAsia" w:ascii="宋体" w:hAnsi="宋体"/>
        </w:rPr>
        <w:t>项目名称：</w:t>
      </w:r>
      <w:r>
        <w:t xml:space="preserve"> </w:t>
      </w:r>
    </w:p>
    <w:p w14:paraId="4C2A5A64"/>
    <w:p w14:paraId="59C2BCC2">
      <w:pPr>
        <w:rPr>
          <w:rFonts w:ascii="宋体" w:hAnsi="宋体"/>
          <w:szCs w:val="21"/>
        </w:rPr>
      </w:pPr>
      <w:r>
        <w:rPr>
          <w:rFonts w:hint="eastAsia" w:ascii="宋体" w:hAnsi="宋体"/>
          <w:szCs w:val="21"/>
        </w:rPr>
        <w:t>日期：  年   月   日</w:t>
      </w:r>
    </w:p>
    <w:p w14:paraId="48F763D6">
      <w:pPr>
        <w:jc w:val="center"/>
        <w:rPr>
          <w:rFonts w:eastAsia="黑体"/>
          <w:b/>
          <w:bCs/>
          <w:sz w:val="28"/>
        </w:rPr>
      </w:pPr>
    </w:p>
    <w:p w14:paraId="7A638C20">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756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E650694">
            <w:pPr>
              <w:jc w:val="center"/>
              <w:rPr>
                <w:rFonts w:ascii="宋体" w:hAnsi="宋体"/>
                <w:sz w:val="24"/>
              </w:rPr>
            </w:pPr>
            <w:r>
              <w:rPr>
                <w:rFonts w:hint="eastAsia" w:ascii="宋体" w:hAnsi="宋体"/>
                <w:sz w:val="24"/>
              </w:rPr>
              <w:t>序号</w:t>
            </w:r>
          </w:p>
        </w:tc>
        <w:tc>
          <w:tcPr>
            <w:tcW w:w="4140" w:type="dxa"/>
            <w:gridSpan w:val="2"/>
            <w:vAlign w:val="center"/>
          </w:tcPr>
          <w:p w14:paraId="3D9E6D83">
            <w:pPr>
              <w:jc w:val="center"/>
              <w:rPr>
                <w:rFonts w:ascii="宋体" w:hAnsi="宋体"/>
                <w:sz w:val="24"/>
              </w:rPr>
            </w:pPr>
            <w:r>
              <w:rPr>
                <w:rFonts w:hint="eastAsia" w:ascii="宋体" w:hAnsi="宋体"/>
                <w:sz w:val="24"/>
              </w:rPr>
              <w:t>招标文件条款</w:t>
            </w:r>
          </w:p>
        </w:tc>
        <w:tc>
          <w:tcPr>
            <w:tcW w:w="3554" w:type="dxa"/>
            <w:vMerge w:val="restart"/>
            <w:vAlign w:val="center"/>
          </w:tcPr>
          <w:p w14:paraId="46A64CF8">
            <w:pPr>
              <w:jc w:val="center"/>
              <w:rPr>
                <w:rFonts w:ascii="宋体" w:hAnsi="宋体"/>
                <w:sz w:val="24"/>
              </w:rPr>
            </w:pPr>
            <w:r>
              <w:rPr>
                <w:rFonts w:hint="eastAsia" w:ascii="宋体" w:hAnsi="宋体"/>
                <w:sz w:val="24"/>
              </w:rPr>
              <w:t>偏离内容</w:t>
            </w:r>
          </w:p>
        </w:tc>
      </w:tr>
      <w:tr w14:paraId="3876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7B16C4F1">
            <w:pPr>
              <w:rPr>
                <w:rFonts w:ascii="宋体" w:hAnsi="宋体"/>
                <w:sz w:val="24"/>
              </w:rPr>
            </w:pPr>
          </w:p>
        </w:tc>
        <w:tc>
          <w:tcPr>
            <w:tcW w:w="1080" w:type="dxa"/>
            <w:vAlign w:val="center"/>
          </w:tcPr>
          <w:p w14:paraId="4943AE56">
            <w:pPr>
              <w:jc w:val="center"/>
              <w:rPr>
                <w:rFonts w:ascii="宋体" w:hAnsi="宋体"/>
                <w:sz w:val="24"/>
              </w:rPr>
            </w:pPr>
            <w:r>
              <w:rPr>
                <w:rFonts w:hint="eastAsia" w:ascii="宋体" w:hAnsi="宋体"/>
                <w:sz w:val="24"/>
              </w:rPr>
              <w:t>条款号</w:t>
            </w:r>
          </w:p>
        </w:tc>
        <w:tc>
          <w:tcPr>
            <w:tcW w:w="3060" w:type="dxa"/>
            <w:vAlign w:val="center"/>
          </w:tcPr>
          <w:p w14:paraId="1A9E2ED4">
            <w:pPr>
              <w:jc w:val="center"/>
              <w:rPr>
                <w:rFonts w:ascii="宋体" w:hAnsi="宋体"/>
                <w:sz w:val="24"/>
              </w:rPr>
            </w:pPr>
            <w:r>
              <w:rPr>
                <w:rFonts w:hint="eastAsia" w:ascii="宋体" w:hAnsi="宋体"/>
                <w:sz w:val="24"/>
              </w:rPr>
              <w:t>条款要求</w:t>
            </w:r>
          </w:p>
        </w:tc>
        <w:tc>
          <w:tcPr>
            <w:tcW w:w="3554" w:type="dxa"/>
            <w:vMerge w:val="continue"/>
            <w:vAlign w:val="center"/>
          </w:tcPr>
          <w:p w14:paraId="6E7F0E88">
            <w:pPr>
              <w:jc w:val="center"/>
              <w:rPr>
                <w:rFonts w:ascii="宋体" w:hAnsi="宋体"/>
                <w:sz w:val="24"/>
              </w:rPr>
            </w:pPr>
          </w:p>
        </w:tc>
      </w:tr>
      <w:tr w14:paraId="76EB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193846">
            <w:pPr>
              <w:jc w:val="center"/>
              <w:rPr>
                <w:rFonts w:ascii="宋体" w:hAnsi="宋体"/>
                <w:sz w:val="24"/>
              </w:rPr>
            </w:pPr>
            <w:r>
              <w:rPr>
                <w:rFonts w:hint="eastAsia" w:ascii="宋体" w:hAnsi="宋体"/>
                <w:sz w:val="24"/>
              </w:rPr>
              <w:t>1</w:t>
            </w:r>
          </w:p>
        </w:tc>
        <w:tc>
          <w:tcPr>
            <w:tcW w:w="1080" w:type="dxa"/>
            <w:vAlign w:val="center"/>
          </w:tcPr>
          <w:p w14:paraId="6129EE20">
            <w:pPr>
              <w:rPr>
                <w:rFonts w:ascii="宋体" w:hAnsi="宋体"/>
                <w:sz w:val="24"/>
              </w:rPr>
            </w:pPr>
          </w:p>
        </w:tc>
        <w:tc>
          <w:tcPr>
            <w:tcW w:w="3060" w:type="dxa"/>
            <w:vAlign w:val="center"/>
          </w:tcPr>
          <w:p w14:paraId="0DB0F9A9">
            <w:pPr>
              <w:rPr>
                <w:rFonts w:ascii="宋体" w:hAnsi="宋体"/>
                <w:sz w:val="24"/>
              </w:rPr>
            </w:pPr>
          </w:p>
        </w:tc>
        <w:tc>
          <w:tcPr>
            <w:tcW w:w="3554" w:type="dxa"/>
            <w:vAlign w:val="center"/>
          </w:tcPr>
          <w:p w14:paraId="092F4DDA">
            <w:pPr>
              <w:rPr>
                <w:rFonts w:ascii="宋体" w:hAnsi="宋体"/>
                <w:sz w:val="24"/>
              </w:rPr>
            </w:pPr>
          </w:p>
        </w:tc>
      </w:tr>
      <w:tr w14:paraId="05CC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B6EB175">
            <w:pPr>
              <w:jc w:val="center"/>
              <w:rPr>
                <w:rFonts w:ascii="宋体" w:hAnsi="宋体"/>
                <w:sz w:val="24"/>
              </w:rPr>
            </w:pPr>
            <w:r>
              <w:rPr>
                <w:rFonts w:hint="eastAsia" w:ascii="宋体" w:hAnsi="宋体"/>
                <w:sz w:val="24"/>
              </w:rPr>
              <w:t>2</w:t>
            </w:r>
          </w:p>
        </w:tc>
        <w:tc>
          <w:tcPr>
            <w:tcW w:w="1080" w:type="dxa"/>
            <w:vAlign w:val="center"/>
          </w:tcPr>
          <w:p w14:paraId="1D41E0C9">
            <w:pPr>
              <w:rPr>
                <w:rFonts w:ascii="宋体" w:hAnsi="宋体"/>
                <w:sz w:val="24"/>
              </w:rPr>
            </w:pPr>
          </w:p>
        </w:tc>
        <w:tc>
          <w:tcPr>
            <w:tcW w:w="3060" w:type="dxa"/>
            <w:vAlign w:val="center"/>
          </w:tcPr>
          <w:p w14:paraId="268FAE50">
            <w:pPr>
              <w:rPr>
                <w:rFonts w:ascii="宋体" w:hAnsi="宋体"/>
                <w:sz w:val="24"/>
              </w:rPr>
            </w:pPr>
          </w:p>
        </w:tc>
        <w:tc>
          <w:tcPr>
            <w:tcW w:w="3554" w:type="dxa"/>
            <w:vAlign w:val="center"/>
          </w:tcPr>
          <w:p w14:paraId="4F2D3A50">
            <w:pPr>
              <w:rPr>
                <w:rFonts w:ascii="宋体" w:hAnsi="宋体"/>
                <w:sz w:val="24"/>
              </w:rPr>
            </w:pPr>
          </w:p>
        </w:tc>
      </w:tr>
      <w:tr w14:paraId="28CD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F3C199">
            <w:pPr>
              <w:jc w:val="center"/>
              <w:rPr>
                <w:rFonts w:ascii="宋体" w:hAnsi="宋体"/>
                <w:sz w:val="24"/>
              </w:rPr>
            </w:pPr>
            <w:r>
              <w:rPr>
                <w:rFonts w:hint="eastAsia" w:ascii="宋体" w:hAnsi="宋体"/>
                <w:sz w:val="24"/>
              </w:rPr>
              <w:t>3</w:t>
            </w:r>
          </w:p>
        </w:tc>
        <w:tc>
          <w:tcPr>
            <w:tcW w:w="1080" w:type="dxa"/>
            <w:vAlign w:val="center"/>
          </w:tcPr>
          <w:p w14:paraId="18234757">
            <w:pPr>
              <w:rPr>
                <w:rFonts w:ascii="宋体" w:hAnsi="宋体"/>
                <w:sz w:val="24"/>
              </w:rPr>
            </w:pPr>
          </w:p>
        </w:tc>
        <w:tc>
          <w:tcPr>
            <w:tcW w:w="3060" w:type="dxa"/>
            <w:vAlign w:val="center"/>
          </w:tcPr>
          <w:p w14:paraId="79A1D88B">
            <w:pPr>
              <w:rPr>
                <w:rFonts w:ascii="宋体" w:hAnsi="宋体"/>
                <w:sz w:val="24"/>
              </w:rPr>
            </w:pPr>
          </w:p>
        </w:tc>
        <w:tc>
          <w:tcPr>
            <w:tcW w:w="3554" w:type="dxa"/>
            <w:vAlign w:val="center"/>
          </w:tcPr>
          <w:p w14:paraId="2B4661B6">
            <w:pPr>
              <w:rPr>
                <w:rFonts w:ascii="宋体" w:hAnsi="宋体"/>
                <w:sz w:val="24"/>
              </w:rPr>
            </w:pPr>
          </w:p>
        </w:tc>
      </w:tr>
      <w:tr w14:paraId="6FF0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D8E92BA">
            <w:pPr>
              <w:jc w:val="center"/>
              <w:rPr>
                <w:rFonts w:ascii="宋体" w:hAnsi="宋体"/>
                <w:sz w:val="24"/>
              </w:rPr>
            </w:pPr>
            <w:r>
              <w:rPr>
                <w:rFonts w:hint="eastAsia" w:ascii="宋体" w:hAnsi="宋体"/>
                <w:sz w:val="24"/>
              </w:rPr>
              <w:t>4</w:t>
            </w:r>
          </w:p>
        </w:tc>
        <w:tc>
          <w:tcPr>
            <w:tcW w:w="1080" w:type="dxa"/>
            <w:vAlign w:val="center"/>
          </w:tcPr>
          <w:p w14:paraId="1605D57C">
            <w:pPr>
              <w:rPr>
                <w:rFonts w:ascii="宋体" w:hAnsi="宋体"/>
                <w:sz w:val="24"/>
              </w:rPr>
            </w:pPr>
          </w:p>
        </w:tc>
        <w:tc>
          <w:tcPr>
            <w:tcW w:w="3060" w:type="dxa"/>
            <w:vAlign w:val="center"/>
          </w:tcPr>
          <w:p w14:paraId="54883B2A">
            <w:pPr>
              <w:rPr>
                <w:rFonts w:ascii="宋体" w:hAnsi="宋体"/>
                <w:sz w:val="24"/>
              </w:rPr>
            </w:pPr>
          </w:p>
        </w:tc>
        <w:tc>
          <w:tcPr>
            <w:tcW w:w="3554" w:type="dxa"/>
            <w:vAlign w:val="center"/>
          </w:tcPr>
          <w:p w14:paraId="1698076B">
            <w:pPr>
              <w:rPr>
                <w:rFonts w:ascii="宋体" w:hAnsi="宋体"/>
                <w:sz w:val="24"/>
              </w:rPr>
            </w:pPr>
          </w:p>
        </w:tc>
      </w:tr>
      <w:tr w14:paraId="46F5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D650DC">
            <w:pPr>
              <w:jc w:val="center"/>
              <w:rPr>
                <w:rFonts w:ascii="宋体" w:hAnsi="宋体"/>
                <w:sz w:val="24"/>
              </w:rPr>
            </w:pPr>
            <w:r>
              <w:rPr>
                <w:rFonts w:hint="eastAsia" w:ascii="宋体" w:hAnsi="宋体"/>
                <w:sz w:val="24"/>
              </w:rPr>
              <w:t>5</w:t>
            </w:r>
          </w:p>
        </w:tc>
        <w:tc>
          <w:tcPr>
            <w:tcW w:w="1080" w:type="dxa"/>
            <w:vAlign w:val="center"/>
          </w:tcPr>
          <w:p w14:paraId="5243CD28">
            <w:pPr>
              <w:rPr>
                <w:rFonts w:ascii="宋体" w:hAnsi="宋体"/>
                <w:sz w:val="24"/>
              </w:rPr>
            </w:pPr>
          </w:p>
        </w:tc>
        <w:tc>
          <w:tcPr>
            <w:tcW w:w="3060" w:type="dxa"/>
            <w:vAlign w:val="center"/>
          </w:tcPr>
          <w:p w14:paraId="70E2E4A6">
            <w:pPr>
              <w:rPr>
                <w:rFonts w:ascii="宋体" w:hAnsi="宋体"/>
                <w:sz w:val="24"/>
              </w:rPr>
            </w:pPr>
          </w:p>
        </w:tc>
        <w:tc>
          <w:tcPr>
            <w:tcW w:w="3554" w:type="dxa"/>
            <w:vAlign w:val="center"/>
          </w:tcPr>
          <w:p w14:paraId="1288D88B">
            <w:pPr>
              <w:rPr>
                <w:rFonts w:ascii="宋体" w:hAnsi="宋体"/>
                <w:sz w:val="24"/>
              </w:rPr>
            </w:pPr>
          </w:p>
        </w:tc>
      </w:tr>
      <w:tr w14:paraId="44CF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59D7635">
            <w:pPr>
              <w:jc w:val="center"/>
              <w:rPr>
                <w:rFonts w:ascii="宋体" w:hAnsi="宋体"/>
                <w:sz w:val="24"/>
              </w:rPr>
            </w:pPr>
            <w:r>
              <w:rPr>
                <w:rFonts w:hint="eastAsia" w:ascii="宋体" w:hAnsi="宋体"/>
                <w:sz w:val="24"/>
              </w:rPr>
              <w:t>6</w:t>
            </w:r>
          </w:p>
        </w:tc>
        <w:tc>
          <w:tcPr>
            <w:tcW w:w="1080" w:type="dxa"/>
            <w:vAlign w:val="center"/>
          </w:tcPr>
          <w:p w14:paraId="24210917">
            <w:pPr>
              <w:rPr>
                <w:rFonts w:ascii="宋体" w:hAnsi="宋体"/>
                <w:sz w:val="24"/>
              </w:rPr>
            </w:pPr>
          </w:p>
        </w:tc>
        <w:tc>
          <w:tcPr>
            <w:tcW w:w="3060" w:type="dxa"/>
            <w:vAlign w:val="center"/>
          </w:tcPr>
          <w:p w14:paraId="45A01705">
            <w:pPr>
              <w:rPr>
                <w:rFonts w:ascii="宋体" w:hAnsi="宋体"/>
                <w:sz w:val="24"/>
              </w:rPr>
            </w:pPr>
          </w:p>
        </w:tc>
        <w:tc>
          <w:tcPr>
            <w:tcW w:w="3554" w:type="dxa"/>
            <w:vAlign w:val="center"/>
          </w:tcPr>
          <w:p w14:paraId="796A5526">
            <w:pPr>
              <w:rPr>
                <w:rFonts w:ascii="宋体" w:hAnsi="宋体"/>
                <w:sz w:val="24"/>
              </w:rPr>
            </w:pPr>
          </w:p>
        </w:tc>
      </w:tr>
      <w:tr w14:paraId="427F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E74A19">
            <w:pPr>
              <w:jc w:val="center"/>
              <w:rPr>
                <w:rFonts w:ascii="宋体" w:hAnsi="宋体"/>
                <w:sz w:val="24"/>
              </w:rPr>
            </w:pPr>
            <w:r>
              <w:rPr>
                <w:rFonts w:hint="eastAsia" w:ascii="宋体" w:hAnsi="宋体"/>
                <w:sz w:val="24"/>
              </w:rPr>
              <w:t>7</w:t>
            </w:r>
          </w:p>
        </w:tc>
        <w:tc>
          <w:tcPr>
            <w:tcW w:w="1080" w:type="dxa"/>
            <w:vAlign w:val="center"/>
          </w:tcPr>
          <w:p w14:paraId="45B7AA79">
            <w:pPr>
              <w:rPr>
                <w:rFonts w:ascii="宋体" w:hAnsi="宋体"/>
                <w:sz w:val="24"/>
              </w:rPr>
            </w:pPr>
          </w:p>
        </w:tc>
        <w:tc>
          <w:tcPr>
            <w:tcW w:w="3060" w:type="dxa"/>
            <w:vAlign w:val="center"/>
          </w:tcPr>
          <w:p w14:paraId="1DD78B77">
            <w:pPr>
              <w:rPr>
                <w:rFonts w:ascii="宋体" w:hAnsi="宋体"/>
                <w:sz w:val="24"/>
              </w:rPr>
            </w:pPr>
          </w:p>
        </w:tc>
        <w:tc>
          <w:tcPr>
            <w:tcW w:w="3554" w:type="dxa"/>
            <w:vAlign w:val="center"/>
          </w:tcPr>
          <w:p w14:paraId="6C5FA0C4">
            <w:pPr>
              <w:rPr>
                <w:rFonts w:ascii="宋体" w:hAnsi="宋体"/>
                <w:sz w:val="24"/>
              </w:rPr>
            </w:pPr>
          </w:p>
        </w:tc>
      </w:tr>
      <w:tr w14:paraId="4FE2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31EDF7">
            <w:pPr>
              <w:jc w:val="center"/>
              <w:rPr>
                <w:rFonts w:ascii="宋体" w:hAnsi="宋体"/>
                <w:sz w:val="24"/>
              </w:rPr>
            </w:pPr>
            <w:r>
              <w:rPr>
                <w:rFonts w:hint="eastAsia" w:ascii="宋体" w:hAnsi="宋体"/>
                <w:sz w:val="24"/>
              </w:rPr>
              <w:t>8</w:t>
            </w:r>
          </w:p>
        </w:tc>
        <w:tc>
          <w:tcPr>
            <w:tcW w:w="1080" w:type="dxa"/>
            <w:vAlign w:val="center"/>
          </w:tcPr>
          <w:p w14:paraId="13AC2387">
            <w:pPr>
              <w:rPr>
                <w:rFonts w:ascii="宋体" w:hAnsi="宋体"/>
                <w:sz w:val="24"/>
              </w:rPr>
            </w:pPr>
          </w:p>
        </w:tc>
        <w:tc>
          <w:tcPr>
            <w:tcW w:w="3060" w:type="dxa"/>
            <w:vAlign w:val="center"/>
          </w:tcPr>
          <w:p w14:paraId="101256DB">
            <w:pPr>
              <w:rPr>
                <w:rFonts w:ascii="宋体" w:hAnsi="宋体"/>
                <w:sz w:val="24"/>
              </w:rPr>
            </w:pPr>
          </w:p>
        </w:tc>
        <w:tc>
          <w:tcPr>
            <w:tcW w:w="3554" w:type="dxa"/>
            <w:vAlign w:val="center"/>
          </w:tcPr>
          <w:p w14:paraId="27C66DA7">
            <w:pPr>
              <w:rPr>
                <w:rFonts w:ascii="宋体" w:hAnsi="宋体"/>
                <w:sz w:val="24"/>
              </w:rPr>
            </w:pPr>
          </w:p>
        </w:tc>
      </w:tr>
      <w:tr w14:paraId="0423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33A1EF4">
            <w:pPr>
              <w:jc w:val="center"/>
              <w:rPr>
                <w:rFonts w:ascii="宋体" w:hAnsi="宋体"/>
                <w:sz w:val="24"/>
              </w:rPr>
            </w:pPr>
            <w:r>
              <w:rPr>
                <w:rFonts w:hint="eastAsia" w:ascii="宋体" w:hAnsi="宋体"/>
                <w:sz w:val="24"/>
              </w:rPr>
              <w:t>9</w:t>
            </w:r>
          </w:p>
        </w:tc>
        <w:tc>
          <w:tcPr>
            <w:tcW w:w="1080" w:type="dxa"/>
            <w:vAlign w:val="center"/>
          </w:tcPr>
          <w:p w14:paraId="2863E516">
            <w:pPr>
              <w:rPr>
                <w:rFonts w:ascii="宋体" w:hAnsi="宋体"/>
                <w:sz w:val="24"/>
              </w:rPr>
            </w:pPr>
          </w:p>
        </w:tc>
        <w:tc>
          <w:tcPr>
            <w:tcW w:w="3060" w:type="dxa"/>
            <w:vAlign w:val="center"/>
          </w:tcPr>
          <w:p w14:paraId="56EEF30E">
            <w:pPr>
              <w:rPr>
                <w:rFonts w:ascii="宋体" w:hAnsi="宋体"/>
                <w:sz w:val="24"/>
              </w:rPr>
            </w:pPr>
          </w:p>
        </w:tc>
        <w:tc>
          <w:tcPr>
            <w:tcW w:w="3554" w:type="dxa"/>
            <w:vAlign w:val="center"/>
          </w:tcPr>
          <w:p w14:paraId="123E4FC5">
            <w:pPr>
              <w:rPr>
                <w:rFonts w:ascii="宋体" w:hAnsi="宋体"/>
                <w:sz w:val="24"/>
              </w:rPr>
            </w:pPr>
          </w:p>
        </w:tc>
      </w:tr>
      <w:tr w14:paraId="764E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5D21555">
            <w:pPr>
              <w:jc w:val="center"/>
              <w:rPr>
                <w:rFonts w:ascii="宋体" w:hAnsi="宋体"/>
                <w:sz w:val="24"/>
              </w:rPr>
            </w:pPr>
            <w:r>
              <w:rPr>
                <w:rFonts w:hint="eastAsia" w:ascii="宋体" w:hAnsi="宋体"/>
                <w:sz w:val="24"/>
              </w:rPr>
              <w:t>10</w:t>
            </w:r>
          </w:p>
        </w:tc>
        <w:tc>
          <w:tcPr>
            <w:tcW w:w="1080" w:type="dxa"/>
            <w:vAlign w:val="center"/>
          </w:tcPr>
          <w:p w14:paraId="408E19BC">
            <w:pPr>
              <w:rPr>
                <w:rFonts w:ascii="宋体" w:hAnsi="宋体"/>
                <w:sz w:val="24"/>
              </w:rPr>
            </w:pPr>
          </w:p>
        </w:tc>
        <w:tc>
          <w:tcPr>
            <w:tcW w:w="3060" w:type="dxa"/>
            <w:vAlign w:val="center"/>
          </w:tcPr>
          <w:p w14:paraId="28C9D0A8">
            <w:pPr>
              <w:rPr>
                <w:rFonts w:ascii="宋体" w:hAnsi="宋体"/>
                <w:sz w:val="24"/>
              </w:rPr>
            </w:pPr>
          </w:p>
        </w:tc>
        <w:tc>
          <w:tcPr>
            <w:tcW w:w="3554" w:type="dxa"/>
            <w:vAlign w:val="center"/>
          </w:tcPr>
          <w:p w14:paraId="7C4B6875">
            <w:pPr>
              <w:rPr>
                <w:rFonts w:ascii="宋体" w:hAnsi="宋体"/>
                <w:sz w:val="24"/>
              </w:rPr>
            </w:pPr>
          </w:p>
        </w:tc>
      </w:tr>
    </w:tbl>
    <w:p w14:paraId="66585CBF">
      <w:pPr>
        <w:rPr>
          <w:rFonts w:ascii="宋体" w:hAnsi="宋体"/>
          <w:sz w:val="24"/>
        </w:rPr>
      </w:pPr>
    </w:p>
    <w:p w14:paraId="65CB5CA7">
      <w:pPr>
        <w:rPr>
          <w:rFonts w:ascii="仿宋_GB2312" w:hAnsi="宋体" w:eastAsia="仿宋_GB2312"/>
          <w:sz w:val="24"/>
        </w:rPr>
      </w:pPr>
      <w:r>
        <w:rPr>
          <w:rFonts w:hint="eastAsia" w:ascii="仿宋_GB2312" w:hAnsi="宋体" w:eastAsia="仿宋_GB2312"/>
          <w:sz w:val="24"/>
        </w:rPr>
        <w:t>投标人名称（盖章）：              法定代表人或授权代表签字：</w:t>
      </w:r>
    </w:p>
    <w:p w14:paraId="5966DD60">
      <w:pPr>
        <w:rPr>
          <w:rFonts w:ascii="宋体" w:hAnsi="宋体"/>
          <w:sz w:val="24"/>
        </w:rPr>
      </w:pPr>
    </w:p>
    <w:p w14:paraId="04E744CB">
      <w:pPr>
        <w:rPr>
          <w:rFonts w:ascii="宋体" w:hAnsi="宋体"/>
          <w:sz w:val="24"/>
        </w:rPr>
      </w:pPr>
    </w:p>
    <w:p w14:paraId="15700854">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1A6D6336">
      <w:pPr>
        <w:rPr>
          <w:rFonts w:ascii="宋体" w:hAnsi="宋体"/>
          <w:sz w:val="24"/>
        </w:rPr>
      </w:pPr>
    </w:p>
    <w:bookmarkEnd w:id="21"/>
    <w:p w14:paraId="68135554">
      <w:pPr>
        <w:widowControl/>
        <w:jc w:val="left"/>
        <w:rPr>
          <w:rFonts w:eastAsia="黑体"/>
          <w:b/>
          <w:bCs/>
          <w:sz w:val="28"/>
        </w:rPr>
      </w:pPr>
      <w:r>
        <w:rPr>
          <w:rFonts w:eastAsia="黑体"/>
          <w:b/>
          <w:bCs/>
          <w:sz w:val="28"/>
        </w:rPr>
        <w:br w:type="page"/>
      </w:r>
    </w:p>
    <w:p w14:paraId="4797548A">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342754A8">
      <w:pPr>
        <w:rPr>
          <w:rFonts w:ascii="宋体" w:hAnsi="宋体"/>
        </w:rPr>
      </w:pPr>
      <w:r>
        <w:rPr>
          <w:rFonts w:hint="eastAsia" w:ascii="宋体" w:hAnsi="宋体"/>
        </w:rPr>
        <w:t>项目名称：</w:t>
      </w:r>
      <w:r>
        <w:rPr>
          <w:rFonts w:ascii="宋体" w:hAnsi="宋体"/>
        </w:rPr>
        <w:t xml:space="preserve"> </w:t>
      </w:r>
    </w:p>
    <w:p w14:paraId="4A5D5EF9">
      <w:pPr>
        <w:pStyle w:val="25"/>
        <w:spacing w:line="360" w:lineRule="auto"/>
        <w:ind w:left="1014" w:leftChars="-6" w:hanging="1027" w:hangingChars="428"/>
        <w:rPr>
          <w:rFonts w:hAnsi="宋体"/>
          <w:szCs w:val="21"/>
        </w:rPr>
      </w:pPr>
      <w:r>
        <w:rPr>
          <w:rFonts w:hint="eastAsia" w:hAnsi="宋体"/>
          <w:szCs w:val="21"/>
        </w:rPr>
        <w:t>日期：  年   月   日</w:t>
      </w:r>
    </w:p>
    <w:p w14:paraId="34609617">
      <w:pPr>
        <w:jc w:val="center"/>
        <w:rPr>
          <w:rFonts w:eastAsia="黑体"/>
          <w:b/>
          <w:bCs/>
          <w:sz w:val="28"/>
        </w:rPr>
      </w:pPr>
      <w:r>
        <w:rPr>
          <w:rFonts w:hint="eastAsia" w:eastAsia="黑体"/>
          <w:b/>
          <w:bCs/>
          <w:sz w:val="28"/>
        </w:rPr>
        <w:t>企业情况、从业经历、服务承诺一览表</w:t>
      </w:r>
    </w:p>
    <w:p w14:paraId="5833B27A">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66F6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7C08A27D">
            <w:pPr>
              <w:jc w:val="center"/>
              <w:rPr>
                <w:rFonts w:ascii="宋体" w:hAnsi="宋体"/>
                <w:sz w:val="24"/>
              </w:rPr>
            </w:pPr>
            <w:r>
              <w:rPr>
                <w:rFonts w:hint="eastAsia" w:ascii="宋体" w:hAnsi="宋体"/>
                <w:sz w:val="24"/>
              </w:rPr>
              <w:t>企业情况</w:t>
            </w:r>
          </w:p>
        </w:tc>
      </w:tr>
      <w:tr w14:paraId="6375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D651CD2">
            <w:pPr>
              <w:jc w:val="center"/>
              <w:rPr>
                <w:rFonts w:ascii="宋体" w:hAnsi="宋体"/>
                <w:sz w:val="24"/>
              </w:rPr>
            </w:pPr>
            <w:r>
              <w:rPr>
                <w:rFonts w:hint="eastAsia" w:ascii="宋体" w:hAnsi="宋体"/>
                <w:sz w:val="24"/>
              </w:rPr>
              <w:t>公司名称</w:t>
            </w:r>
          </w:p>
        </w:tc>
        <w:tc>
          <w:tcPr>
            <w:tcW w:w="2124" w:type="dxa"/>
            <w:gridSpan w:val="2"/>
            <w:vAlign w:val="center"/>
          </w:tcPr>
          <w:p w14:paraId="296309B2">
            <w:pPr>
              <w:jc w:val="center"/>
              <w:rPr>
                <w:rFonts w:ascii="宋体" w:hAnsi="宋体"/>
                <w:sz w:val="24"/>
              </w:rPr>
            </w:pPr>
          </w:p>
        </w:tc>
        <w:tc>
          <w:tcPr>
            <w:tcW w:w="1276" w:type="dxa"/>
            <w:gridSpan w:val="2"/>
            <w:vAlign w:val="center"/>
          </w:tcPr>
          <w:p w14:paraId="48BF5346">
            <w:pPr>
              <w:rPr>
                <w:rFonts w:ascii="宋体" w:hAnsi="宋体"/>
                <w:sz w:val="24"/>
              </w:rPr>
            </w:pPr>
            <w:r>
              <w:rPr>
                <w:rFonts w:hint="eastAsia" w:ascii="宋体" w:hAnsi="宋体"/>
                <w:sz w:val="24"/>
              </w:rPr>
              <w:t>成立时间</w:t>
            </w:r>
          </w:p>
        </w:tc>
        <w:tc>
          <w:tcPr>
            <w:tcW w:w="1545" w:type="dxa"/>
            <w:vAlign w:val="center"/>
          </w:tcPr>
          <w:p w14:paraId="14E499D3">
            <w:pPr>
              <w:rPr>
                <w:rFonts w:ascii="宋体" w:hAnsi="宋体"/>
                <w:sz w:val="24"/>
              </w:rPr>
            </w:pPr>
          </w:p>
        </w:tc>
        <w:tc>
          <w:tcPr>
            <w:tcW w:w="1293" w:type="dxa"/>
            <w:vAlign w:val="center"/>
          </w:tcPr>
          <w:p w14:paraId="106CECE2">
            <w:pPr>
              <w:rPr>
                <w:rFonts w:ascii="宋体" w:hAnsi="宋体"/>
                <w:sz w:val="24"/>
              </w:rPr>
            </w:pPr>
            <w:r>
              <w:rPr>
                <w:rFonts w:hint="eastAsia" w:ascii="宋体" w:hAnsi="宋体"/>
                <w:sz w:val="24"/>
              </w:rPr>
              <w:t>注册资本</w:t>
            </w:r>
          </w:p>
        </w:tc>
        <w:tc>
          <w:tcPr>
            <w:tcW w:w="2263" w:type="dxa"/>
            <w:gridSpan w:val="2"/>
            <w:vAlign w:val="center"/>
          </w:tcPr>
          <w:p w14:paraId="05B1DC85">
            <w:pPr>
              <w:jc w:val="right"/>
              <w:rPr>
                <w:rFonts w:ascii="宋体" w:hAnsi="宋体"/>
                <w:sz w:val="24"/>
              </w:rPr>
            </w:pPr>
            <w:r>
              <w:rPr>
                <w:rFonts w:hint="eastAsia" w:ascii="宋体" w:hAnsi="宋体"/>
                <w:sz w:val="24"/>
              </w:rPr>
              <w:t>万元</w:t>
            </w:r>
          </w:p>
        </w:tc>
      </w:tr>
      <w:tr w14:paraId="7BE7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EE4794D">
            <w:pPr>
              <w:jc w:val="left"/>
              <w:rPr>
                <w:rFonts w:ascii="宋体" w:hAnsi="宋体"/>
                <w:sz w:val="24"/>
              </w:rPr>
            </w:pPr>
            <w:r>
              <w:rPr>
                <w:rFonts w:hint="eastAsia" w:ascii="宋体" w:hAnsi="宋体"/>
                <w:sz w:val="24"/>
              </w:rPr>
              <w:t>公司在册员工人数</w:t>
            </w:r>
          </w:p>
        </w:tc>
        <w:tc>
          <w:tcPr>
            <w:tcW w:w="1134" w:type="dxa"/>
            <w:vAlign w:val="center"/>
          </w:tcPr>
          <w:p w14:paraId="75972644">
            <w:pPr>
              <w:jc w:val="right"/>
              <w:rPr>
                <w:rFonts w:ascii="宋体" w:hAnsi="宋体"/>
                <w:sz w:val="24"/>
              </w:rPr>
            </w:pPr>
            <w:r>
              <w:rPr>
                <w:rFonts w:hint="eastAsia" w:ascii="宋体" w:hAnsi="宋体"/>
                <w:sz w:val="24"/>
              </w:rPr>
              <w:t>人</w:t>
            </w:r>
          </w:p>
        </w:tc>
        <w:tc>
          <w:tcPr>
            <w:tcW w:w="3969" w:type="dxa"/>
            <w:gridSpan w:val="4"/>
            <w:vAlign w:val="center"/>
          </w:tcPr>
          <w:p w14:paraId="78C463CD">
            <w:pPr>
              <w:rPr>
                <w:rFonts w:ascii="宋体" w:hAnsi="宋体"/>
                <w:sz w:val="24"/>
              </w:rPr>
            </w:pPr>
            <w:r>
              <w:rPr>
                <w:rFonts w:hint="eastAsia" w:ascii="宋体" w:hAnsi="宋体"/>
                <w:sz w:val="24"/>
              </w:rPr>
              <w:t>专业从事产品研发、生产的员工人数</w:t>
            </w:r>
          </w:p>
        </w:tc>
        <w:tc>
          <w:tcPr>
            <w:tcW w:w="1274" w:type="dxa"/>
            <w:vAlign w:val="center"/>
          </w:tcPr>
          <w:p w14:paraId="5C4972F2">
            <w:pPr>
              <w:jc w:val="right"/>
              <w:rPr>
                <w:rFonts w:ascii="宋体" w:hAnsi="宋体"/>
                <w:sz w:val="24"/>
              </w:rPr>
            </w:pPr>
            <w:r>
              <w:rPr>
                <w:rFonts w:hint="eastAsia" w:ascii="宋体" w:hAnsi="宋体"/>
                <w:sz w:val="24"/>
              </w:rPr>
              <w:t>人</w:t>
            </w:r>
          </w:p>
        </w:tc>
      </w:tr>
      <w:tr w14:paraId="13FD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3210A7A">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ED85BB2">
            <w:pPr>
              <w:jc w:val="right"/>
              <w:rPr>
                <w:rFonts w:ascii="宋体" w:hAnsi="宋体"/>
                <w:sz w:val="24"/>
              </w:rPr>
            </w:pPr>
          </w:p>
        </w:tc>
      </w:tr>
      <w:tr w14:paraId="16D2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F85C23D">
            <w:pPr>
              <w:rPr>
                <w:rFonts w:ascii="宋体" w:hAnsi="宋体"/>
                <w:sz w:val="24"/>
              </w:rPr>
            </w:pPr>
            <w:r>
              <w:rPr>
                <w:rFonts w:hint="eastAsia" w:ascii="宋体" w:hAnsi="宋体"/>
                <w:sz w:val="24"/>
              </w:rPr>
              <w:t>现有主要研发、实验、生产设备</w:t>
            </w:r>
          </w:p>
        </w:tc>
        <w:tc>
          <w:tcPr>
            <w:tcW w:w="6377" w:type="dxa"/>
            <w:gridSpan w:val="6"/>
            <w:vAlign w:val="center"/>
          </w:tcPr>
          <w:p w14:paraId="4EC72DD2">
            <w:pPr>
              <w:rPr>
                <w:rFonts w:ascii="宋体" w:hAnsi="宋体"/>
                <w:sz w:val="24"/>
              </w:rPr>
            </w:pPr>
          </w:p>
        </w:tc>
      </w:tr>
      <w:tr w14:paraId="5F50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1422342C">
            <w:pPr>
              <w:jc w:val="center"/>
              <w:rPr>
                <w:rFonts w:ascii="宋体" w:hAnsi="宋体"/>
                <w:sz w:val="24"/>
              </w:rPr>
            </w:pPr>
            <w:r>
              <w:rPr>
                <w:rFonts w:hint="eastAsia" w:ascii="宋体" w:hAnsi="宋体"/>
                <w:sz w:val="24"/>
              </w:rPr>
              <w:t>从业经历</w:t>
            </w:r>
          </w:p>
        </w:tc>
      </w:tr>
      <w:tr w14:paraId="4DF8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3F45BA8">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62E330CE">
            <w:pPr>
              <w:jc w:val="center"/>
              <w:rPr>
                <w:rFonts w:ascii="宋体" w:hAnsi="宋体"/>
                <w:sz w:val="24"/>
              </w:rPr>
            </w:pPr>
            <w:r>
              <w:rPr>
                <w:rFonts w:hint="eastAsia" w:ascii="宋体" w:hAnsi="宋体"/>
                <w:sz w:val="24"/>
              </w:rPr>
              <w:t>项目起止时间</w:t>
            </w:r>
          </w:p>
        </w:tc>
        <w:tc>
          <w:tcPr>
            <w:tcW w:w="3556" w:type="dxa"/>
            <w:gridSpan w:val="3"/>
            <w:vAlign w:val="center"/>
          </w:tcPr>
          <w:p w14:paraId="7408ED94">
            <w:pPr>
              <w:jc w:val="center"/>
              <w:rPr>
                <w:rFonts w:ascii="宋体" w:hAnsi="宋体"/>
                <w:sz w:val="24"/>
              </w:rPr>
            </w:pPr>
            <w:r>
              <w:rPr>
                <w:rFonts w:hint="eastAsia" w:ascii="宋体" w:hAnsi="宋体"/>
                <w:sz w:val="24"/>
              </w:rPr>
              <w:t>与投标人签订合同的单位名称</w:t>
            </w:r>
          </w:p>
        </w:tc>
      </w:tr>
      <w:tr w14:paraId="2A0C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212ADB2">
            <w:pPr>
              <w:jc w:val="center"/>
              <w:rPr>
                <w:rFonts w:ascii="宋体" w:hAnsi="宋体"/>
                <w:sz w:val="24"/>
              </w:rPr>
            </w:pPr>
          </w:p>
        </w:tc>
        <w:tc>
          <w:tcPr>
            <w:tcW w:w="2821" w:type="dxa"/>
            <w:gridSpan w:val="3"/>
            <w:vAlign w:val="center"/>
          </w:tcPr>
          <w:p w14:paraId="31542BA8">
            <w:pPr>
              <w:rPr>
                <w:rFonts w:ascii="宋体" w:hAnsi="宋体"/>
                <w:sz w:val="24"/>
              </w:rPr>
            </w:pPr>
          </w:p>
        </w:tc>
        <w:tc>
          <w:tcPr>
            <w:tcW w:w="3556" w:type="dxa"/>
            <w:gridSpan w:val="3"/>
            <w:vAlign w:val="center"/>
          </w:tcPr>
          <w:p w14:paraId="4BFACB90">
            <w:pPr>
              <w:rPr>
                <w:rFonts w:ascii="宋体" w:hAnsi="宋体"/>
                <w:sz w:val="24"/>
              </w:rPr>
            </w:pPr>
          </w:p>
        </w:tc>
      </w:tr>
      <w:tr w14:paraId="0F76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AA78D78">
            <w:pPr>
              <w:jc w:val="center"/>
              <w:rPr>
                <w:rFonts w:ascii="宋体" w:hAnsi="宋体"/>
                <w:sz w:val="24"/>
              </w:rPr>
            </w:pPr>
          </w:p>
        </w:tc>
        <w:tc>
          <w:tcPr>
            <w:tcW w:w="2821" w:type="dxa"/>
            <w:gridSpan w:val="3"/>
            <w:vAlign w:val="center"/>
          </w:tcPr>
          <w:p w14:paraId="3F4C2F98">
            <w:pPr>
              <w:rPr>
                <w:rFonts w:ascii="宋体" w:hAnsi="宋体"/>
                <w:sz w:val="24"/>
              </w:rPr>
            </w:pPr>
          </w:p>
        </w:tc>
        <w:tc>
          <w:tcPr>
            <w:tcW w:w="3556" w:type="dxa"/>
            <w:gridSpan w:val="3"/>
            <w:vAlign w:val="center"/>
          </w:tcPr>
          <w:p w14:paraId="5675DE7A">
            <w:pPr>
              <w:rPr>
                <w:rFonts w:ascii="宋体" w:hAnsi="宋体"/>
                <w:sz w:val="24"/>
              </w:rPr>
            </w:pPr>
          </w:p>
        </w:tc>
      </w:tr>
      <w:tr w14:paraId="70E9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007526B">
            <w:pPr>
              <w:jc w:val="center"/>
              <w:rPr>
                <w:rFonts w:ascii="宋体" w:hAnsi="宋体"/>
                <w:sz w:val="24"/>
              </w:rPr>
            </w:pPr>
          </w:p>
        </w:tc>
        <w:tc>
          <w:tcPr>
            <w:tcW w:w="2821" w:type="dxa"/>
            <w:gridSpan w:val="3"/>
            <w:vAlign w:val="center"/>
          </w:tcPr>
          <w:p w14:paraId="1CDA4B55">
            <w:pPr>
              <w:rPr>
                <w:rFonts w:ascii="宋体" w:hAnsi="宋体"/>
                <w:sz w:val="24"/>
              </w:rPr>
            </w:pPr>
          </w:p>
        </w:tc>
        <w:tc>
          <w:tcPr>
            <w:tcW w:w="3556" w:type="dxa"/>
            <w:gridSpan w:val="3"/>
            <w:vAlign w:val="center"/>
          </w:tcPr>
          <w:p w14:paraId="429967FA">
            <w:pPr>
              <w:rPr>
                <w:rFonts w:ascii="宋体" w:hAnsi="宋体"/>
                <w:sz w:val="24"/>
              </w:rPr>
            </w:pPr>
          </w:p>
        </w:tc>
      </w:tr>
      <w:tr w14:paraId="2DAE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EE96B64">
            <w:pPr>
              <w:jc w:val="center"/>
              <w:rPr>
                <w:rFonts w:ascii="宋体" w:hAnsi="宋体"/>
                <w:sz w:val="24"/>
              </w:rPr>
            </w:pPr>
          </w:p>
        </w:tc>
        <w:tc>
          <w:tcPr>
            <w:tcW w:w="2821" w:type="dxa"/>
            <w:gridSpan w:val="3"/>
            <w:vAlign w:val="center"/>
          </w:tcPr>
          <w:p w14:paraId="1572322E">
            <w:pPr>
              <w:rPr>
                <w:rFonts w:ascii="宋体" w:hAnsi="宋体"/>
                <w:sz w:val="24"/>
              </w:rPr>
            </w:pPr>
          </w:p>
        </w:tc>
        <w:tc>
          <w:tcPr>
            <w:tcW w:w="3556" w:type="dxa"/>
            <w:gridSpan w:val="3"/>
            <w:vAlign w:val="center"/>
          </w:tcPr>
          <w:p w14:paraId="35E88468">
            <w:pPr>
              <w:rPr>
                <w:rFonts w:ascii="宋体" w:hAnsi="宋体"/>
                <w:sz w:val="24"/>
              </w:rPr>
            </w:pPr>
          </w:p>
        </w:tc>
      </w:tr>
      <w:tr w14:paraId="41E0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7CFF61B8">
            <w:pPr>
              <w:jc w:val="center"/>
              <w:rPr>
                <w:rFonts w:ascii="宋体" w:hAnsi="宋体"/>
                <w:sz w:val="24"/>
              </w:rPr>
            </w:pPr>
            <w:r>
              <w:rPr>
                <w:rFonts w:hint="eastAsia" w:ascii="宋体" w:hAnsi="宋体"/>
                <w:sz w:val="24"/>
              </w:rPr>
              <w:t>针对本招标项目的服务承诺</w:t>
            </w:r>
          </w:p>
        </w:tc>
      </w:tr>
      <w:tr w14:paraId="6336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EBF8267">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1A6A20EB">
            <w:pPr>
              <w:jc w:val="center"/>
              <w:rPr>
                <w:rFonts w:ascii="宋体" w:hAnsi="宋体"/>
                <w:sz w:val="24"/>
              </w:rPr>
            </w:pPr>
            <w:r>
              <w:rPr>
                <w:rFonts w:hint="eastAsia" w:ascii="宋体" w:hAnsi="宋体"/>
                <w:sz w:val="24"/>
              </w:rPr>
              <w:t>设计人员（名）</w:t>
            </w:r>
          </w:p>
        </w:tc>
        <w:tc>
          <w:tcPr>
            <w:tcW w:w="6377" w:type="dxa"/>
            <w:gridSpan w:val="6"/>
            <w:vAlign w:val="center"/>
          </w:tcPr>
          <w:p w14:paraId="26AF1D2A">
            <w:pPr>
              <w:jc w:val="center"/>
              <w:rPr>
                <w:rFonts w:ascii="宋体" w:hAnsi="宋体"/>
                <w:sz w:val="24"/>
              </w:rPr>
            </w:pPr>
          </w:p>
        </w:tc>
      </w:tr>
      <w:tr w14:paraId="365D1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58A9C4E5">
            <w:pPr>
              <w:jc w:val="center"/>
              <w:rPr>
                <w:rFonts w:ascii="宋体" w:hAnsi="宋体"/>
                <w:sz w:val="24"/>
              </w:rPr>
            </w:pPr>
          </w:p>
        </w:tc>
        <w:tc>
          <w:tcPr>
            <w:tcW w:w="1558" w:type="dxa"/>
            <w:vAlign w:val="center"/>
          </w:tcPr>
          <w:p w14:paraId="68102221">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309DD468">
            <w:pPr>
              <w:jc w:val="center"/>
              <w:rPr>
                <w:rFonts w:ascii="宋体" w:hAnsi="宋体"/>
                <w:sz w:val="24"/>
              </w:rPr>
            </w:pPr>
          </w:p>
        </w:tc>
      </w:tr>
      <w:tr w14:paraId="2BAF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0EF5448">
            <w:pPr>
              <w:jc w:val="center"/>
              <w:rPr>
                <w:rFonts w:ascii="宋体" w:hAnsi="宋体"/>
                <w:sz w:val="24"/>
              </w:rPr>
            </w:pPr>
          </w:p>
        </w:tc>
        <w:tc>
          <w:tcPr>
            <w:tcW w:w="1558" w:type="dxa"/>
            <w:vAlign w:val="center"/>
          </w:tcPr>
          <w:p w14:paraId="66A05CD6">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3FC665ED">
            <w:pPr>
              <w:jc w:val="center"/>
              <w:rPr>
                <w:rFonts w:ascii="宋体" w:hAnsi="宋体"/>
                <w:sz w:val="24"/>
              </w:rPr>
            </w:pPr>
          </w:p>
        </w:tc>
      </w:tr>
      <w:tr w14:paraId="7914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37662B5">
            <w:pPr>
              <w:jc w:val="center"/>
              <w:rPr>
                <w:rFonts w:ascii="宋体" w:hAnsi="宋体"/>
                <w:sz w:val="24"/>
              </w:rPr>
            </w:pPr>
          </w:p>
        </w:tc>
        <w:tc>
          <w:tcPr>
            <w:tcW w:w="1558" w:type="dxa"/>
            <w:vAlign w:val="center"/>
          </w:tcPr>
          <w:p w14:paraId="0A7C7A8A">
            <w:pPr>
              <w:jc w:val="center"/>
              <w:rPr>
                <w:rFonts w:ascii="宋体" w:hAnsi="宋体"/>
                <w:sz w:val="24"/>
                <w:szCs w:val="24"/>
              </w:rPr>
            </w:pPr>
            <w:r>
              <w:rPr>
                <w:rFonts w:ascii="宋体" w:hAnsi="宋体"/>
                <w:sz w:val="24"/>
              </w:rPr>
              <w:t>……</w:t>
            </w:r>
          </w:p>
        </w:tc>
        <w:tc>
          <w:tcPr>
            <w:tcW w:w="6377" w:type="dxa"/>
            <w:gridSpan w:val="6"/>
            <w:vAlign w:val="center"/>
          </w:tcPr>
          <w:p w14:paraId="6C3E6BE7">
            <w:pPr>
              <w:jc w:val="center"/>
              <w:rPr>
                <w:rFonts w:ascii="宋体" w:hAnsi="宋体"/>
                <w:sz w:val="24"/>
              </w:rPr>
            </w:pPr>
          </w:p>
        </w:tc>
      </w:tr>
      <w:tr w14:paraId="16EEA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5009C92">
            <w:pPr>
              <w:jc w:val="center"/>
              <w:rPr>
                <w:rFonts w:ascii="宋体" w:hAnsi="宋体"/>
                <w:sz w:val="24"/>
              </w:rPr>
            </w:pPr>
          </w:p>
        </w:tc>
        <w:tc>
          <w:tcPr>
            <w:tcW w:w="1558" w:type="dxa"/>
            <w:vAlign w:val="center"/>
          </w:tcPr>
          <w:p w14:paraId="505A945B">
            <w:pPr>
              <w:jc w:val="center"/>
              <w:rPr>
                <w:rFonts w:ascii="宋体" w:hAnsi="宋体"/>
                <w:sz w:val="24"/>
              </w:rPr>
            </w:pPr>
            <w:r>
              <w:rPr>
                <w:rFonts w:ascii="宋体" w:hAnsi="宋体"/>
                <w:sz w:val="24"/>
              </w:rPr>
              <w:t>……</w:t>
            </w:r>
          </w:p>
        </w:tc>
        <w:tc>
          <w:tcPr>
            <w:tcW w:w="6377" w:type="dxa"/>
            <w:gridSpan w:val="6"/>
            <w:vAlign w:val="center"/>
          </w:tcPr>
          <w:p w14:paraId="5E4A490B">
            <w:pPr>
              <w:jc w:val="center"/>
              <w:rPr>
                <w:rFonts w:ascii="宋体" w:hAnsi="宋体"/>
                <w:sz w:val="24"/>
              </w:rPr>
            </w:pPr>
          </w:p>
        </w:tc>
      </w:tr>
      <w:tr w14:paraId="16E1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3F22B707">
            <w:pPr>
              <w:jc w:val="center"/>
              <w:rPr>
                <w:rFonts w:ascii="宋体" w:hAnsi="宋体"/>
                <w:sz w:val="24"/>
              </w:rPr>
            </w:pPr>
            <w:r>
              <w:rPr>
                <w:rFonts w:hint="eastAsia" w:ascii="宋体" w:hAnsi="宋体"/>
                <w:sz w:val="24"/>
              </w:rPr>
              <w:t>其他</w:t>
            </w:r>
          </w:p>
        </w:tc>
        <w:tc>
          <w:tcPr>
            <w:tcW w:w="1558" w:type="dxa"/>
            <w:vAlign w:val="center"/>
          </w:tcPr>
          <w:p w14:paraId="506E267F">
            <w:pPr>
              <w:jc w:val="center"/>
              <w:rPr>
                <w:rFonts w:ascii="宋体" w:hAnsi="宋体"/>
                <w:sz w:val="24"/>
              </w:rPr>
            </w:pPr>
            <w:r>
              <w:rPr>
                <w:rFonts w:ascii="宋体" w:hAnsi="宋体"/>
                <w:sz w:val="24"/>
              </w:rPr>
              <w:t>……</w:t>
            </w:r>
          </w:p>
        </w:tc>
        <w:tc>
          <w:tcPr>
            <w:tcW w:w="6377" w:type="dxa"/>
            <w:gridSpan w:val="6"/>
            <w:vAlign w:val="center"/>
          </w:tcPr>
          <w:p w14:paraId="4ECF54A2">
            <w:pPr>
              <w:jc w:val="center"/>
              <w:rPr>
                <w:rFonts w:ascii="宋体" w:hAnsi="宋体"/>
                <w:sz w:val="24"/>
              </w:rPr>
            </w:pPr>
          </w:p>
        </w:tc>
      </w:tr>
      <w:tr w14:paraId="5107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73DC532">
            <w:pPr>
              <w:jc w:val="center"/>
              <w:rPr>
                <w:rFonts w:ascii="宋体" w:hAnsi="宋体"/>
                <w:sz w:val="24"/>
              </w:rPr>
            </w:pPr>
          </w:p>
        </w:tc>
        <w:tc>
          <w:tcPr>
            <w:tcW w:w="1558" w:type="dxa"/>
            <w:vAlign w:val="center"/>
          </w:tcPr>
          <w:p w14:paraId="0FD052AF">
            <w:pPr>
              <w:jc w:val="center"/>
              <w:rPr>
                <w:rFonts w:ascii="宋体" w:hAnsi="宋体"/>
                <w:sz w:val="24"/>
              </w:rPr>
            </w:pPr>
            <w:r>
              <w:rPr>
                <w:rFonts w:ascii="宋体" w:hAnsi="宋体"/>
                <w:sz w:val="24"/>
              </w:rPr>
              <w:t>……</w:t>
            </w:r>
          </w:p>
        </w:tc>
        <w:tc>
          <w:tcPr>
            <w:tcW w:w="6377" w:type="dxa"/>
            <w:gridSpan w:val="6"/>
            <w:vAlign w:val="center"/>
          </w:tcPr>
          <w:p w14:paraId="37123293">
            <w:pPr>
              <w:jc w:val="center"/>
              <w:rPr>
                <w:rFonts w:ascii="宋体" w:hAnsi="宋体"/>
                <w:sz w:val="24"/>
              </w:rPr>
            </w:pPr>
          </w:p>
        </w:tc>
      </w:tr>
    </w:tbl>
    <w:p w14:paraId="706FB9E5">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62E06469">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05F086BB">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0214D26F">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47D849E7">
      <w:pPr>
        <w:rPr>
          <w:rFonts w:ascii="宋体" w:hAnsi="宋体"/>
        </w:rPr>
      </w:pPr>
      <w:r>
        <w:rPr>
          <w:rFonts w:hint="eastAsia" w:ascii="宋体" w:hAnsi="宋体"/>
        </w:rPr>
        <w:t>项目名称：</w:t>
      </w:r>
      <w:r>
        <w:rPr>
          <w:rFonts w:ascii="宋体" w:hAnsi="宋体"/>
        </w:rPr>
        <w:t xml:space="preserve"> </w:t>
      </w:r>
    </w:p>
    <w:p w14:paraId="33109223">
      <w:pPr>
        <w:rPr>
          <w:rFonts w:ascii="宋体" w:hAnsi="宋体"/>
        </w:rPr>
      </w:pPr>
    </w:p>
    <w:p w14:paraId="353C14E5">
      <w:pPr>
        <w:pStyle w:val="25"/>
        <w:spacing w:line="360" w:lineRule="auto"/>
        <w:rPr>
          <w:rFonts w:hAnsi="宋体"/>
          <w:szCs w:val="21"/>
        </w:rPr>
      </w:pPr>
      <w:r>
        <w:rPr>
          <w:rFonts w:hint="eastAsia" w:hAnsi="宋体"/>
          <w:szCs w:val="21"/>
        </w:rPr>
        <w:t>日期：  年   月   日</w:t>
      </w:r>
    </w:p>
    <w:p w14:paraId="1E3363C2">
      <w:pPr>
        <w:jc w:val="center"/>
        <w:rPr>
          <w:rFonts w:eastAsia="黑体"/>
          <w:b/>
          <w:bCs/>
          <w:sz w:val="28"/>
        </w:rPr>
      </w:pPr>
      <w:r>
        <w:rPr>
          <w:rFonts w:hint="eastAsia" w:eastAsia="黑体"/>
          <w:b/>
          <w:bCs/>
          <w:sz w:val="28"/>
        </w:rPr>
        <w:t>法人授权委托书</w:t>
      </w:r>
    </w:p>
    <w:p w14:paraId="677CB52B">
      <w:pPr>
        <w:rPr>
          <w:rFonts w:ascii="宋体" w:hAnsi="宋体"/>
          <w:u w:val="single"/>
        </w:rPr>
      </w:pPr>
      <w:r>
        <w:rPr>
          <w:rFonts w:hint="eastAsia" w:ascii="宋体" w:hAnsi="宋体"/>
        </w:rPr>
        <w:t>致</w:t>
      </w:r>
      <w:r>
        <w:rPr>
          <w:rFonts w:hint="eastAsia" w:ascii="宋体" w:hAnsi="宋体"/>
          <w:u w:val="single"/>
        </w:rPr>
        <w:t>（招标人名称）                            ：</w:t>
      </w:r>
    </w:p>
    <w:p w14:paraId="60C4F378">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46CA13D5">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67A93C0A">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75943BEE">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4D9E73D9">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357D06B1">
      <w:pPr>
        <w:spacing w:line="360" w:lineRule="auto"/>
        <w:ind w:firstLine="420" w:firstLineChars="200"/>
        <w:rPr>
          <w:rFonts w:ascii="宋体"/>
          <w:kern w:val="0"/>
          <w:szCs w:val="21"/>
        </w:rPr>
      </w:pPr>
      <w:r>
        <w:rPr>
          <w:rFonts w:hint="eastAsia" w:ascii="宋体" w:hAnsi="宋体"/>
          <w:kern w:val="0"/>
          <w:szCs w:val="21"/>
        </w:rPr>
        <w:t>投标人名称：（盖单位公章）</w:t>
      </w:r>
    </w:p>
    <w:p w14:paraId="744A02C4">
      <w:pPr>
        <w:spacing w:line="360" w:lineRule="auto"/>
        <w:ind w:firstLine="420" w:firstLineChars="200"/>
        <w:rPr>
          <w:rFonts w:ascii="宋体"/>
          <w:kern w:val="0"/>
          <w:szCs w:val="21"/>
        </w:rPr>
      </w:pPr>
      <w:r>
        <w:rPr>
          <w:rFonts w:hint="eastAsia" w:ascii="宋体" w:hAnsi="宋体"/>
          <w:kern w:val="0"/>
          <w:szCs w:val="21"/>
        </w:rPr>
        <w:t>法定代表人：（签字）</w:t>
      </w:r>
    </w:p>
    <w:p w14:paraId="07A674C1">
      <w:pPr>
        <w:spacing w:line="360" w:lineRule="auto"/>
        <w:ind w:firstLine="420" w:firstLineChars="200"/>
        <w:rPr>
          <w:rFonts w:ascii="宋体"/>
          <w:kern w:val="0"/>
          <w:szCs w:val="21"/>
        </w:rPr>
      </w:pPr>
    </w:p>
    <w:p w14:paraId="44C1F728">
      <w:pPr>
        <w:spacing w:line="360" w:lineRule="auto"/>
        <w:ind w:firstLine="420" w:firstLineChars="200"/>
        <w:rPr>
          <w:rFonts w:ascii="宋体"/>
          <w:kern w:val="0"/>
          <w:szCs w:val="21"/>
        </w:rPr>
      </w:pPr>
    </w:p>
    <w:p w14:paraId="3344D0A0">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250138FF">
      <w:pPr>
        <w:spacing w:line="360" w:lineRule="auto"/>
        <w:rPr>
          <w:rFonts w:ascii="宋体"/>
          <w:kern w:val="0"/>
          <w:szCs w:val="21"/>
        </w:rPr>
      </w:pPr>
    </w:p>
    <w:p w14:paraId="43F0C9BB">
      <w:pPr>
        <w:spacing w:line="360" w:lineRule="auto"/>
        <w:rPr>
          <w:rFonts w:ascii="宋体"/>
          <w:kern w:val="0"/>
          <w:szCs w:val="21"/>
        </w:rPr>
      </w:pPr>
    </w:p>
    <w:p w14:paraId="2B29CC30">
      <w:pPr>
        <w:spacing w:line="360" w:lineRule="auto"/>
        <w:rPr>
          <w:rFonts w:ascii="宋体"/>
          <w:kern w:val="0"/>
          <w:szCs w:val="21"/>
        </w:rPr>
      </w:pPr>
    </w:p>
    <w:p w14:paraId="3BDCCACF">
      <w:pPr>
        <w:spacing w:line="360" w:lineRule="auto"/>
        <w:rPr>
          <w:rFonts w:ascii="宋体"/>
          <w:kern w:val="0"/>
          <w:szCs w:val="21"/>
        </w:rPr>
      </w:pPr>
    </w:p>
    <w:p w14:paraId="6955BCF1">
      <w:pPr>
        <w:spacing w:line="360" w:lineRule="auto"/>
        <w:ind w:right="560" w:firstLine="420" w:firstLineChars="200"/>
        <w:rPr>
          <w:rFonts w:ascii="宋体"/>
          <w:kern w:val="0"/>
          <w:szCs w:val="21"/>
        </w:rPr>
      </w:pPr>
    </w:p>
    <w:p w14:paraId="4E534E49">
      <w:pPr>
        <w:pStyle w:val="25"/>
        <w:spacing w:line="360" w:lineRule="auto"/>
        <w:rPr>
          <w:rFonts w:hAnsi="宋体"/>
          <w:b/>
          <w:sz w:val="24"/>
          <w:szCs w:val="24"/>
        </w:rPr>
      </w:pPr>
    </w:p>
    <w:p w14:paraId="0EC745B6">
      <w:pPr>
        <w:pStyle w:val="25"/>
        <w:spacing w:line="360" w:lineRule="auto"/>
        <w:rPr>
          <w:rFonts w:hAnsi="宋体"/>
          <w:b/>
          <w:sz w:val="24"/>
          <w:szCs w:val="24"/>
        </w:rPr>
      </w:pPr>
    </w:p>
    <w:p w14:paraId="50CCA2A7">
      <w:pPr>
        <w:pStyle w:val="25"/>
        <w:spacing w:line="360" w:lineRule="auto"/>
        <w:rPr>
          <w:rFonts w:hAnsi="宋体"/>
          <w:b/>
          <w:sz w:val="24"/>
          <w:szCs w:val="24"/>
        </w:rPr>
      </w:pPr>
    </w:p>
    <w:p w14:paraId="57E4905B">
      <w:pPr>
        <w:pStyle w:val="25"/>
        <w:spacing w:line="360" w:lineRule="auto"/>
        <w:rPr>
          <w:rFonts w:hAnsi="宋体"/>
          <w:b/>
          <w:sz w:val="24"/>
          <w:szCs w:val="24"/>
        </w:rPr>
      </w:pPr>
    </w:p>
    <w:p w14:paraId="6AD99757">
      <w:pPr>
        <w:pStyle w:val="25"/>
        <w:spacing w:line="360" w:lineRule="auto"/>
        <w:rPr>
          <w:rFonts w:hAnsi="宋体"/>
          <w:b/>
          <w:sz w:val="24"/>
          <w:szCs w:val="24"/>
        </w:rPr>
      </w:pPr>
    </w:p>
    <w:p w14:paraId="501A199F">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0B6F55DA">
      <w:pPr>
        <w:rPr>
          <w:rFonts w:ascii="宋体" w:hAnsi="宋体"/>
        </w:rPr>
      </w:pPr>
      <w:r>
        <w:rPr>
          <w:rFonts w:hint="eastAsia" w:ascii="宋体" w:hAnsi="宋体"/>
        </w:rPr>
        <w:t>项目名称：</w:t>
      </w:r>
      <w:r>
        <w:rPr>
          <w:rFonts w:ascii="宋体" w:hAnsi="宋体"/>
        </w:rPr>
        <w:t xml:space="preserve"> </w:t>
      </w:r>
    </w:p>
    <w:p w14:paraId="36D89F88">
      <w:pPr>
        <w:rPr>
          <w:rFonts w:ascii="宋体" w:hAnsi="宋体"/>
        </w:rPr>
      </w:pPr>
    </w:p>
    <w:p w14:paraId="12066313">
      <w:pPr>
        <w:pStyle w:val="25"/>
        <w:spacing w:line="360" w:lineRule="auto"/>
        <w:ind w:left="1014" w:leftChars="-6" w:hanging="1027" w:hangingChars="428"/>
        <w:rPr>
          <w:rFonts w:hAnsi="宋体"/>
          <w:szCs w:val="21"/>
        </w:rPr>
      </w:pPr>
      <w:r>
        <w:rPr>
          <w:rFonts w:hint="eastAsia" w:hAnsi="宋体"/>
          <w:szCs w:val="21"/>
        </w:rPr>
        <w:t>日期：  年   月   日</w:t>
      </w:r>
    </w:p>
    <w:p w14:paraId="43E49A87">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562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A177A73">
            <w:pPr>
              <w:pStyle w:val="25"/>
              <w:spacing w:line="360" w:lineRule="auto"/>
            </w:pPr>
            <w:r>
              <w:rPr>
                <w:rFonts w:hint="eastAsia"/>
              </w:rPr>
              <w:t>投标人单位名称：</w:t>
            </w:r>
          </w:p>
        </w:tc>
      </w:tr>
      <w:tr w14:paraId="43BC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6730F72">
            <w:pPr>
              <w:pStyle w:val="25"/>
              <w:spacing w:line="360" w:lineRule="auto"/>
            </w:pPr>
            <w:r>
              <w:rPr>
                <w:rFonts w:hint="eastAsia"/>
              </w:rPr>
              <w:t>开户银行：</w:t>
            </w:r>
          </w:p>
        </w:tc>
      </w:tr>
      <w:tr w14:paraId="2B07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D82D0AF">
            <w:pPr>
              <w:pStyle w:val="25"/>
              <w:spacing w:line="360" w:lineRule="auto"/>
            </w:pPr>
            <w:r>
              <w:rPr>
                <w:rFonts w:hint="eastAsia"/>
              </w:rPr>
              <w:t>开户行行号：</w:t>
            </w:r>
          </w:p>
        </w:tc>
      </w:tr>
      <w:tr w14:paraId="4C63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2C3D68A">
            <w:pPr>
              <w:pStyle w:val="25"/>
              <w:spacing w:line="360" w:lineRule="auto"/>
            </w:pPr>
            <w:r>
              <w:rPr>
                <w:rFonts w:hint="eastAsia"/>
              </w:rPr>
              <w:t>户名：</w:t>
            </w:r>
          </w:p>
        </w:tc>
      </w:tr>
      <w:tr w14:paraId="1203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EC82BFC">
            <w:pPr>
              <w:pStyle w:val="25"/>
              <w:spacing w:line="360" w:lineRule="auto"/>
            </w:pPr>
            <w:r>
              <w:rPr>
                <w:rFonts w:hint="eastAsia"/>
              </w:rPr>
              <w:t>账号：</w:t>
            </w:r>
          </w:p>
        </w:tc>
      </w:tr>
      <w:tr w14:paraId="29B6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2A9FE7F">
            <w:pPr>
              <w:pStyle w:val="25"/>
              <w:spacing w:line="360" w:lineRule="auto"/>
            </w:pPr>
            <w:r>
              <w:rPr>
                <w:rFonts w:hint="eastAsia"/>
              </w:rPr>
              <w:t>纳税人识别号：</w:t>
            </w:r>
          </w:p>
        </w:tc>
      </w:tr>
    </w:tbl>
    <w:p w14:paraId="342060DE">
      <w:pPr>
        <w:pStyle w:val="25"/>
        <w:spacing w:line="360" w:lineRule="auto"/>
        <w:ind w:firstLine="240" w:firstLineChars="100"/>
        <w:rPr>
          <w:rFonts w:ascii="仿宋_GB2312" w:hAnsi="宋体" w:eastAsia="仿宋_GB2312"/>
          <w:color w:val="000000"/>
          <w:sz w:val="24"/>
        </w:rPr>
      </w:pPr>
    </w:p>
    <w:p w14:paraId="330C45C6">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FAD01AF">
      <w:pPr>
        <w:pStyle w:val="25"/>
        <w:spacing w:line="360" w:lineRule="auto"/>
        <w:rPr>
          <w:rFonts w:hAnsi="宋体"/>
          <w:b/>
          <w:sz w:val="24"/>
          <w:szCs w:val="24"/>
        </w:rPr>
      </w:pPr>
    </w:p>
    <w:p w14:paraId="1B7257C2">
      <w:pPr>
        <w:pStyle w:val="25"/>
        <w:spacing w:line="360" w:lineRule="auto"/>
        <w:jc w:val="center"/>
        <w:rPr>
          <w:rFonts w:ascii="黑体" w:eastAsia="黑体"/>
          <w:b/>
          <w:bCs/>
          <w:sz w:val="36"/>
          <w:szCs w:val="36"/>
        </w:rPr>
      </w:pPr>
    </w:p>
    <w:p w14:paraId="14C8909D">
      <w:pPr>
        <w:rPr>
          <w:rFonts w:eastAsia="黑体"/>
          <w:b/>
          <w:bCs/>
          <w:sz w:val="28"/>
        </w:rPr>
      </w:pPr>
      <w:r>
        <w:rPr>
          <w:rFonts w:hint="eastAsia" w:eastAsia="黑体"/>
          <w:b/>
          <w:bCs/>
          <w:sz w:val="28"/>
        </w:rPr>
        <w:br w:type="page"/>
      </w:r>
    </w:p>
    <w:p w14:paraId="20193EC6">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771C6767">
      <w:pPr>
        <w:spacing w:line="360" w:lineRule="auto"/>
        <w:jc w:val="center"/>
        <w:rPr>
          <w:rFonts w:ascii="宋体" w:hAnsi="宋体"/>
          <w:b/>
          <w:bCs/>
          <w:sz w:val="24"/>
        </w:rPr>
      </w:pPr>
      <w:r>
        <w:rPr>
          <w:rFonts w:hint="eastAsia" w:ascii="宋体" w:hAnsi="宋体"/>
          <w:b/>
          <w:bCs/>
          <w:sz w:val="24"/>
        </w:rPr>
        <w:t>售后服务保障及承诺</w:t>
      </w:r>
    </w:p>
    <w:p w14:paraId="7A94413E">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AC34C55">
      <w:pPr>
        <w:spacing w:line="360" w:lineRule="auto"/>
        <w:jc w:val="left"/>
        <w:rPr>
          <w:rFonts w:ascii="宋体" w:hAnsi="宋体"/>
          <w:bCs/>
          <w:sz w:val="24"/>
        </w:rPr>
      </w:pPr>
    </w:p>
    <w:p w14:paraId="0D75F153">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5E323805">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13B63BCB">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1DC0AEA8">
      <w:pPr>
        <w:rPr>
          <w:rFonts w:ascii="宋体" w:cs="宋体"/>
          <w:kern w:val="0"/>
          <w:sz w:val="24"/>
        </w:rPr>
      </w:pPr>
      <w:r>
        <w:rPr>
          <w:rFonts w:hint="eastAsia" w:ascii="宋体" w:cs="宋体"/>
          <w:kern w:val="0"/>
          <w:sz w:val="24"/>
        </w:rPr>
        <w:br w:type="page"/>
      </w:r>
    </w:p>
    <w:p w14:paraId="1728DA3A">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9EE9CC6">
      <w:pPr>
        <w:jc w:val="center"/>
        <w:rPr>
          <w:rFonts w:ascii="宋体" w:hAnsi="宋体"/>
          <w:b/>
          <w:bCs/>
          <w:sz w:val="32"/>
        </w:rPr>
      </w:pPr>
      <w:r>
        <w:rPr>
          <w:rFonts w:hint="eastAsia" w:ascii="宋体" w:hAnsi="宋体"/>
          <w:b/>
          <w:bCs/>
          <w:sz w:val="32"/>
        </w:rPr>
        <w:t>服务承诺函</w:t>
      </w:r>
    </w:p>
    <w:p w14:paraId="1AF0CFEF">
      <w:pPr>
        <w:jc w:val="center"/>
        <w:rPr>
          <w:rFonts w:ascii="宋体" w:hAnsi="宋体"/>
          <w:sz w:val="24"/>
        </w:rPr>
      </w:pPr>
      <w:r>
        <w:rPr>
          <w:rFonts w:hint="eastAsia" w:ascii="宋体" w:hAnsi="宋体"/>
          <w:sz w:val="24"/>
        </w:rPr>
        <w:t>（包含但不仅限于以下内容）</w:t>
      </w:r>
    </w:p>
    <w:p w14:paraId="7D0AE8C7">
      <w:pPr>
        <w:ind w:firstLine="3360"/>
        <w:jc w:val="center"/>
        <w:rPr>
          <w:rFonts w:ascii="宋体" w:hAnsi="宋体"/>
          <w:sz w:val="24"/>
        </w:rPr>
      </w:pPr>
      <w:r>
        <w:rPr>
          <w:rFonts w:hint="eastAsia" w:ascii="宋体" w:hAnsi="宋体"/>
          <w:sz w:val="24"/>
        </w:rPr>
        <w:t xml:space="preserve">    </w:t>
      </w:r>
    </w:p>
    <w:p w14:paraId="1ADF1344">
      <w:pPr>
        <w:spacing w:line="312" w:lineRule="auto"/>
        <w:rPr>
          <w:rFonts w:ascii="宋体" w:hAnsi="宋体"/>
          <w:b/>
          <w:sz w:val="24"/>
          <w:u w:val="single"/>
        </w:rPr>
      </w:pPr>
      <w:r>
        <w:rPr>
          <w:rFonts w:hint="eastAsia" w:ascii="宋体" w:hAnsi="宋体"/>
          <w:b/>
          <w:sz w:val="24"/>
          <w:u w:val="single"/>
        </w:rPr>
        <w:t>（招标人）：</w:t>
      </w:r>
    </w:p>
    <w:p w14:paraId="3C617049">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32F3B9BA">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25F84F4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0B539537">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14666BBB">
      <w:pPr>
        <w:numPr>
          <w:ilvl w:val="0"/>
          <w:numId w:val="13"/>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7B88D25C">
      <w:pPr>
        <w:numPr>
          <w:ilvl w:val="0"/>
          <w:numId w:val="13"/>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74D3649C">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10C1DC06">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11656C1B">
      <w:pPr>
        <w:numPr>
          <w:ilvl w:val="0"/>
          <w:numId w:val="14"/>
        </w:numPr>
        <w:tabs>
          <w:tab w:val="left" w:pos="780"/>
        </w:tabs>
        <w:spacing w:line="312" w:lineRule="auto"/>
        <w:rPr>
          <w:rFonts w:ascii="宋体" w:hAnsi="宋体"/>
          <w:sz w:val="24"/>
        </w:rPr>
      </w:pPr>
      <w:r>
        <w:rPr>
          <w:rFonts w:hint="eastAsia" w:ascii="宋体" w:hAnsi="宋体"/>
          <w:sz w:val="24"/>
        </w:rPr>
        <w:t>随时满足需方对备品备件的要求。</w:t>
      </w:r>
    </w:p>
    <w:p w14:paraId="010174E5">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5D5039A0">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C37ACA5">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450C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7F18F816">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15C0DE70">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47D07085">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16F9D38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0A9627F4">
            <w:pPr>
              <w:spacing w:line="360" w:lineRule="auto"/>
              <w:jc w:val="center"/>
              <w:rPr>
                <w:rFonts w:ascii="宋体" w:hAnsi="宋体"/>
                <w:sz w:val="24"/>
              </w:rPr>
            </w:pPr>
            <w:r>
              <w:rPr>
                <w:rFonts w:hint="eastAsia" w:ascii="宋体" w:hAnsi="宋体"/>
                <w:sz w:val="24"/>
              </w:rPr>
              <w:t>备   注</w:t>
            </w:r>
          </w:p>
        </w:tc>
      </w:tr>
      <w:tr w14:paraId="41BA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34DE968">
            <w:pPr>
              <w:spacing w:line="360" w:lineRule="auto"/>
              <w:jc w:val="center"/>
              <w:rPr>
                <w:rFonts w:ascii="宋体" w:hAnsi="宋体"/>
                <w:sz w:val="24"/>
              </w:rPr>
            </w:pPr>
          </w:p>
        </w:tc>
        <w:tc>
          <w:tcPr>
            <w:tcW w:w="1410" w:type="dxa"/>
            <w:vMerge w:val="continue"/>
            <w:vAlign w:val="center"/>
          </w:tcPr>
          <w:p w14:paraId="0A2E62E2">
            <w:pPr>
              <w:spacing w:line="360" w:lineRule="auto"/>
              <w:jc w:val="center"/>
              <w:rPr>
                <w:rFonts w:ascii="宋体" w:hAnsi="宋体"/>
                <w:sz w:val="24"/>
              </w:rPr>
            </w:pPr>
          </w:p>
        </w:tc>
        <w:tc>
          <w:tcPr>
            <w:tcW w:w="1399" w:type="dxa"/>
            <w:vMerge w:val="continue"/>
            <w:vAlign w:val="center"/>
          </w:tcPr>
          <w:p w14:paraId="17B49728">
            <w:pPr>
              <w:spacing w:line="360" w:lineRule="auto"/>
              <w:jc w:val="center"/>
              <w:rPr>
                <w:rFonts w:ascii="宋体" w:hAnsi="宋体"/>
                <w:sz w:val="24"/>
              </w:rPr>
            </w:pPr>
          </w:p>
        </w:tc>
        <w:tc>
          <w:tcPr>
            <w:tcW w:w="1536" w:type="dxa"/>
            <w:vAlign w:val="center"/>
          </w:tcPr>
          <w:p w14:paraId="7195667C">
            <w:pPr>
              <w:spacing w:line="360" w:lineRule="auto"/>
              <w:jc w:val="center"/>
              <w:rPr>
                <w:rFonts w:ascii="宋体" w:hAnsi="宋体"/>
                <w:sz w:val="24"/>
              </w:rPr>
            </w:pPr>
            <w:r>
              <w:rPr>
                <w:rFonts w:hint="eastAsia" w:ascii="宋体" w:hAnsi="宋体"/>
                <w:sz w:val="24"/>
              </w:rPr>
              <w:t>职 称</w:t>
            </w:r>
          </w:p>
        </w:tc>
        <w:tc>
          <w:tcPr>
            <w:tcW w:w="1549" w:type="dxa"/>
            <w:vAlign w:val="center"/>
          </w:tcPr>
          <w:p w14:paraId="61496DA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4056525A">
            <w:pPr>
              <w:spacing w:line="360" w:lineRule="auto"/>
              <w:jc w:val="center"/>
              <w:rPr>
                <w:rFonts w:ascii="宋体" w:hAnsi="宋体"/>
                <w:sz w:val="24"/>
              </w:rPr>
            </w:pPr>
          </w:p>
        </w:tc>
      </w:tr>
      <w:tr w14:paraId="23F1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12EFD66B">
            <w:pPr>
              <w:spacing w:line="360" w:lineRule="auto"/>
              <w:jc w:val="center"/>
              <w:rPr>
                <w:rFonts w:ascii="宋体" w:hAnsi="宋体"/>
                <w:sz w:val="24"/>
              </w:rPr>
            </w:pPr>
          </w:p>
        </w:tc>
        <w:tc>
          <w:tcPr>
            <w:tcW w:w="1410" w:type="dxa"/>
            <w:vAlign w:val="center"/>
          </w:tcPr>
          <w:p w14:paraId="70506071">
            <w:pPr>
              <w:spacing w:line="360" w:lineRule="auto"/>
              <w:jc w:val="center"/>
              <w:rPr>
                <w:rFonts w:ascii="宋体" w:hAnsi="宋体"/>
                <w:sz w:val="24"/>
              </w:rPr>
            </w:pPr>
          </w:p>
        </w:tc>
        <w:tc>
          <w:tcPr>
            <w:tcW w:w="1399" w:type="dxa"/>
            <w:vAlign w:val="center"/>
          </w:tcPr>
          <w:p w14:paraId="5C0B53DF">
            <w:pPr>
              <w:spacing w:line="360" w:lineRule="auto"/>
              <w:jc w:val="center"/>
              <w:rPr>
                <w:rFonts w:ascii="宋体" w:hAnsi="宋体"/>
                <w:sz w:val="24"/>
              </w:rPr>
            </w:pPr>
          </w:p>
        </w:tc>
        <w:tc>
          <w:tcPr>
            <w:tcW w:w="1536" w:type="dxa"/>
            <w:vAlign w:val="center"/>
          </w:tcPr>
          <w:p w14:paraId="46A7DD05">
            <w:pPr>
              <w:spacing w:line="360" w:lineRule="auto"/>
              <w:jc w:val="center"/>
              <w:rPr>
                <w:rFonts w:ascii="宋体" w:hAnsi="宋体"/>
                <w:sz w:val="24"/>
              </w:rPr>
            </w:pPr>
          </w:p>
        </w:tc>
        <w:tc>
          <w:tcPr>
            <w:tcW w:w="1549" w:type="dxa"/>
            <w:vAlign w:val="center"/>
          </w:tcPr>
          <w:p w14:paraId="5EC74911">
            <w:pPr>
              <w:spacing w:line="360" w:lineRule="auto"/>
              <w:jc w:val="center"/>
              <w:rPr>
                <w:rFonts w:ascii="宋体" w:hAnsi="宋体"/>
                <w:sz w:val="24"/>
              </w:rPr>
            </w:pPr>
          </w:p>
        </w:tc>
        <w:tc>
          <w:tcPr>
            <w:tcW w:w="2469" w:type="dxa"/>
            <w:vAlign w:val="center"/>
          </w:tcPr>
          <w:p w14:paraId="7C9AABDE">
            <w:pPr>
              <w:spacing w:line="360" w:lineRule="auto"/>
              <w:jc w:val="center"/>
              <w:rPr>
                <w:rFonts w:ascii="宋体" w:hAnsi="宋体"/>
                <w:sz w:val="24"/>
              </w:rPr>
            </w:pPr>
          </w:p>
        </w:tc>
      </w:tr>
      <w:tr w14:paraId="64D8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56BCE77E">
            <w:pPr>
              <w:spacing w:line="360" w:lineRule="auto"/>
              <w:jc w:val="center"/>
              <w:rPr>
                <w:rFonts w:ascii="宋体" w:hAnsi="宋体"/>
                <w:sz w:val="24"/>
              </w:rPr>
            </w:pPr>
          </w:p>
        </w:tc>
        <w:tc>
          <w:tcPr>
            <w:tcW w:w="1410" w:type="dxa"/>
            <w:vAlign w:val="center"/>
          </w:tcPr>
          <w:p w14:paraId="4E9BCEBA">
            <w:pPr>
              <w:spacing w:line="360" w:lineRule="auto"/>
              <w:jc w:val="center"/>
              <w:rPr>
                <w:rFonts w:ascii="宋体" w:hAnsi="宋体"/>
                <w:sz w:val="24"/>
              </w:rPr>
            </w:pPr>
          </w:p>
        </w:tc>
        <w:tc>
          <w:tcPr>
            <w:tcW w:w="1399" w:type="dxa"/>
            <w:vAlign w:val="center"/>
          </w:tcPr>
          <w:p w14:paraId="4D91CBF8">
            <w:pPr>
              <w:spacing w:line="360" w:lineRule="auto"/>
              <w:jc w:val="center"/>
              <w:rPr>
                <w:rFonts w:ascii="宋体" w:hAnsi="宋体"/>
                <w:sz w:val="24"/>
              </w:rPr>
            </w:pPr>
          </w:p>
        </w:tc>
        <w:tc>
          <w:tcPr>
            <w:tcW w:w="1536" w:type="dxa"/>
            <w:vAlign w:val="center"/>
          </w:tcPr>
          <w:p w14:paraId="1A0FCC80">
            <w:pPr>
              <w:spacing w:line="360" w:lineRule="auto"/>
              <w:jc w:val="center"/>
              <w:rPr>
                <w:rFonts w:ascii="宋体" w:hAnsi="宋体"/>
                <w:sz w:val="24"/>
              </w:rPr>
            </w:pPr>
          </w:p>
        </w:tc>
        <w:tc>
          <w:tcPr>
            <w:tcW w:w="1549" w:type="dxa"/>
            <w:vAlign w:val="center"/>
          </w:tcPr>
          <w:p w14:paraId="3B2396B8">
            <w:pPr>
              <w:spacing w:line="360" w:lineRule="auto"/>
              <w:jc w:val="center"/>
              <w:rPr>
                <w:rFonts w:ascii="宋体" w:hAnsi="宋体"/>
                <w:sz w:val="24"/>
              </w:rPr>
            </w:pPr>
          </w:p>
        </w:tc>
        <w:tc>
          <w:tcPr>
            <w:tcW w:w="2469" w:type="dxa"/>
            <w:vAlign w:val="center"/>
          </w:tcPr>
          <w:p w14:paraId="2CAB1F22">
            <w:pPr>
              <w:spacing w:line="360" w:lineRule="auto"/>
              <w:jc w:val="center"/>
              <w:rPr>
                <w:rFonts w:ascii="宋体" w:hAnsi="宋体"/>
                <w:sz w:val="24"/>
              </w:rPr>
            </w:pPr>
          </w:p>
        </w:tc>
      </w:tr>
      <w:tr w14:paraId="0A59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4D89F431">
            <w:pPr>
              <w:spacing w:line="360" w:lineRule="auto"/>
              <w:jc w:val="center"/>
              <w:rPr>
                <w:rFonts w:ascii="宋体" w:hAnsi="宋体"/>
                <w:sz w:val="24"/>
              </w:rPr>
            </w:pPr>
          </w:p>
        </w:tc>
        <w:tc>
          <w:tcPr>
            <w:tcW w:w="1410" w:type="dxa"/>
            <w:vAlign w:val="center"/>
          </w:tcPr>
          <w:p w14:paraId="74ACFEA8">
            <w:pPr>
              <w:spacing w:line="360" w:lineRule="auto"/>
              <w:jc w:val="center"/>
              <w:rPr>
                <w:rFonts w:ascii="宋体" w:hAnsi="宋体"/>
                <w:sz w:val="24"/>
              </w:rPr>
            </w:pPr>
          </w:p>
        </w:tc>
        <w:tc>
          <w:tcPr>
            <w:tcW w:w="1399" w:type="dxa"/>
            <w:vAlign w:val="center"/>
          </w:tcPr>
          <w:p w14:paraId="5BB09B00">
            <w:pPr>
              <w:spacing w:line="360" w:lineRule="auto"/>
              <w:jc w:val="center"/>
              <w:rPr>
                <w:rFonts w:ascii="宋体" w:hAnsi="宋体"/>
                <w:sz w:val="24"/>
              </w:rPr>
            </w:pPr>
          </w:p>
        </w:tc>
        <w:tc>
          <w:tcPr>
            <w:tcW w:w="1536" w:type="dxa"/>
            <w:vAlign w:val="center"/>
          </w:tcPr>
          <w:p w14:paraId="22C433F5">
            <w:pPr>
              <w:spacing w:line="360" w:lineRule="auto"/>
              <w:jc w:val="center"/>
              <w:rPr>
                <w:rFonts w:ascii="宋体" w:hAnsi="宋体"/>
                <w:sz w:val="24"/>
              </w:rPr>
            </w:pPr>
          </w:p>
        </w:tc>
        <w:tc>
          <w:tcPr>
            <w:tcW w:w="1549" w:type="dxa"/>
            <w:vAlign w:val="center"/>
          </w:tcPr>
          <w:p w14:paraId="138A1687">
            <w:pPr>
              <w:spacing w:line="360" w:lineRule="auto"/>
              <w:jc w:val="center"/>
              <w:rPr>
                <w:rFonts w:ascii="宋体" w:hAnsi="宋体"/>
                <w:sz w:val="24"/>
              </w:rPr>
            </w:pPr>
          </w:p>
        </w:tc>
        <w:tc>
          <w:tcPr>
            <w:tcW w:w="2469" w:type="dxa"/>
            <w:vAlign w:val="center"/>
          </w:tcPr>
          <w:p w14:paraId="4E469541">
            <w:pPr>
              <w:spacing w:line="360" w:lineRule="auto"/>
              <w:jc w:val="center"/>
              <w:rPr>
                <w:rFonts w:ascii="宋体" w:hAnsi="宋体"/>
                <w:sz w:val="24"/>
              </w:rPr>
            </w:pPr>
          </w:p>
        </w:tc>
      </w:tr>
    </w:tbl>
    <w:p w14:paraId="38BBACA5">
      <w:pPr>
        <w:spacing w:line="360" w:lineRule="auto"/>
        <w:rPr>
          <w:rFonts w:ascii="宋体" w:hAnsi="宋体"/>
          <w:sz w:val="24"/>
        </w:rPr>
      </w:pPr>
      <w:r>
        <w:rPr>
          <w:rFonts w:hint="eastAsia" w:ascii="宋体" w:hAnsi="宋体"/>
          <w:sz w:val="24"/>
        </w:rPr>
        <w:t xml:space="preserve">投标人名称（公章）：         </w:t>
      </w:r>
    </w:p>
    <w:p w14:paraId="0B0F3C80">
      <w:pPr>
        <w:spacing w:line="360" w:lineRule="auto"/>
        <w:rPr>
          <w:rFonts w:ascii="宋体" w:hAnsi="宋体"/>
          <w:sz w:val="24"/>
        </w:rPr>
      </w:pPr>
      <w:r>
        <w:rPr>
          <w:rFonts w:hint="eastAsia" w:ascii="宋体" w:hAnsi="宋体"/>
          <w:sz w:val="24"/>
        </w:rPr>
        <w:t xml:space="preserve">法定代表人或授权代理人签字：              </w:t>
      </w:r>
    </w:p>
    <w:p w14:paraId="07D478B9">
      <w:pPr>
        <w:spacing w:line="360" w:lineRule="auto"/>
        <w:rPr>
          <w:rFonts w:ascii="宋体" w:hAnsi="宋体"/>
          <w:sz w:val="24"/>
        </w:rPr>
      </w:pPr>
      <w:r>
        <w:rPr>
          <w:rFonts w:hint="eastAsia" w:ascii="宋体" w:hAnsi="宋体"/>
          <w:sz w:val="24"/>
        </w:rPr>
        <w:t xml:space="preserve">日   期：   </w:t>
      </w:r>
    </w:p>
    <w:p w14:paraId="15DB3499">
      <w:pPr>
        <w:rPr>
          <w:rFonts w:ascii="宋体" w:hAnsi="宋体"/>
          <w:sz w:val="24"/>
        </w:rPr>
      </w:pPr>
      <w:r>
        <w:rPr>
          <w:rFonts w:hint="eastAsia" w:ascii="宋体" w:hAnsi="宋体"/>
          <w:sz w:val="24"/>
        </w:rPr>
        <w:br w:type="page"/>
      </w:r>
    </w:p>
    <w:p w14:paraId="5355A543">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6798BC22">
      <w:pPr>
        <w:spacing w:line="360" w:lineRule="auto"/>
        <w:jc w:val="center"/>
        <w:rPr>
          <w:rFonts w:ascii="宋体" w:hAnsi="宋体"/>
          <w:b/>
          <w:bCs/>
          <w:sz w:val="32"/>
        </w:rPr>
      </w:pPr>
      <w:r>
        <w:rPr>
          <w:rFonts w:hint="eastAsia" w:ascii="宋体" w:hAnsi="宋体"/>
          <w:b/>
          <w:bCs/>
          <w:sz w:val="32"/>
        </w:rPr>
        <w:t>质量承诺函</w:t>
      </w:r>
    </w:p>
    <w:p w14:paraId="07E1FC1D">
      <w:pPr>
        <w:spacing w:line="360" w:lineRule="auto"/>
        <w:ind w:firstLine="5640"/>
        <w:rPr>
          <w:rFonts w:ascii="宋体" w:hAnsi="宋体"/>
          <w:sz w:val="24"/>
        </w:rPr>
      </w:pPr>
      <w:r>
        <w:rPr>
          <w:rFonts w:hint="eastAsia" w:ascii="宋体" w:hAnsi="宋体"/>
          <w:sz w:val="24"/>
        </w:rPr>
        <w:t xml:space="preserve">项目名称：                </w:t>
      </w:r>
    </w:p>
    <w:p w14:paraId="726B1FE1">
      <w:pPr>
        <w:spacing w:line="360" w:lineRule="auto"/>
        <w:ind w:firstLine="5640"/>
        <w:rPr>
          <w:rFonts w:ascii="宋体" w:hAnsi="宋体"/>
          <w:sz w:val="24"/>
        </w:rPr>
      </w:pPr>
      <w:r>
        <w:rPr>
          <w:rFonts w:hint="eastAsia" w:ascii="宋体" w:hAnsi="宋体"/>
          <w:sz w:val="24"/>
        </w:rPr>
        <w:t>项目编号：</w:t>
      </w:r>
    </w:p>
    <w:p w14:paraId="67AF6B9C">
      <w:pPr>
        <w:spacing w:line="360" w:lineRule="auto"/>
        <w:rPr>
          <w:rFonts w:ascii="宋体" w:hAnsi="宋体"/>
          <w:sz w:val="24"/>
        </w:rPr>
      </w:pPr>
      <w:r>
        <w:rPr>
          <w:rFonts w:hint="eastAsia" w:ascii="宋体" w:hAnsi="宋体"/>
          <w:b/>
          <w:sz w:val="24"/>
          <w:u w:val="single"/>
        </w:rPr>
        <w:t>（招标人）：</w:t>
      </w:r>
    </w:p>
    <w:p w14:paraId="00146879">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52017AC3">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54B4D955">
      <w:pPr>
        <w:spacing w:line="360" w:lineRule="auto"/>
        <w:ind w:left="480"/>
        <w:rPr>
          <w:rFonts w:ascii="宋体" w:hAnsi="宋体"/>
          <w:sz w:val="24"/>
        </w:rPr>
      </w:pPr>
      <w:r>
        <w:rPr>
          <w:rFonts w:hint="eastAsia" w:ascii="宋体" w:hAnsi="宋体"/>
          <w:sz w:val="24"/>
        </w:rPr>
        <w:t>2．严格检查和控制原材料、元器件、配套件的进厂质量。</w:t>
      </w:r>
    </w:p>
    <w:p w14:paraId="4A91FEC9">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7F73B34B">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0C473307">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5431BB69">
      <w:pPr>
        <w:spacing w:line="360" w:lineRule="auto"/>
        <w:ind w:firstLine="480" w:firstLineChars="200"/>
        <w:rPr>
          <w:rFonts w:ascii="宋体" w:hAnsi="宋体"/>
          <w:sz w:val="24"/>
        </w:rPr>
      </w:pPr>
      <w:r>
        <w:rPr>
          <w:rFonts w:hint="eastAsia" w:ascii="宋体" w:hAnsi="宋体"/>
          <w:sz w:val="24"/>
        </w:rPr>
        <w:t>6．停工待检部位提前一天通知需方。</w:t>
      </w:r>
    </w:p>
    <w:p w14:paraId="13E9D757">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3797291C">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48B07B21">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2905C2EE">
      <w:pPr>
        <w:numPr>
          <w:ilvl w:val="0"/>
          <w:numId w:val="15"/>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59350639">
      <w:pPr>
        <w:numPr>
          <w:ilvl w:val="0"/>
          <w:numId w:val="15"/>
        </w:numPr>
        <w:spacing w:line="360" w:lineRule="auto"/>
        <w:rPr>
          <w:rFonts w:ascii="宋体" w:hAnsi="宋体"/>
          <w:sz w:val="24"/>
        </w:rPr>
      </w:pPr>
      <w:r>
        <w:rPr>
          <w:rFonts w:hint="eastAsia" w:ascii="宋体" w:hAnsi="宋体"/>
          <w:sz w:val="24"/>
        </w:rPr>
        <w:t>我单位针对本项目提供的其他质量承诺 。</w:t>
      </w:r>
    </w:p>
    <w:p w14:paraId="07F706DD">
      <w:pPr>
        <w:spacing w:line="360" w:lineRule="auto"/>
        <w:ind w:left="480"/>
        <w:rPr>
          <w:rFonts w:ascii="宋体" w:hAnsi="宋体"/>
          <w:sz w:val="24"/>
        </w:rPr>
      </w:pPr>
    </w:p>
    <w:p w14:paraId="1303AF3F">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72F4CC87">
      <w:pPr>
        <w:spacing w:line="360" w:lineRule="auto"/>
        <w:ind w:left="480"/>
        <w:rPr>
          <w:rFonts w:ascii="宋体" w:hAnsi="宋体"/>
          <w:sz w:val="24"/>
        </w:rPr>
      </w:pPr>
      <w:r>
        <w:rPr>
          <w:rFonts w:hint="eastAsia" w:ascii="宋体" w:hAnsi="宋体"/>
          <w:sz w:val="24"/>
        </w:rPr>
        <w:t xml:space="preserve">                    法定代表人或授权代理人签字：                </w:t>
      </w:r>
    </w:p>
    <w:p w14:paraId="328D78B8">
      <w:pPr>
        <w:spacing w:line="360" w:lineRule="auto"/>
        <w:ind w:left="480" w:firstLine="4560" w:firstLineChars="1900"/>
        <w:rPr>
          <w:rFonts w:hint="eastAsia" w:ascii="宋体" w:hAnsi="宋体"/>
          <w:sz w:val="24"/>
        </w:rPr>
      </w:pPr>
      <w:r>
        <w:rPr>
          <w:rFonts w:hint="eastAsia" w:ascii="宋体" w:hAnsi="宋体"/>
          <w:sz w:val="24"/>
        </w:rPr>
        <w:t>日    期：</w:t>
      </w:r>
    </w:p>
    <w:p w14:paraId="7DB15567">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43E6298C">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850F894">
      <w:pPr>
        <w:adjustRightInd w:val="0"/>
        <w:snapToGrid w:val="0"/>
        <w:jc w:val="left"/>
        <w:rPr>
          <w:rFonts w:ascii="宋体" w:hAnsi="宋体" w:eastAsia="宋体" w:cs="宋体"/>
          <w:sz w:val="24"/>
          <w:szCs w:val="24"/>
        </w:rPr>
      </w:pPr>
    </w:p>
    <w:p w14:paraId="1BDA9F50">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14C5A1C2">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2FF4A62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7262495D">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7A9272B1">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7A09E296">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1AD666C2">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03013A8">
      <w:pPr>
        <w:spacing w:line="360" w:lineRule="auto"/>
        <w:rPr>
          <w:rFonts w:ascii="宋体" w:hAnsi="宋体" w:eastAsia="宋体" w:cs="宋体"/>
          <w:sz w:val="24"/>
          <w:szCs w:val="28"/>
        </w:rPr>
      </w:pPr>
    </w:p>
    <w:p w14:paraId="1D6BDCBA">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5D3B7D6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35819591">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557BF42E">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14C7790">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02D6598A">
      <w:pPr>
        <w:numPr>
          <w:ilvl w:val="0"/>
          <w:numId w:val="16"/>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5019CAE1">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14FC2DA9">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3139C301">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1B2AB896">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32C18FCE">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4C298AF2">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06B751D">
      <w:pPr>
        <w:keepNext w:val="0"/>
        <w:keepLines w:val="0"/>
        <w:pageBreakBefore w:val="0"/>
        <w:widowControl w:val="0"/>
        <w:numPr>
          <w:ilvl w:val="0"/>
          <w:numId w:val="18"/>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60CA35C9">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12EC5705">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3E4E0596">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205E811D">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69A84B0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37E80086">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1C88CBF">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218CFF7">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471D71D6">
      <w:pPr>
        <w:pStyle w:val="25"/>
      </w:pPr>
    </w:p>
    <w:p w14:paraId="51E44A7C">
      <w:pPr>
        <w:pStyle w:val="25"/>
      </w:pPr>
      <w:r>
        <w:rPr>
          <w:rFonts w:hint="eastAsia" w:cs="Times New Roman"/>
          <w:b/>
          <w:bCs/>
          <w:highlight w:val="none"/>
          <w:lang w:val="en-US" w:eastAsia="zh-CN"/>
        </w:rPr>
        <w:t>2、应标页面否为代理商请如实选择，若为代理商应标，请在应标后联系商务联系人</w:t>
      </w:r>
    </w:p>
    <w:p w14:paraId="2FDA637F"/>
    <w:p w14:paraId="60E35E3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152FEE62">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DC9B6B1">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10E28CA0">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38FF5C77">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69303016">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1FF00480">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61886D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532E340B">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A5D184C">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7F4B9AA9">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5B72760A">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7D9E8668">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2F68E160">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8EF28D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0229379E">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F73EBCF">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578994F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1B68CE88">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30A5A569">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73B1177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44B96C9A">
      <w:pPr>
        <w:pStyle w:val="25"/>
        <w:rPr>
          <w:rFonts w:hAnsi="宋体" w:eastAsia="宋体" w:cs="Times New Roman"/>
          <w:b/>
          <w:color w:val="000000"/>
          <w:sz w:val="24"/>
          <w:szCs w:val="24"/>
        </w:rPr>
      </w:pPr>
    </w:p>
    <w:p w14:paraId="7C191843">
      <w:pPr>
        <w:pStyle w:val="25"/>
        <w:rPr>
          <w:rFonts w:hAnsi="宋体" w:eastAsia="宋体" w:cs="Times New Roman"/>
          <w:b/>
          <w:color w:val="000000"/>
          <w:sz w:val="24"/>
          <w:szCs w:val="24"/>
        </w:rPr>
      </w:pPr>
    </w:p>
    <w:p w14:paraId="7D84B485">
      <w:pPr>
        <w:rPr>
          <w:rFonts w:hint="default" w:ascii="宋体" w:hAnsi="宋体" w:eastAsia="宋体" w:cs="宋体"/>
          <w:sz w:val="24"/>
          <w:szCs w:val="24"/>
          <w:lang w:val="en-US"/>
        </w:rPr>
      </w:pPr>
    </w:p>
    <w:p w14:paraId="1D1E9FC7">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CD57A">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A31C6B0">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5A31C6B0">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C3302">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8671A1F">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18671A1F">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93B36">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1296A311">
    <w:pPr>
      <w:pStyle w:val="31"/>
    </w:pPr>
  </w:p>
  <w:p w14:paraId="48FB215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4F095">
    <w:pPr>
      <w:pStyle w:val="31"/>
      <w:framePr w:wrap="around" w:vAnchor="text" w:hAnchor="margin" w:xAlign="center" w:y="1"/>
      <w:rPr>
        <w:rStyle w:val="53"/>
      </w:rPr>
    </w:pPr>
    <w:r>
      <w:fldChar w:fldCharType="begin"/>
    </w:r>
    <w:r>
      <w:rPr>
        <w:rStyle w:val="53"/>
      </w:rPr>
      <w:instrText xml:space="preserve">PAGE  </w:instrText>
    </w:r>
    <w:r>
      <w:fldChar w:fldCharType="end"/>
    </w:r>
  </w:p>
  <w:p w14:paraId="4EC2E655">
    <w:pPr>
      <w:pStyle w:val="31"/>
    </w:pPr>
  </w:p>
  <w:p w14:paraId="7863A30D"/>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C3AAB">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91612FE">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791612FE">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41539">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C396D8C">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0C396D8C">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23214">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DE0355">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DE0355">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4CD26">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81750">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344373B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198F6">
    <w:pPr>
      <w:pStyle w:val="32"/>
    </w:pPr>
  </w:p>
  <w:p w14:paraId="6F13C1F7">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29D5">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BF018">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24C653D"/>
    <w:multiLevelType w:val="singleLevel"/>
    <w:tmpl w:val="924C653D"/>
    <w:lvl w:ilvl="0" w:tentative="0">
      <w:start w:val="5"/>
      <w:numFmt w:val="decimal"/>
      <w:suff w:val="nothing"/>
      <w:lvlText w:val="%1．"/>
      <w:lvlJc w:val="left"/>
    </w:lvl>
  </w:abstractNum>
  <w:abstractNum w:abstractNumId="2">
    <w:nsid w:val="9614506E"/>
    <w:multiLevelType w:val="singleLevel"/>
    <w:tmpl w:val="9614506E"/>
    <w:lvl w:ilvl="0" w:tentative="0">
      <w:start w:val="1"/>
      <w:numFmt w:val="decimal"/>
      <w:lvlText w:val="%1."/>
      <w:lvlJc w:val="left"/>
      <w:pPr>
        <w:tabs>
          <w:tab w:val="left" w:pos="312"/>
        </w:tabs>
      </w:pPr>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ECED8F38"/>
    <w:multiLevelType w:val="singleLevel"/>
    <w:tmpl w:val="ECED8F38"/>
    <w:lvl w:ilvl="0" w:tentative="0">
      <w:start w:val="1"/>
      <w:numFmt w:val="chineseCounting"/>
      <w:suff w:val="nothing"/>
      <w:lvlText w:val="%1、"/>
      <w:lvlJc w:val="left"/>
      <w:rPr>
        <w:rFonts w:hint="eastAsia"/>
      </w:rPr>
    </w:lvl>
  </w:abstractNum>
  <w:abstractNum w:abstractNumId="5">
    <w:nsid w:val="F54BF83F"/>
    <w:multiLevelType w:val="singleLevel"/>
    <w:tmpl w:val="F54BF83F"/>
    <w:lvl w:ilvl="0" w:tentative="0">
      <w:start w:val="1"/>
      <w:numFmt w:val="decimal"/>
      <w:suff w:val="space"/>
      <w:lvlText w:val="%1."/>
      <w:lvlJc w:val="left"/>
      <w:pPr>
        <w:ind w:left="0" w:firstLine="0"/>
      </w:pPr>
    </w:lvl>
  </w:abstractNum>
  <w:abstractNum w:abstractNumId="6">
    <w:nsid w:val="00000003"/>
    <w:multiLevelType w:val="singleLevel"/>
    <w:tmpl w:val="00000003"/>
    <w:lvl w:ilvl="0" w:tentative="0">
      <w:start w:val="5"/>
      <w:numFmt w:val="decimal"/>
      <w:lvlText w:val="%1."/>
      <w:lvlJc w:val="left"/>
      <w:pPr>
        <w:tabs>
          <w:tab w:val="left" w:pos="312"/>
        </w:tabs>
      </w:pPr>
    </w:lvl>
  </w:abstractNum>
  <w:abstractNum w:abstractNumId="7">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9">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0">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AF0723E"/>
    <w:multiLevelType w:val="singleLevel"/>
    <w:tmpl w:val="4AF0723E"/>
    <w:lvl w:ilvl="0" w:tentative="0">
      <w:start w:val="2"/>
      <w:numFmt w:val="chineseCounting"/>
      <w:suff w:val="nothing"/>
      <w:lvlText w:val="%1、"/>
      <w:lvlJc w:val="left"/>
      <w:rPr>
        <w:rFonts w:hint="eastAsia"/>
      </w:rPr>
    </w:lvl>
  </w:abstractNum>
  <w:abstractNum w:abstractNumId="14">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5">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4"/>
  </w:num>
  <w:num w:numId="2">
    <w:abstractNumId w:val="8"/>
  </w:num>
  <w:num w:numId="3">
    <w:abstractNumId w:val="15"/>
  </w:num>
  <w:num w:numId="4">
    <w:abstractNumId w:val="1"/>
  </w:num>
  <w:num w:numId="5">
    <w:abstractNumId w:val="0"/>
  </w:num>
  <w:num w:numId="6">
    <w:abstractNumId w:val="2"/>
  </w:num>
  <w:num w:numId="7">
    <w:abstractNumId w:val="3"/>
  </w:num>
  <w:num w:numId="8">
    <w:abstractNumId w:val="17"/>
  </w:num>
  <w:num w:numId="9">
    <w:abstractNumId w:val="12"/>
  </w:num>
  <w:num w:numId="10">
    <w:abstractNumId w:val="10"/>
  </w:num>
  <w:num w:numId="11">
    <w:abstractNumId w:val="16"/>
  </w:num>
  <w:num w:numId="12">
    <w:abstractNumId w:val="4"/>
  </w:num>
  <w:num w:numId="13">
    <w:abstractNumId w:val="11"/>
  </w:num>
  <w:num w:numId="14">
    <w:abstractNumId w:val="9"/>
  </w:num>
  <w:num w:numId="15">
    <w:abstractNumId w:val="7"/>
  </w:num>
  <w:num w:numId="16">
    <w:abstractNumId w:val="6"/>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jZTExNmU2NTFlNmFkNmM0OWFkM2FjODk2YTRhODI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09AD"/>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E74D14"/>
    <w:rsid w:val="02FC5AB3"/>
    <w:rsid w:val="035E6B0B"/>
    <w:rsid w:val="04B15209"/>
    <w:rsid w:val="04D70225"/>
    <w:rsid w:val="05160EF2"/>
    <w:rsid w:val="058645FB"/>
    <w:rsid w:val="068F55E3"/>
    <w:rsid w:val="0829293A"/>
    <w:rsid w:val="09756E61"/>
    <w:rsid w:val="0A420FE1"/>
    <w:rsid w:val="0A711584"/>
    <w:rsid w:val="0B7A03D4"/>
    <w:rsid w:val="0BEB0202"/>
    <w:rsid w:val="0D326CC2"/>
    <w:rsid w:val="0EA03360"/>
    <w:rsid w:val="10FE7942"/>
    <w:rsid w:val="12061D01"/>
    <w:rsid w:val="1378147A"/>
    <w:rsid w:val="13D35827"/>
    <w:rsid w:val="140245A5"/>
    <w:rsid w:val="14DA122C"/>
    <w:rsid w:val="17787D90"/>
    <w:rsid w:val="1868332D"/>
    <w:rsid w:val="1C3C36BF"/>
    <w:rsid w:val="1CF64DC9"/>
    <w:rsid w:val="1DA82577"/>
    <w:rsid w:val="1E1170AC"/>
    <w:rsid w:val="20FD1FE5"/>
    <w:rsid w:val="21093CBF"/>
    <w:rsid w:val="226C32F3"/>
    <w:rsid w:val="22A44CDF"/>
    <w:rsid w:val="25C863BF"/>
    <w:rsid w:val="25F44B01"/>
    <w:rsid w:val="29C928E7"/>
    <w:rsid w:val="2A7C02EC"/>
    <w:rsid w:val="2A8F7CD5"/>
    <w:rsid w:val="2B3F4DD2"/>
    <w:rsid w:val="2B9654FA"/>
    <w:rsid w:val="2C2D426E"/>
    <w:rsid w:val="2E7345D1"/>
    <w:rsid w:val="2FB41356"/>
    <w:rsid w:val="2FBA0ACE"/>
    <w:rsid w:val="32607DFF"/>
    <w:rsid w:val="353F5A8C"/>
    <w:rsid w:val="35B968E7"/>
    <w:rsid w:val="36DE1355"/>
    <w:rsid w:val="38107BD1"/>
    <w:rsid w:val="393D26BB"/>
    <w:rsid w:val="3A5B7C10"/>
    <w:rsid w:val="3C3170AD"/>
    <w:rsid w:val="3D9C2881"/>
    <w:rsid w:val="3F801B0E"/>
    <w:rsid w:val="40B3559D"/>
    <w:rsid w:val="413C1020"/>
    <w:rsid w:val="41A55A6F"/>
    <w:rsid w:val="429D2840"/>
    <w:rsid w:val="432F02DB"/>
    <w:rsid w:val="45392515"/>
    <w:rsid w:val="45B527CD"/>
    <w:rsid w:val="461B1C7D"/>
    <w:rsid w:val="46D92B01"/>
    <w:rsid w:val="470B7BE0"/>
    <w:rsid w:val="471D5776"/>
    <w:rsid w:val="473E48D5"/>
    <w:rsid w:val="479F660E"/>
    <w:rsid w:val="48A82A9E"/>
    <w:rsid w:val="4A082E0A"/>
    <w:rsid w:val="4AC268B8"/>
    <w:rsid w:val="4C1B4B58"/>
    <w:rsid w:val="4C554E6C"/>
    <w:rsid w:val="4CC51E60"/>
    <w:rsid w:val="4CD949FD"/>
    <w:rsid w:val="4F36439A"/>
    <w:rsid w:val="4F4A4FC8"/>
    <w:rsid w:val="4FD97D99"/>
    <w:rsid w:val="50D74B46"/>
    <w:rsid w:val="50E14320"/>
    <w:rsid w:val="51654692"/>
    <w:rsid w:val="52585C54"/>
    <w:rsid w:val="526261E4"/>
    <w:rsid w:val="543D56F2"/>
    <w:rsid w:val="54605E09"/>
    <w:rsid w:val="546D2A26"/>
    <w:rsid w:val="54D67D81"/>
    <w:rsid w:val="54D7260C"/>
    <w:rsid w:val="55702FCB"/>
    <w:rsid w:val="55E0066D"/>
    <w:rsid w:val="561B17C3"/>
    <w:rsid w:val="57E02431"/>
    <w:rsid w:val="58055C15"/>
    <w:rsid w:val="58AE4B70"/>
    <w:rsid w:val="590A624B"/>
    <w:rsid w:val="598F3A71"/>
    <w:rsid w:val="5A2D57DD"/>
    <w:rsid w:val="5AA3574A"/>
    <w:rsid w:val="5B316C0F"/>
    <w:rsid w:val="5C495A77"/>
    <w:rsid w:val="5F036A4F"/>
    <w:rsid w:val="5F377063"/>
    <w:rsid w:val="5FF411EE"/>
    <w:rsid w:val="61096DE8"/>
    <w:rsid w:val="62E50A5D"/>
    <w:rsid w:val="633A3E82"/>
    <w:rsid w:val="633E4B0A"/>
    <w:rsid w:val="6404575B"/>
    <w:rsid w:val="655E4AB9"/>
    <w:rsid w:val="662E111E"/>
    <w:rsid w:val="673F2C72"/>
    <w:rsid w:val="68790CF7"/>
    <w:rsid w:val="68C06BDA"/>
    <w:rsid w:val="69F8009E"/>
    <w:rsid w:val="6AB76068"/>
    <w:rsid w:val="6C9132F0"/>
    <w:rsid w:val="6C92229C"/>
    <w:rsid w:val="6D5B701C"/>
    <w:rsid w:val="7084467B"/>
    <w:rsid w:val="72231ED3"/>
    <w:rsid w:val="734A5226"/>
    <w:rsid w:val="736A2597"/>
    <w:rsid w:val="73E74B0A"/>
    <w:rsid w:val="74995770"/>
    <w:rsid w:val="75427553"/>
    <w:rsid w:val="75CD3E17"/>
    <w:rsid w:val="76683156"/>
    <w:rsid w:val="7A8F4EBB"/>
    <w:rsid w:val="7AE87C42"/>
    <w:rsid w:val="7B802C44"/>
    <w:rsid w:val="7D1671EF"/>
    <w:rsid w:val="7E560ABF"/>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47</Pages>
  <Words>1101</Words>
  <Characters>1301</Characters>
  <Lines>52</Lines>
  <Paragraphs>14</Paragraphs>
  <TotalTime>16</TotalTime>
  <ScaleCrop>false</ScaleCrop>
  <LinksUpToDate>false</LinksUpToDate>
  <CharactersWithSpaces>1308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快乐</cp:lastModifiedBy>
  <cp:lastPrinted>2020-01-08T06:44:00Z</cp:lastPrinted>
  <dcterms:modified xsi:type="dcterms:W3CDTF">2026-09-15T07:07:20Z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Base Target">
    <vt:lpwstr>_blank</vt:lpwstr>
  </property>
  <property fmtid="{D5CDD505-2E9C-101B-9397-08002B2CF9AE}" pid="4" name="ICV">
    <vt:lpwstr>3A4150EFBD2E482FB18C0EE015355544_13</vt:lpwstr>
  </property>
  <property fmtid="{D5CDD505-2E9C-101B-9397-08002B2CF9AE}" pid="5" name="KSOTemplateDocerSaveRecord">
    <vt:lpwstr>eyJoZGlkIjoiNDQ5YzJlNDVjMDI1MjE2NDIwOTdhZjI0Zjc4NDhlMDEiLCJ1c2VySWQiOiIzNTY0NTA5NzMifQ==</vt:lpwstr>
  </property>
</Properties>
</file>