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EB230E">
      <w:pPr>
        <w:widowControl/>
        <w:jc w:val="center"/>
        <w:rPr>
          <w:rFonts w:hint="eastAsia" w:cs="宋体"/>
          <w:i w:val="0"/>
          <w:iCs/>
          <w:sz w:val="32"/>
          <w:szCs w:val="32"/>
          <w:lang w:val="en-US" w:eastAsia="zh-CN"/>
        </w:rPr>
      </w:pPr>
      <w:bookmarkStart w:id="0" w:name="_Toc12866"/>
      <w:r>
        <w:rPr>
          <w:rFonts w:hint="eastAsia" w:cs="宋体"/>
          <w:i w:val="0"/>
          <w:iCs/>
          <w:sz w:val="32"/>
          <w:szCs w:val="32"/>
          <w:lang w:val="en-US" w:eastAsia="zh-CN"/>
        </w:rPr>
        <w:t>中国重汽集团济南商用车有限公司</w:t>
      </w:r>
    </w:p>
    <w:p w14:paraId="30B9B168">
      <w:pPr>
        <w:widowControl/>
        <w:jc w:val="center"/>
        <w:rPr>
          <w:i w:val="0"/>
          <w:iCs/>
          <w:sz w:val="32"/>
          <w:szCs w:val="32"/>
          <w:lang w:val="en-US"/>
        </w:rPr>
      </w:pPr>
      <w:r>
        <w:rPr>
          <w:rFonts w:hint="eastAsia" w:cs="宋体"/>
          <w:i w:val="0"/>
          <w:iCs/>
          <w:sz w:val="32"/>
          <w:szCs w:val="32"/>
          <w:lang w:val="en-US" w:eastAsia="zh-CN"/>
        </w:rPr>
        <w:t>轻卡宽体高顶驾驶室开发项目招标公告</w:t>
      </w:r>
      <w:bookmarkEnd w:id="0"/>
    </w:p>
    <w:p w14:paraId="2538CB01">
      <w:pPr>
        <w:pStyle w:val="3"/>
        <w:widowControl/>
        <w:jc w:val="center"/>
        <w:rPr>
          <w:rFonts w:hint="eastAsia" w:ascii="Cambria" w:hAnsi="Cambria" w:eastAsia="宋体" w:cs="宋体"/>
          <w:b/>
          <w:bCs/>
          <w:i w:val="0"/>
          <w:iCs/>
          <w:sz w:val="22"/>
          <w:szCs w:val="22"/>
          <w:highlight w:val="none"/>
          <w:lang w:eastAsia="zh-CN"/>
        </w:rPr>
      </w:pPr>
      <w:bookmarkStart w:id="1"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ZBGL2026070340</w:t>
      </w:r>
      <w:r>
        <w:rPr>
          <w:rFonts w:hint="eastAsia" w:ascii="Cambria" w:hAnsi="Cambria" w:eastAsia="宋体" w:cs="宋体"/>
          <w:b/>
          <w:bCs/>
          <w:i w:val="0"/>
          <w:iCs/>
          <w:sz w:val="22"/>
          <w:szCs w:val="22"/>
          <w:highlight w:val="none"/>
          <w:lang w:eastAsia="zh-CN"/>
        </w:rPr>
        <w:t>）</w:t>
      </w:r>
      <w:bookmarkEnd w:id="1"/>
    </w:p>
    <w:p w14:paraId="24774EDC">
      <w:pPr>
        <w:rPr>
          <w:rFonts w:hint="eastAsia" w:asciiTheme="majorEastAsia" w:hAnsiTheme="majorEastAsia" w:eastAsiaTheme="majorEastAsia" w:cstheme="majorEastAsia"/>
          <w:b/>
          <w:bCs/>
          <w:sz w:val="24"/>
          <w:szCs w:val="24"/>
        </w:rPr>
      </w:pPr>
    </w:p>
    <w:p w14:paraId="38C4E671">
      <w:pPr>
        <w:rPr>
          <w:rFonts w:hint="eastAsia" w:asciiTheme="majorEastAsia" w:hAnsiTheme="majorEastAsia" w:eastAsiaTheme="majorEastAsia" w:cstheme="majorEastAsia"/>
          <w:b/>
          <w:bCs/>
          <w:sz w:val="24"/>
          <w:szCs w:val="24"/>
        </w:rPr>
      </w:pPr>
    </w:p>
    <w:tbl>
      <w:tblPr>
        <w:tblStyle w:val="11"/>
        <w:tblW w:w="9287" w:type="dxa"/>
        <w:jc w:val="center"/>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Layout w:type="autofit"/>
        <w:tblCellMar>
          <w:top w:w="0" w:type="dxa"/>
          <w:left w:w="0" w:type="dxa"/>
          <w:bottom w:w="0" w:type="dxa"/>
          <w:right w:w="0" w:type="dxa"/>
        </w:tblCellMar>
      </w:tblPr>
      <w:tblGrid>
        <w:gridCol w:w="2199"/>
        <w:gridCol w:w="2444"/>
        <w:gridCol w:w="2200"/>
        <w:gridCol w:w="2444"/>
      </w:tblGrid>
      <w:tr w14:paraId="7CDB0D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auto"/>
          <w:tblCellMar>
            <w:top w:w="0" w:type="dxa"/>
            <w:left w:w="0" w:type="dxa"/>
            <w:bottom w:w="0" w:type="dxa"/>
            <w:right w:w="0" w:type="dxa"/>
          </w:tblCellMar>
        </w:tblPrEx>
        <w:trPr>
          <w:trHeight w:val="0" w:hRule="atLeast"/>
          <w:jc w:val="center"/>
        </w:trPr>
        <w:tc>
          <w:tcPr>
            <w:tcW w:w="2199" w:type="dxa"/>
            <w:shd w:val="clear" w:color="auto" w:fill="DEDEDE"/>
            <w:vAlign w:val="center"/>
          </w:tcPr>
          <w:p w14:paraId="52EADA8B">
            <w:pPr>
              <w:keepNext w:val="0"/>
              <w:keepLines w:val="0"/>
              <w:widowControl/>
              <w:suppressLineNumbers w:val="0"/>
              <w:snapToGrid w:val="0"/>
              <w:spacing w:before="0" w:beforeAutospacing="0" w:after="0" w:afterAutospacing="0" w:line="300" w:lineRule="atLeast"/>
              <w:ind w:left="0" w:right="0"/>
              <w:jc w:val="center"/>
              <w:rPr>
                <w:rFonts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有效起始日期 </w:t>
            </w:r>
          </w:p>
        </w:tc>
        <w:tc>
          <w:tcPr>
            <w:tcW w:w="2444" w:type="dxa"/>
            <w:shd w:val="clear" w:color="auto" w:fill="auto"/>
            <w:tcMar>
              <w:top w:w="150" w:type="dxa"/>
              <w:left w:w="150" w:type="dxa"/>
              <w:bottom w:w="150" w:type="dxa"/>
              <w:right w:w="150" w:type="dxa"/>
            </w:tcMar>
            <w:vAlign w:val="center"/>
          </w:tcPr>
          <w:p w14:paraId="74BA8EA9">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2026-07-20 </w:t>
            </w:r>
          </w:p>
        </w:tc>
        <w:tc>
          <w:tcPr>
            <w:tcW w:w="2200" w:type="dxa"/>
            <w:shd w:val="clear" w:color="auto" w:fill="DEDEDE"/>
            <w:vAlign w:val="center"/>
          </w:tcPr>
          <w:p w14:paraId="79C8B3E5">
            <w:pPr>
              <w:keepNext w:val="0"/>
              <w:keepLines w:val="0"/>
              <w:widowControl/>
              <w:suppressLineNumbers w:val="0"/>
              <w:spacing w:before="0" w:beforeAutospacing="0" w:after="0" w:afterAutospacing="0" w:line="300" w:lineRule="atLeast"/>
              <w:ind w:left="0" w:right="0"/>
              <w:jc w:val="center"/>
              <w:rPr>
                <w:rFonts w:hint="eastAsia"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有效截止日期 </w:t>
            </w:r>
          </w:p>
        </w:tc>
        <w:tc>
          <w:tcPr>
            <w:tcW w:w="2444" w:type="dxa"/>
            <w:shd w:val="clear" w:color="auto" w:fill="auto"/>
            <w:tcMar>
              <w:top w:w="150" w:type="dxa"/>
              <w:left w:w="150" w:type="dxa"/>
              <w:bottom w:w="150" w:type="dxa"/>
              <w:right w:w="150" w:type="dxa"/>
            </w:tcMar>
            <w:vAlign w:val="center"/>
          </w:tcPr>
          <w:p w14:paraId="0B5E7584">
            <w:pPr>
              <w:keepNext w:val="0"/>
              <w:keepLines w:val="0"/>
              <w:widowControl/>
              <w:suppressLineNumbers w:val="0"/>
              <w:spacing w:before="0" w:beforeAutospacing="0" w:after="0" w:afterAutospacing="0" w:line="300" w:lineRule="atLeast"/>
              <w:ind w:left="0" w:right="0"/>
              <w:jc w:val="left"/>
              <w:rPr>
                <w:rFonts w:hint="eastAsia" w:ascii="微软雅黑" w:hAnsi="微软雅黑" w:eastAsia="微软雅黑" w:cs="微软雅黑"/>
                <w:color w:val="333333"/>
                <w:sz w:val="24"/>
                <w:szCs w:val="24"/>
              </w:rPr>
            </w:pPr>
            <w:r>
              <w:rPr>
                <w:rFonts w:hint="eastAsia" w:ascii="微软雅黑" w:hAnsi="微软雅黑" w:eastAsia="微软雅黑" w:cs="微软雅黑"/>
                <w:color w:val="333333"/>
                <w:kern w:val="0"/>
                <w:sz w:val="24"/>
                <w:szCs w:val="24"/>
                <w:lang w:val="en-US" w:eastAsia="zh-CN" w:bidi="ar"/>
              </w:rPr>
              <w:t xml:space="preserve">2026-07-25 </w:t>
            </w:r>
          </w:p>
        </w:tc>
      </w:tr>
    </w:tbl>
    <w:p w14:paraId="40D0D37B">
      <w:pPr>
        <w:rPr>
          <w:rFonts w:hint="eastAsia" w:asciiTheme="majorEastAsia" w:hAnsiTheme="majorEastAsia" w:eastAsiaTheme="majorEastAsia" w:cstheme="majorEastAsia"/>
          <w:b/>
          <w:bCs/>
          <w:sz w:val="24"/>
          <w:szCs w:val="24"/>
        </w:rPr>
      </w:pPr>
    </w:p>
    <w:p w14:paraId="3B47EF56">
      <w:pPr>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一、项目概况  </w:t>
      </w:r>
    </w:p>
    <w:p w14:paraId="6E54CA63">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lang w:val="en-US" w:eastAsia="zh-CN"/>
        </w:rPr>
        <w:t>针对4个高顶轻卡专用件，开发19套模具，5套检具。</w:t>
      </w:r>
    </w:p>
    <w:p w14:paraId="7A1685D8">
      <w:pPr>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二、项目基本情况  </w:t>
      </w:r>
    </w:p>
    <w:p w14:paraId="0E642E8B">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1</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项目名称：</w:t>
      </w:r>
      <w:r>
        <w:rPr>
          <w:rFonts w:hint="eastAsia" w:asciiTheme="majorEastAsia" w:hAnsiTheme="majorEastAsia" w:eastAsiaTheme="majorEastAsia" w:cstheme="majorEastAsia"/>
          <w:sz w:val="24"/>
          <w:szCs w:val="24"/>
          <w:lang w:val="en-US" w:eastAsia="zh-CN"/>
        </w:rPr>
        <w:t xml:space="preserve">轻卡宽体高顶驾驶室开发项目 </w:t>
      </w:r>
    </w:p>
    <w:p w14:paraId="3B4F423A">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2</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项目类别：</w:t>
      </w:r>
      <w:r>
        <w:rPr>
          <w:rFonts w:hint="eastAsia" w:asciiTheme="majorEastAsia" w:hAnsiTheme="majorEastAsia" w:eastAsiaTheme="majorEastAsia" w:cstheme="majorEastAsia"/>
          <w:sz w:val="24"/>
          <w:szCs w:val="24"/>
          <w:highlight w:val="yellow"/>
          <w:lang w:val="en-US" w:eastAsia="zh-CN"/>
        </w:rPr>
        <w:t>直管单位非生产招标 / 工艺设备 / 工艺设备</w:t>
      </w:r>
    </w:p>
    <w:p w14:paraId="56C59FDB">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3</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采购方式：</w:t>
      </w:r>
      <w:r>
        <w:rPr>
          <w:rFonts w:hint="eastAsia" w:asciiTheme="majorEastAsia" w:hAnsiTheme="majorEastAsia" w:eastAsiaTheme="majorEastAsia" w:cstheme="majorEastAsia"/>
          <w:sz w:val="24"/>
          <w:szCs w:val="24"/>
          <w:lang w:val="en-US" w:eastAsia="zh-CN"/>
        </w:rPr>
        <w:t>公开招标</w:t>
      </w:r>
    </w:p>
    <w:p w14:paraId="105BC97C">
      <w:pPr>
        <w:ind w:firstLine="48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4</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采购内容：</w:t>
      </w:r>
      <w:r>
        <w:rPr>
          <w:rFonts w:hint="eastAsia" w:asciiTheme="majorEastAsia" w:hAnsiTheme="majorEastAsia" w:eastAsiaTheme="majorEastAsia" w:cstheme="majorEastAsia"/>
          <w:sz w:val="24"/>
          <w:szCs w:val="24"/>
          <w:lang w:val="en-US" w:eastAsia="zh-CN"/>
        </w:rPr>
        <w:t>针对4个高顶轻卡专用件，开发19套模具，5套检具。</w:t>
      </w:r>
    </w:p>
    <w:p w14:paraId="0F94CFE6">
      <w:pPr>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三、供应商资格条件  </w:t>
      </w:r>
    </w:p>
    <w:p w14:paraId="0B60F0BE">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1.投标人须遵守《中华人民共和国招标投标法》及其它有关的法律和法规；为中华人民共和国境内注册的独立法人机构，具有独立承担民事责任能力；</w:t>
      </w:r>
    </w:p>
    <w:p w14:paraId="3A9AB60E">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2.拟标投人必须是在中华人民共和国境内注册的独立法人机构，具有独立承担民事责任能力；注册资金不少于 500 万人民币（或等值其他货币）；公司成立  3  年以上（以营业执照成立日期到开标当日满 3 年为准），且经营范围满足招标人需求；并在人员、设备、资金等方面具有承担本项目的能力，且满足技术、质量、资金等要求；</w:t>
      </w:r>
    </w:p>
    <w:p w14:paraId="21356535">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3.投标人须具有良好的商业信誉和健全的财务会计制度，财务状况和市场行为良好。没有处于被有权机关吊销营业执照、吊销资质、停业整顿、取消投标资格以及财产被接管、冻结或进入破产程序等；</w:t>
      </w:r>
    </w:p>
    <w:p w14:paraId="60F79F52">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4.拟投标人在“国家企业信用信息公示系统”、“中国执行信息公开网”、“信用中国”、“天眼查”“裁判文书网”等信息平台中，无行政处罚及失信记录等信息；</w:t>
      </w:r>
    </w:p>
    <w:p w14:paraId="559C8F81">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5.无招标违规、谎报年度报告信息、提供虚假资质资料等行为或其他行政处罚记录；</w:t>
      </w:r>
    </w:p>
    <w:p w14:paraId="5A1E7634">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6.近三年内在经营活动中无与本项目有关的违法及重大违规情况；</w:t>
      </w:r>
    </w:p>
    <w:p w14:paraId="72808C30">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7.投标人没有被列入招标人处《黑名单》（《黑名单》指投标人与招标人在以往或正在进行的合作中，存在招标人认为的违反合同约定或违反法律法规等的失信行为）的声明；</w:t>
      </w:r>
    </w:p>
    <w:p w14:paraId="7EBEC327">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8.公司经营范围满足招标项目需求；</w:t>
      </w:r>
    </w:p>
    <w:p w14:paraId="0C7E6493">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9.投标人须具有履行招标文件所有设备、专业技术等要求的能力；</w:t>
      </w:r>
    </w:p>
    <w:p w14:paraId="15F685C7">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10.投标人须有依法缴纳税收和社会保障资金的良好记录；</w:t>
      </w:r>
    </w:p>
    <w:p w14:paraId="5B5FCBC6">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11.具有本次招标货物的供货、安装、售后服务等的相应资质；</w:t>
      </w:r>
    </w:p>
    <w:p w14:paraId="21EADA2C">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12.投标人须认可招标人的工作指令，包括节、假日能正常开展工作的要求。</w:t>
      </w:r>
    </w:p>
    <w:p w14:paraId="4FD470B8">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13.拟投标人的直接或间接股东、法定代表人、董事、监事、高管非重汽员工及其亲属；</w:t>
      </w:r>
    </w:p>
    <w:p w14:paraId="401AF265">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14.投标人必须是最终投标、签订合同的单位，不得以任何理由将已中标项目以任何形式转包或者分包给其他单位；</w:t>
      </w:r>
    </w:p>
    <w:p w14:paraId="50193A25">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15.本次招标项目不接受联合体投标，不允许代理商参标；</w:t>
      </w:r>
    </w:p>
    <w:p w14:paraId="3661D780">
      <w:pPr>
        <w:ind w:firstLine="481"/>
        <w:rPr>
          <w:rFonts w:hint="eastAsia" w:asciiTheme="majorEastAsia" w:hAnsiTheme="majorEastAsia" w:eastAsiaTheme="majorEastAsia" w:cstheme="majorEastAsia"/>
          <w:b w:val="0"/>
          <w:bCs w:val="0"/>
          <w:sz w:val="24"/>
          <w:szCs w:val="24"/>
        </w:rPr>
      </w:pPr>
      <w:r>
        <w:rPr>
          <w:rFonts w:hint="eastAsia" w:asciiTheme="majorEastAsia" w:hAnsiTheme="majorEastAsia" w:eastAsiaTheme="majorEastAsia" w:cstheme="majorEastAsia"/>
          <w:b w:val="0"/>
          <w:bCs w:val="0"/>
          <w:sz w:val="24"/>
          <w:szCs w:val="24"/>
          <w:highlight w:val="none"/>
          <w:lang w:val="en-US" w:eastAsia="zh-CN"/>
        </w:rPr>
        <w:t>16.法律、行政法规规定的其他条件；</w:t>
      </w:r>
      <w:r>
        <w:rPr>
          <w:rFonts w:hint="eastAsia" w:asciiTheme="majorEastAsia" w:hAnsiTheme="majorEastAsia" w:eastAsiaTheme="majorEastAsia" w:cstheme="majorEastAsia"/>
          <w:b w:val="0"/>
          <w:bCs w:val="0"/>
          <w:sz w:val="24"/>
          <w:szCs w:val="24"/>
        </w:rPr>
        <w:t xml:space="preserve"> </w:t>
      </w:r>
    </w:p>
    <w:p w14:paraId="48129AE9">
      <w:pPr>
        <w:ind w:firstLine="481"/>
        <w:rPr>
          <w:rFonts w:hint="eastAsia" w:asciiTheme="majorEastAsia" w:hAnsiTheme="majorEastAsia" w:eastAsiaTheme="majorEastAsia" w:cstheme="majorEastAsia"/>
          <w:b/>
          <w:bCs/>
          <w:sz w:val="24"/>
          <w:szCs w:val="24"/>
          <w:highlight w:val="none"/>
          <w:lang w:val="en-US" w:eastAsia="zh-CN"/>
        </w:rPr>
      </w:pPr>
    </w:p>
    <w:p w14:paraId="511057CD">
      <w:pPr>
        <w:ind w:firstLine="481"/>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1、报名方式：拟投标人根据招标人在中国重汽官网等公开媒体上发布的招标信息，在“中国重汽e采通”平台报名。按照中国重汽e采通“SRM非生产供应商注册手册”（附件16）进行注册，注册完毕后按照“SRM系统供应商用户手册（附件17）”，登录重汽e采通平台后进入“供应商应标”，选择对应的项目，点击“应标”后按照招标文件第三部分投标文件组成资格证明文件中的</w:t>
      </w:r>
      <w:r>
        <w:rPr>
          <w:rFonts w:hint="eastAsia" w:asciiTheme="majorEastAsia" w:hAnsiTheme="majorEastAsia" w:eastAsiaTheme="majorEastAsia" w:cstheme="majorEastAsia"/>
          <w:b/>
          <w:bCs/>
          <w:color w:val="0000FF"/>
          <w:sz w:val="24"/>
          <w:szCs w:val="24"/>
          <w:highlight w:val="none"/>
          <w:lang w:val="en-US" w:eastAsia="zh-CN"/>
        </w:rPr>
        <w:t>1.1-1.13</w:t>
      </w:r>
      <w:r>
        <w:rPr>
          <w:rFonts w:hint="eastAsia" w:asciiTheme="majorEastAsia" w:hAnsiTheme="majorEastAsia" w:eastAsiaTheme="majorEastAsia" w:cstheme="majorEastAsia"/>
          <w:b/>
          <w:bCs/>
          <w:sz w:val="24"/>
          <w:szCs w:val="24"/>
          <w:highlight w:val="none"/>
          <w:lang w:val="en-US" w:eastAsia="zh-CN"/>
        </w:rPr>
        <w:t>准备资料并上传，资质审查通过即为报名成功；公示期间请尽快报名。</w:t>
      </w:r>
    </w:p>
    <w:p w14:paraId="64B1A168">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报名时提供的资料不合格的会在系统被驳回，请及时查阅审核状态并及时补齐资料，不能按时补充资料的视为自动放弃本次投标。</w:t>
      </w:r>
    </w:p>
    <w:p w14:paraId="1D22512A">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请投标人自行确认中国重汽e采通系统中供应商信息完整、准确，因供应商信息不全或错误导致的报名不成功，由投标人自行承担。</w:t>
      </w:r>
    </w:p>
    <w:p w14:paraId="1A955B8E">
      <w:pPr>
        <w:ind w:firstLine="481"/>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已注册的投标人注意去重汽e采通平台检查更新近三年的经营概况，财务信息更新到近三年，且不许有空余，若因此造成应标不成功，后果由投标人自行承担。（更新路径：重汽e采通-供应商中心-供应商变更-供应商财务数据变更管理-右上角：发起变更；详见SRM系统供应商用户近三年财务数据更新）</w:t>
      </w:r>
    </w:p>
    <w:p w14:paraId="50B46A98">
      <w:pPr>
        <w:ind w:firstLine="481"/>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2、应标截止时间：2026年7月25日23时59分59秒</w:t>
      </w:r>
    </w:p>
    <w:p w14:paraId="37934776">
      <w:pPr>
        <w:ind w:firstLine="481"/>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注：请务必在应标截止时间前完成注册及应标操作，注册审核需2-4日，应标截止时间精确到秒，逾期将无法应标。请自行掌握时间，避免无法应标。</w:t>
      </w:r>
    </w:p>
    <w:p w14:paraId="2CD2EF32">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(1)法定代表人身份证明；</w:t>
      </w:r>
    </w:p>
    <w:p w14:paraId="40C47A3B">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(2)法定代表人授权委托书（授权人需带身份证原件）；</w:t>
      </w:r>
    </w:p>
    <w:p w14:paraId="1E425230">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(3)营业执照副本原件或复印件并加盖公章；</w:t>
      </w:r>
    </w:p>
    <w:p w14:paraId="668B36CA">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(4)投标函（附件1）；</w:t>
      </w:r>
    </w:p>
    <w:p w14:paraId="086DC006">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(5)投标人应具有相应生产证明，若非原厂商需提供原厂商授权书（原件或加盖投标单位公章的彩色打印件）；</w:t>
      </w:r>
    </w:p>
    <w:p w14:paraId="4B9C88C1">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(6)2023年1月1日至今，企业近三年同类项目业绩证明，须提供用户清单、采购合同复印件；</w:t>
      </w:r>
    </w:p>
    <w:p w14:paraId="2DB9FDBD">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(7)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7DF0930C">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(8)近三年内在经营活动中无与本项目有关的违法及重大违规行为的声明；</w:t>
      </w:r>
    </w:p>
    <w:p w14:paraId="0088EE71">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(9)投标人在国家企业信用信息公示系统中无与本项目有关的行政处罚、经营异常和失信信息的声明；（附投标当日系统内相关截图或报告）</w:t>
      </w:r>
    </w:p>
    <w:p w14:paraId="76E8451C">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(10)企业信用证明材料（征信中心出具的信用报告）；</w:t>
      </w:r>
    </w:p>
    <w:p w14:paraId="47ECC3EB">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(11)企业最近半年完税证明，并附年度纳税信用评价信息（可从电子税务局查询截图，需加盖公章）；</w:t>
      </w:r>
    </w:p>
    <w:p w14:paraId="2ECE081B">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(12)企业对外担保说明（写明贵单位对外有无对外担保和质押业务，需加盖公章）。</w:t>
      </w:r>
    </w:p>
    <w:p w14:paraId="125EE3E6">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(13)保密承诺函（附件4）；</w:t>
      </w:r>
    </w:p>
    <w:p w14:paraId="34542403">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(14)有效期内的生产许可证（实行生产许可制度的企业提供）加盖公章（如需）；</w:t>
      </w:r>
    </w:p>
    <w:p w14:paraId="6CBB9312">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(15)产品鉴定证书（如需）；</w:t>
      </w:r>
    </w:p>
    <w:p w14:paraId="7F625D66">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(16)质量体系认证证书（如需）；</w:t>
      </w:r>
    </w:p>
    <w:p w14:paraId="778F88E8">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(17)产品和主要元器件“CCC”认证证书（如需）；</w:t>
      </w:r>
    </w:p>
    <w:p w14:paraId="29F11E78">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(18)产品的检测、检验报告复印件（如有，需权威部门出具）；</w:t>
      </w:r>
    </w:p>
    <w:p w14:paraId="11B8AED7">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(19)招标文件要求的其它必要资格文件（如需）；</w:t>
      </w:r>
    </w:p>
    <w:p w14:paraId="69C52EB7">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(20)投标方认为对其投标有利的其他资料（如需）；</w:t>
      </w:r>
    </w:p>
    <w:p w14:paraId="4DB0305E">
      <w:pPr>
        <w:ind w:firstLine="481"/>
        <w:rPr>
          <w:rFonts w:hint="eastAsia" w:asciiTheme="majorEastAsia" w:hAnsiTheme="majorEastAsia" w:eastAsiaTheme="majorEastAsia" w:cstheme="majorEastAsia"/>
          <w:b w:val="0"/>
          <w:bCs w:val="0"/>
          <w:sz w:val="24"/>
          <w:szCs w:val="24"/>
          <w:highlight w:val="none"/>
          <w:lang w:val="en-US" w:eastAsia="zh-CN"/>
        </w:rPr>
      </w:pPr>
      <w:r>
        <w:rPr>
          <w:rFonts w:hint="eastAsia" w:asciiTheme="majorEastAsia" w:hAnsiTheme="majorEastAsia" w:eastAsiaTheme="majorEastAsia" w:cstheme="majorEastAsia"/>
          <w:b w:val="0"/>
          <w:bCs w:val="0"/>
          <w:sz w:val="24"/>
          <w:szCs w:val="24"/>
          <w:highlight w:val="none"/>
          <w:lang w:val="en-US" w:eastAsia="zh-CN"/>
        </w:rPr>
        <w:t>(21)投标保证金缴纳凭证，同时正文描述付款账号、户名、开户行名称、开户行行号、保证金金额。</w:t>
      </w:r>
    </w:p>
    <w:p w14:paraId="4FB1DC83">
      <w:pPr>
        <w:ind w:firstLine="481"/>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按照以上顺序准备所列项相关资料原件的扫描件（</w:t>
      </w:r>
      <w:r>
        <w:rPr>
          <w:rFonts w:hint="eastAsia" w:asciiTheme="majorEastAsia" w:hAnsiTheme="majorEastAsia" w:eastAsiaTheme="majorEastAsia" w:cstheme="majorEastAsia"/>
          <w:b/>
          <w:bCs/>
          <w:color w:val="0000FF"/>
          <w:sz w:val="24"/>
          <w:szCs w:val="24"/>
          <w:highlight w:val="none"/>
          <w:lang w:val="en-US" w:eastAsia="zh-CN"/>
        </w:rPr>
        <w:t>1.1-1.13必须上传）</w:t>
      </w:r>
      <w:r>
        <w:rPr>
          <w:rFonts w:hint="eastAsia" w:asciiTheme="majorEastAsia" w:hAnsiTheme="majorEastAsia" w:eastAsiaTheme="majorEastAsia" w:cstheme="majorEastAsia"/>
          <w:b/>
          <w:bCs/>
          <w:sz w:val="24"/>
          <w:szCs w:val="24"/>
          <w:highlight w:val="none"/>
          <w:lang w:val="en-US" w:eastAsia="zh-CN"/>
        </w:rPr>
        <w:t>（要求每一页原文件扫描在一页上，扫描文件必须清晰可辨否则影响报名的审核，扫描文件格式为pdf格式，禁止采用压缩文件格式或图片格式，所有扫描文件都集成到1个pdf文档并设置目录）。</w:t>
      </w:r>
    </w:p>
    <w:p w14:paraId="57974D75">
      <w:pPr>
        <w:ind w:firstLine="481"/>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应标截止时间：2026年7月25日23时59分59秒</w:t>
      </w:r>
    </w:p>
    <w:p w14:paraId="6F3588E4">
      <w:pPr>
        <w:ind w:firstLine="481"/>
        <w:rPr>
          <w:rFonts w:hint="eastAsia" w:asciiTheme="majorEastAsia" w:hAnsiTheme="majorEastAsia" w:eastAsiaTheme="majorEastAsia" w:cstheme="majorEastAsia"/>
          <w:b/>
          <w:bCs/>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注：请务必在应标截止时间前完成注册及应标操作，注册审核需2-4日，财务数据变更审核需1-2日，应标截止时间精确到秒，逾期将无法应标。请自行掌握时间，避免无法应标。</w:t>
      </w:r>
    </w:p>
    <w:p w14:paraId="463C8DEE">
      <w:pPr>
        <w:outlineLvl w:val="1"/>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四、</w:t>
      </w:r>
      <w:r>
        <w:rPr>
          <w:rFonts w:hint="eastAsia" w:asciiTheme="majorEastAsia" w:hAnsiTheme="majorEastAsia" w:eastAsiaTheme="majorEastAsia" w:cstheme="majorEastAsia"/>
          <w:b/>
          <w:bCs/>
          <w:sz w:val="24"/>
          <w:szCs w:val="24"/>
          <w:lang w:val="en-US" w:eastAsia="zh-CN"/>
        </w:rPr>
        <w:t>招标公告</w:t>
      </w:r>
      <w:r>
        <w:rPr>
          <w:rFonts w:hint="eastAsia" w:asciiTheme="majorEastAsia" w:hAnsiTheme="majorEastAsia" w:eastAsiaTheme="majorEastAsia" w:cstheme="majorEastAsia"/>
          <w:b/>
          <w:bCs/>
          <w:sz w:val="24"/>
          <w:szCs w:val="24"/>
        </w:rPr>
        <w:t xml:space="preserve">领取 </w:t>
      </w:r>
      <w:r>
        <w:rPr>
          <w:rFonts w:hint="eastAsia" w:asciiTheme="majorEastAsia" w:hAnsiTheme="majorEastAsia" w:eastAsiaTheme="majorEastAsia" w:cstheme="majorEastAsia"/>
          <w:sz w:val="24"/>
          <w:szCs w:val="24"/>
        </w:rPr>
        <w:t xml:space="preserve"> </w:t>
      </w:r>
    </w:p>
    <w:p w14:paraId="01A8CB3D">
      <w:pPr>
        <w:rPr>
          <w:rFonts w:hint="eastAsia" w:asciiTheme="majorEastAsia" w:hAnsiTheme="majorEastAsia" w:eastAsiaTheme="majorEastAsia" w:cstheme="majorEastAsia"/>
          <w:sz w:val="24"/>
          <w:szCs w:val="24"/>
          <w:highlight w:val="yellow"/>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.招标公告</w:t>
      </w:r>
      <w:r>
        <w:rPr>
          <w:rFonts w:hint="eastAsia" w:asciiTheme="majorEastAsia" w:hAnsiTheme="majorEastAsia" w:eastAsiaTheme="majorEastAsia" w:cstheme="majorEastAsia"/>
          <w:b/>
          <w:bCs/>
          <w:sz w:val="24"/>
          <w:szCs w:val="24"/>
        </w:rPr>
        <w:t>领取方式：</w:t>
      </w:r>
      <w:r>
        <w:rPr>
          <w:rFonts w:hint="eastAsia" w:asciiTheme="majorEastAsia" w:hAnsiTheme="majorEastAsia" w:eastAsiaTheme="majorEastAsia" w:cstheme="majorEastAsia"/>
          <w:sz w:val="24"/>
          <w:szCs w:val="24"/>
          <w:highlight w:val="yellow"/>
        </w:rPr>
        <w:t>线</w:t>
      </w:r>
      <w:r>
        <w:rPr>
          <w:rFonts w:hint="eastAsia" w:asciiTheme="majorEastAsia" w:hAnsiTheme="majorEastAsia" w:eastAsiaTheme="majorEastAsia" w:cstheme="majorEastAsia"/>
          <w:sz w:val="24"/>
          <w:szCs w:val="24"/>
          <w:highlight w:val="yellow"/>
          <w:lang w:val="en-US" w:eastAsia="zh-CN"/>
        </w:rPr>
        <w:t>上</w:t>
      </w:r>
      <w:r>
        <w:rPr>
          <w:rFonts w:hint="eastAsia" w:asciiTheme="majorEastAsia" w:hAnsiTheme="majorEastAsia" w:eastAsiaTheme="majorEastAsia" w:cstheme="majorEastAsia"/>
          <w:sz w:val="24"/>
          <w:szCs w:val="24"/>
          <w:highlight w:val="yellow"/>
        </w:rPr>
        <w:t xml:space="preserve"> </w:t>
      </w:r>
    </w:p>
    <w:p w14:paraId="7F2C5B26">
      <w:pPr>
        <w:ind w:firstLine="481"/>
        <w:rPr>
          <w:rFonts w:hint="eastAsia"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b/>
          <w:bCs/>
          <w:sz w:val="24"/>
          <w:szCs w:val="24"/>
        </w:rPr>
        <w:t>2</w:t>
      </w:r>
      <w:r>
        <w:rPr>
          <w:rFonts w:hint="eastAsia" w:asciiTheme="majorEastAsia" w:hAnsiTheme="majorEastAsia" w:eastAsiaTheme="majorEastAsia" w:cstheme="majorEastAsia"/>
          <w:b/>
          <w:bCs/>
          <w:sz w:val="24"/>
          <w:szCs w:val="24"/>
          <w:lang w:val="en-US" w:eastAsia="zh-CN"/>
        </w:rPr>
        <w:t>.招标公告</w:t>
      </w:r>
      <w:r>
        <w:rPr>
          <w:rFonts w:hint="eastAsia" w:asciiTheme="majorEastAsia" w:hAnsiTheme="majorEastAsia" w:eastAsiaTheme="majorEastAsia" w:cstheme="majorEastAsia"/>
          <w:b/>
          <w:bCs/>
          <w:sz w:val="24"/>
          <w:szCs w:val="24"/>
        </w:rPr>
        <w:t>领取截止时间：</w:t>
      </w:r>
      <w:r>
        <w:rPr>
          <w:rFonts w:hint="eastAsia" w:asciiTheme="majorEastAsia" w:hAnsiTheme="majorEastAsia" w:eastAsiaTheme="majorEastAsia" w:cstheme="majorEastAsia"/>
          <w:sz w:val="24"/>
          <w:szCs w:val="24"/>
          <w:highlight w:val="none"/>
        </w:rPr>
        <w:t>202</w:t>
      </w:r>
      <w:r>
        <w:rPr>
          <w:rFonts w:hint="eastAsia" w:asciiTheme="majorEastAsia" w:hAnsiTheme="majorEastAsia" w:eastAsiaTheme="majorEastAsia" w:cstheme="majorEastAsia"/>
          <w:sz w:val="24"/>
          <w:szCs w:val="24"/>
          <w:highlight w:val="none"/>
          <w:lang w:val="en-US" w:eastAsia="zh-CN"/>
        </w:rPr>
        <w:t>6</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7</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25</w:t>
      </w:r>
      <w:r>
        <w:rPr>
          <w:rFonts w:hint="eastAsia" w:asciiTheme="majorEastAsia" w:hAnsiTheme="majorEastAsia" w:eastAsiaTheme="majorEastAsia" w:cstheme="majorEastAsia"/>
          <w:sz w:val="24"/>
          <w:szCs w:val="24"/>
          <w:highlight w:val="none"/>
        </w:rPr>
        <w:t xml:space="preserve"> </w:t>
      </w:r>
      <w:r>
        <w:rPr>
          <w:rFonts w:hint="eastAsia" w:asciiTheme="majorEastAsia" w:hAnsiTheme="majorEastAsia" w:eastAsiaTheme="majorEastAsia" w:cstheme="majorEastAsia"/>
          <w:sz w:val="24"/>
          <w:szCs w:val="24"/>
          <w:highlight w:val="none"/>
          <w:lang w:val="en-US" w:eastAsia="zh-CN"/>
        </w:rPr>
        <w:t>23</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59</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59</w:t>
      </w:r>
    </w:p>
    <w:p w14:paraId="172C669E">
      <w:pPr>
        <w:ind w:firstLine="48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3.招标公告</w:t>
      </w:r>
      <w:r>
        <w:rPr>
          <w:rFonts w:hint="eastAsia" w:asciiTheme="majorEastAsia" w:hAnsiTheme="majorEastAsia" w:eastAsiaTheme="majorEastAsia" w:cstheme="majorEastAsia"/>
          <w:sz w:val="24"/>
          <w:szCs w:val="24"/>
        </w:rPr>
        <w:t>领取地点：</w:t>
      </w:r>
      <w:r>
        <w:rPr>
          <w:rFonts w:hint="eastAsia" w:asciiTheme="majorEastAsia" w:hAnsiTheme="majorEastAsia" w:eastAsiaTheme="majorEastAsia" w:cstheme="majorEastAsia"/>
          <w:sz w:val="24"/>
          <w:szCs w:val="24"/>
          <w:highlight w:val="yellow"/>
          <w:lang w:val="en-US" w:eastAsia="zh-CN"/>
        </w:rPr>
        <w:t>中国重汽</w:t>
      </w:r>
      <w:r>
        <w:rPr>
          <w:rFonts w:hint="default" w:asciiTheme="majorEastAsia" w:hAnsiTheme="majorEastAsia" w:eastAsiaTheme="majorEastAsia" w:cstheme="majorEastAsia"/>
          <w:sz w:val="24"/>
          <w:szCs w:val="24"/>
          <w:highlight w:val="yellow"/>
          <w:lang w:eastAsia="zh-CN"/>
        </w:rPr>
        <w:t>集团官网</w:t>
      </w:r>
      <w:r>
        <w:rPr>
          <w:rFonts w:hint="eastAsia" w:asciiTheme="majorEastAsia" w:hAnsiTheme="majorEastAsia" w:eastAsiaTheme="majorEastAsia" w:cstheme="majorEastAsia"/>
          <w:sz w:val="24"/>
          <w:szCs w:val="24"/>
          <w:highlight w:val="yellow"/>
          <w:lang w:val="en-US" w:eastAsia="zh-CN"/>
        </w:rPr>
        <w:t>（ww.cnhtc.com.cn）-新闻中心-通知公告。</w:t>
      </w:r>
      <w:r>
        <w:rPr>
          <w:rFonts w:hint="eastAsia" w:asciiTheme="majorEastAsia" w:hAnsiTheme="majorEastAsia" w:eastAsiaTheme="majorEastAsia" w:cstheme="majorEastAsia"/>
          <w:sz w:val="24"/>
          <w:szCs w:val="24"/>
        </w:rPr>
        <w:t xml:space="preserve"> </w:t>
      </w:r>
    </w:p>
    <w:p w14:paraId="2D8A0476">
      <w:pPr>
        <w:ind w:firstLine="481"/>
        <w:rPr>
          <w:rFonts w:hint="eastAsia" w:asciiTheme="majorEastAsia" w:hAnsiTheme="majorEastAsia" w:eastAsiaTheme="majorEastAsia" w:cstheme="majorEastAsia"/>
          <w:sz w:val="24"/>
          <w:szCs w:val="24"/>
          <w:highlight w:val="none"/>
          <w:lang w:val="en-US" w:eastAsia="zh-CN"/>
        </w:rPr>
      </w:pPr>
      <w:r>
        <w:rPr>
          <w:rFonts w:hint="eastAsia" w:asciiTheme="majorEastAsia" w:hAnsiTheme="majorEastAsia" w:eastAsiaTheme="majorEastAsia" w:cstheme="majorEastAsia"/>
          <w:b/>
          <w:bCs/>
          <w:sz w:val="24"/>
          <w:szCs w:val="24"/>
          <w:highlight w:val="none"/>
          <w:lang w:val="en-US" w:eastAsia="zh-CN"/>
        </w:rPr>
        <w:t>4.招标文件</w:t>
      </w:r>
      <w:r>
        <w:rPr>
          <w:rFonts w:hint="eastAsia" w:asciiTheme="majorEastAsia" w:hAnsiTheme="majorEastAsia" w:eastAsiaTheme="majorEastAsia" w:cstheme="majorEastAsia"/>
          <w:b/>
          <w:bCs/>
          <w:sz w:val="24"/>
          <w:szCs w:val="24"/>
          <w:highlight w:val="none"/>
        </w:rPr>
        <w:t>领取截止时间：</w:t>
      </w:r>
      <w:r>
        <w:rPr>
          <w:rFonts w:hint="eastAsia" w:asciiTheme="majorEastAsia" w:hAnsiTheme="majorEastAsia" w:eastAsiaTheme="majorEastAsia" w:cstheme="majorEastAsia"/>
          <w:sz w:val="24"/>
          <w:szCs w:val="24"/>
          <w:highlight w:val="none"/>
        </w:rPr>
        <w:t>202</w:t>
      </w:r>
      <w:r>
        <w:rPr>
          <w:rFonts w:hint="eastAsia" w:asciiTheme="majorEastAsia" w:hAnsiTheme="majorEastAsia" w:eastAsiaTheme="majorEastAsia" w:cstheme="majorEastAsia"/>
          <w:sz w:val="24"/>
          <w:szCs w:val="24"/>
          <w:highlight w:val="none"/>
          <w:lang w:val="en-US" w:eastAsia="zh-CN"/>
        </w:rPr>
        <w:t>6</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7</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31</w:t>
      </w:r>
      <w:r>
        <w:rPr>
          <w:rFonts w:hint="eastAsia" w:asciiTheme="majorEastAsia" w:hAnsiTheme="majorEastAsia" w:eastAsiaTheme="majorEastAsia" w:cstheme="majorEastAsia"/>
          <w:sz w:val="24"/>
          <w:szCs w:val="24"/>
          <w:highlight w:val="none"/>
        </w:rPr>
        <w:t xml:space="preserve"> </w:t>
      </w:r>
      <w:r>
        <w:rPr>
          <w:rFonts w:hint="eastAsia" w:asciiTheme="majorEastAsia" w:hAnsiTheme="majorEastAsia" w:eastAsiaTheme="majorEastAsia" w:cstheme="majorEastAsia"/>
          <w:sz w:val="24"/>
          <w:szCs w:val="24"/>
          <w:highlight w:val="none"/>
          <w:lang w:val="en-US" w:eastAsia="zh-CN"/>
        </w:rPr>
        <w:t>9</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00</w:t>
      </w:r>
      <w:r>
        <w:rPr>
          <w:rFonts w:hint="eastAsia" w:asciiTheme="majorEastAsia" w:hAnsiTheme="majorEastAsia" w:eastAsiaTheme="majorEastAsia" w:cstheme="majorEastAsia"/>
          <w:sz w:val="24"/>
          <w:szCs w:val="24"/>
          <w:highlight w:val="none"/>
        </w:rPr>
        <w:t>:</w:t>
      </w:r>
      <w:r>
        <w:rPr>
          <w:rFonts w:hint="eastAsia" w:asciiTheme="majorEastAsia" w:hAnsiTheme="majorEastAsia" w:eastAsiaTheme="majorEastAsia" w:cstheme="majorEastAsia"/>
          <w:sz w:val="24"/>
          <w:szCs w:val="24"/>
          <w:highlight w:val="none"/>
          <w:lang w:val="en-US" w:eastAsia="zh-CN"/>
        </w:rPr>
        <w:t>00</w:t>
      </w:r>
    </w:p>
    <w:p w14:paraId="2437FDFE">
      <w:pPr>
        <w:ind w:firstLine="481"/>
        <w:rPr>
          <w:rFonts w:hint="eastAsia"/>
        </w:rPr>
      </w:pPr>
      <w:r>
        <w:rPr>
          <w:rFonts w:hint="eastAsia" w:asciiTheme="majorEastAsia" w:hAnsiTheme="majorEastAsia" w:eastAsiaTheme="majorEastAsia" w:cstheme="majorEastAsia"/>
          <w:sz w:val="24"/>
          <w:szCs w:val="24"/>
          <w:lang w:val="en-US" w:eastAsia="zh-CN"/>
        </w:rPr>
        <w:t>5.招标公告</w:t>
      </w:r>
      <w:r>
        <w:rPr>
          <w:rFonts w:hint="eastAsia" w:asciiTheme="majorEastAsia" w:hAnsiTheme="majorEastAsia" w:eastAsiaTheme="majorEastAsia" w:cstheme="majorEastAsia"/>
          <w:sz w:val="24"/>
          <w:szCs w:val="24"/>
        </w:rPr>
        <w:t>领取地点：</w:t>
      </w:r>
      <w:r>
        <w:rPr>
          <w:rFonts w:hint="eastAsia" w:asciiTheme="majorEastAsia" w:hAnsiTheme="majorEastAsia" w:eastAsiaTheme="majorEastAsia" w:cstheme="majorEastAsia"/>
          <w:b/>
          <w:bCs/>
          <w:sz w:val="24"/>
          <w:szCs w:val="24"/>
          <w:lang w:val="en-US" w:eastAsia="zh-CN"/>
        </w:rPr>
        <w:t>应标通过</w:t>
      </w:r>
      <w:r>
        <w:rPr>
          <w:rFonts w:hint="eastAsia" w:asciiTheme="majorEastAsia" w:hAnsiTheme="majorEastAsia" w:eastAsiaTheme="majorEastAsia" w:cstheme="majorEastAsia"/>
          <w:sz w:val="24"/>
          <w:szCs w:val="24"/>
          <w:lang w:val="en-US" w:eastAsia="zh-CN"/>
        </w:rPr>
        <w:t>后，在</w:t>
      </w:r>
      <w:r>
        <w:rPr>
          <w:rFonts w:hint="eastAsia" w:asciiTheme="majorEastAsia" w:hAnsiTheme="majorEastAsia" w:eastAsiaTheme="majorEastAsia" w:cstheme="majorEastAsia"/>
          <w:sz w:val="24"/>
          <w:szCs w:val="24"/>
          <w:highlight w:val="yellow"/>
          <w:lang w:val="en-US" w:eastAsia="zh-CN"/>
        </w:rPr>
        <w:t>重汽e采通-</w:t>
      </w:r>
      <w:r>
        <w:rPr>
          <w:rFonts w:hint="eastAsia" w:ascii="宋体" w:hAnsi="宋体" w:eastAsia="宋体" w:cs="宋体"/>
          <w:sz w:val="24"/>
          <w:szCs w:val="24"/>
          <w:highlight w:val="yellow"/>
          <w:lang w:val="en-US" w:eastAsia="zh-CN"/>
        </w:rPr>
        <w:t>-招标中心-</w:t>
      </w:r>
      <w:r>
        <w:rPr>
          <w:rFonts w:hint="eastAsia" w:asciiTheme="majorEastAsia" w:hAnsiTheme="majorEastAsia" w:eastAsiaTheme="majorEastAsia" w:cstheme="majorEastAsia"/>
          <w:sz w:val="24"/>
          <w:szCs w:val="24"/>
          <w:highlight w:val="yellow"/>
          <w:lang w:val="en-US" w:eastAsia="zh-CN"/>
        </w:rPr>
        <w:t>非生产类招投标-供应商投标页面自行下载。</w:t>
      </w:r>
      <w:r>
        <w:rPr>
          <w:rFonts w:hint="eastAsia" w:asciiTheme="majorEastAsia" w:hAnsiTheme="majorEastAsia" w:eastAsiaTheme="majorEastAsia" w:cstheme="majorEastAsia"/>
          <w:sz w:val="24"/>
          <w:szCs w:val="24"/>
        </w:rPr>
        <w:t xml:space="preserve"> </w:t>
      </w:r>
    </w:p>
    <w:p w14:paraId="7A00C32E">
      <w:pPr>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五、</w:t>
      </w:r>
      <w:r>
        <w:rPr>
          <w:rFonts w:hint="eastAsia" w:asciiTheme="majorEastAsia" w:hAnsiTheme="majorEastAsia" w:eastAsiaTheme="majorEastAsia" w:cstheme="majorEastAsia"/>
          <w:b/>
          <w:bCs/>
          <w:sz w:val="24"/>
          <w:szCs w:val="24"/>
          <w:lang w:val="en-US" w:eastAsia="zh-CN"/>
        </w:rPr>
        <w:t>投标</w:t>
      </w:r>
      <w:r>
        <w:rPr>
          <w:rFonts w:hint="eastAsia" w:asciiTheme="majorEastAsia" w:hAnsiTheme="majorEastAsia" w:eastAsiaTheme="majorEastAsia" w:cstheme="majorEastAsia"/>
          <w:b/>
          <w:bCs/>
          <w:sz w:val="24"/>
          <w:szCs w:val="24"/>
        </w:rPr>
        <w:t xml:space="preserve">文件提交 </w:t>
      </w:r>
    </w:p>
    <w:p w14:paraId="16774820">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.投标</w:t>
      </w:r>
      <w:r>
        <w:rPr>
          <w:rFonts w:hint="eastAsia" w:asciiTheme="majorEastAsia" w:hAnsiTheme="majorEastAsia" w:eastAsiaTheme="majorEastAsia" w:cstheme="majorEastAsia"/>
          <w:b/>
          <w:bCs/>
          <w:sz w:val="24"/>
          <w:szCs w:val="24"/>
        </w:rPr>
        <w:t>递交方式：</w:t>
      </w:r>
      <w:r>
        <w:rPr>
          <w:rFonts w:hint="eastAsia" w:asciiTheme="majorEastAsia" w:hAnsiTheme="majorEastAsia" w:eastAsiaTheme="majorEastAsia" w:cstheme="majorEastAsia"/>
          <w:sz w:val="24"/>
          <w:szCs w:val="24"/>
        </w:rPr>
        <w:t>线</w:t>
      </w:r>
      <w:r>
        <w:rPr>
          <w:rFonts w:hint="eastAsia" w:asciiTheme="majorEastAsia" w:hAnsiTheme="majorEastAsia" w:eastAsiaTheme="majorEastAsia" w:cstheme="majorEastAsia"/>
          <w:sz w:val="24"/>
          <w:szCs w:val="24"/>
          <w:lang w:val="en-US" w:eastAsia="zh-CN"/>
        </w:rPr>
        <w:t>上</w:t>
      </w:r>
      <w:r>
        <w:rPr>
          <w:rFonts w:hint="eastAsia" w:asciiTheme="majorEastAsia" w:hAnsiTheme="majorEastAsia" w:eastAsiaTheme="majorEastAsia" w:cstheme="majorEastAsia"/>
          <w:sz w:val="24"/>
          <w:szCs w:val="24"/>
        </w:rPr>
        <w:t xml:space="preserve"> </w:t>
      </w:r>
    </w:p>
    <w:p w14:paraId="6BBA18F5">
      <w:pPr>
        <w:ind w:firstLine="481"/>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2</w:t>
      </w:r>
      <w:r>
        <w:rPr>
          <w:rFonts w:hint="eastAsia" w:asciiTheme="majorEastAsia" w:hAnsiTheme="majorEastAsia" w:eastAsiaTheme="majorEastAsia" w:cstheme="majorEastAsia"/>
          <w:b/>
          <w:bCs/>
          <w:sz w:val="24"/>
          <w:szCs w:val="24"/>
          <w:lang w:val="en-US" w:eastAsia="zh-CN"/>
        </w:rPr>
        <w:t>.投标</w:t>
      </w:r>
      <w:r>
        <w:rPr>
          <w:rFonts w:hint="eastAsia" w:asciiTheme="majorEastAsia" w:hAnsiTheme="majorEastAsia" w:eastAsiaTheme="majorEastAsia" w:cstheme="majorEastAsia"/>
          <w:b/>
          <w:bCs/>
          <w:sz w:val="24"/>
          <w:szCs w:val="24"/>
        </w:rPr>
        <w:t>递交截止时间：</w:t>
      </w:r>
      <w:r>
        <w:rPr>
          <w:rFonts w:hint="eastAsia" w:asciiTheme="majorEastAsia" w:hAnsiTheme="majorEastAsia" w:eastAsiaTheme="majorEastAsia" w:cstheme="majorEastAsia"/>
          <w:sz w:val="24"/>
          <w:szCs w:val="24"/>
        </w:rPr>
        <w:t>2026-0</w:t>
      </w:r>
      <w:r>
        <w:rPr>
          <w:rFonts w:hint="eastAsia" w:asciiTheme="majorEastAsia" w:hAnsiTheme="majorEastAsia" w:eastAsiaTheme="majorEastAsia" w:cstheme="majorEastAsia"/>
          <w:sz w:val="24"/>
          <w:szCs w:val="24"/>
          <w:lang w:val="en-US" w:eastAsia="zh-CN"/>
        </w:rPr>
        <w:t>7</w:t>
      </w:r>
      <w:r>
        <w:rPr>
          <w:rFonts w:hint="eastAsia" w:asciiTheme="majorEastAsia" w:hAnsiTheme="majorEastAsia" w:eastAsiaTheme="majorEastAsia" w:cstheme="majorEastAsia"/>
          <w:sz w:val="24"/>
          <w:szCs w:val="24"/>
        </w:rPr>
        <w:t>-</w:t>
      </w:r>
      <w:r>
        <w:rPr>
          <w:rFonts w:hint="eastAsia" w:asciiTheme="majorEastAsia" w:hAnsiTheme="majorEastAsia" w:eastAsiaTheme="majorEastAsia" w:cstheme="majorEastAsia"/>
          <w:sz w:val="24"/>
          <w:szCs w:val="24"/>
          <w:lang w:val="en-US" w:eastAsia="zh-CN"/>
        </w:rPr>
        <w:t>31</w:t>
      </w:r>
      <w:r>
        <w:rPr>
          <w:rFonts w:hint="eastAsia" w:asciiTheme="majorEastAsia" w:hAnsiTheme="majorEastAsia" w:eastAsiaTheme="majorEastAsia" w:cstheme="majorEastAsia"/>
          <w:sz w:val="24"/>
          <w:szCs w:val="24"/>
        </w:rPr>
        <w:t xml:space="preserve"> 09:00:00 </w:t>
      </w:r>
    </w:p>
    <w:p w14:paraId="31FBBF18">
      <w:pPr>
        <w:ind w:firstLine="481"/>
        <w:rPr>
          <w:rFonts w:hint="default" w:eastAsia="宋体" w:asciiTheme="majorEastAsia" w:hAnsiTheme="majorEastAsia" w:cstheme="majorEastAsia"/>
          <w:sz w:val="24"/>
          <w:szCs w:val="24"/>
          <w:lang w:val="en-US" w:eastAsia="zh-CN"/>
        </w:rPr>
      </w:pPr>
      <w:r>
        <w:rPr>
          <w:rFonts w:hint="eastAsia" w:asciiTheme="majorEastAsia" w:hAnsiTheme="majorEastAsia" w:eastAsiaTheme="majorEastAsia" w:cstheme="majorEastAsia"/>
          <w:b/>
          <w:bCs/>
          <w:sz w:val="24"/>
          <w:szCs w:val="24"/>
        </w:rPr>
        <w:t>3</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递交地点：</w:t>
      </w:r>
      <w:r>
        <w:rPr>
          <w:rFonts w:ascii="宋体" w:hAnsi="宋体" w:eastAsia="宋体" w:cs="宋体"/>
          <w:sz w:val="24"/>
          <w:szCs w:val="24"/>
        </w:rPr>
        <w:fldChar w:fldCharType="begin"/>
      </w:r>
      <w:r>
        <w:rPr>
          <w:rFonts w:ascii="宋体" w:hAnsi="宋体" w:eastAsia="宋体" w:cs="宋体"/>
          <w:sz w:val="24"/>
          <w:szCs w:val="24"/>
        </w:rPr>
        <w:instrText xml:space="preserve"> HYPERLINK "https://ecaitong.sinotruk.com:8012/" \l "/login" </w:instrText>
      </w:r>
      <w:r>
        <w:rPr>
          <w:rFonts w:ascii="宋体" w:hAnsi="宋体" w:eastAsia="宋体" w:cs="宋体"/>
          <w:sz w:val="24"/>
          <w:szCs w:val="24"/>
        </w:rPr>
        <w:fldChar w:fldCharType="separate"/>
      </w:r>
      <w:r>
        <w:rPr>
          <w:rStyle w:val="19"/>
          <w:rFonts w:ascii="宋体" w:hAnsi="宋体" w:eastAsia="宋体" w:cs="宋体"/>
          <w:sz w:val="24"/>
          <w:szCs w:val="24"/>
        </w:rPr>
        <w:t>中国重汽e采通</w:t>
      </w:r>
      <w:r>
        <w:rPr>
          <w:rFonts w:ascii="宋体" w:hAnsi="宋体" w:eastAsia="宋体" w:cs="宋体"/>
          <w:sz w:val="24"/>
          <w:szCs w:val="24"/>
        </w:rPr>
        <w:fldChar w:fldCharType="end"/>
      </w:r>
      <w:r>
        <w:rPr>
          <w:rFonts w:hint="eastAsia" w:ascii="宋体" w:hAnsi="宋体" w:eastAsia="宋体" w:cs="宋体"/>
          <w:sz w:val="24"/>
          <w:szCs w:val="24"/>
          <w:lang w:val="en-US" w:eastAsia="zh-CN"/>
        </w:rPr>
        <w:t>-招标中心-</w:t>
      </w:r>
      <w:r>
        <w:rPr>
          <w:rFonts w:hint="default" w:ascii="宋体" w:hAnsi="宋体" w:eastAsia="宋体" w:cs="宋体"/>
          <w:sz w:val="24"/>
          <w:szCs w:val="24"/>
          <w:lang w:val="en-US" w:eastAsia="zh-CN"/>
        </w:rPr>
        <w:t>非生产类招投标</w:t>
      </w:r>
      <w:r>
        <w:rPr>
          <w:rFonts w:hint="eastAsia" w:ascii="宋体" w:hAnsi="宋体" w:eastAsia="宋体" w:cs="宋体"/>
          <w:sz w:val="24"/>
          <w:szCs w:val="24"/>
          <w:lang w:val="en-US" w:eastAsia="zh-CN"/>
        </w:rPr>
        <w:t>-供应商投标</w:t>
      </w:r>
    </w:p>
    <w:p w14:paraId="77F2C3AC">
      <w:pPr>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六、开标时间和地点 </w:t>
      </w:r>
    </w:p>
    <w:p w14:paraId="42BE8D26">
      <w:pPr>
        <w:rPr>
          <w:rFonts w:hint="eastAsia" w:eastAsia="宋体" w:asciiTheme="majorEastAsia" w:hAnsiTheme="majorEastAsia" w:cstheme="majorEastAsia"/>
          <w:sz w:val="24"/>
          <w:szCs w:val="24"/>
          <w:lang w:val="en-US" w:eastAsia="zh-CN"/>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开标时间：</w:t>
      </w:r>
      <w:r>
        <w:rPr>
          <w:rFonts w:hint="eastAsia" w:asciiTheme="majorEastAsia" w:hAnsiTheme="majorEastAsia" w:eastAsiaTheme="majorEastAsia" w:cstheme="majorEastAsia"/>
          <w:sz w:val="24"/>
          <w:szCs w:val="24"/>
        </w:rPr>
        <w:t>2026-0</w:t>
      </w:r>
      <w:r>
        <w:rPr>
          <w:rFonts w:hint="eastAsia" w:asciiTheme="majorEastAsia" w:hAnsiTheme="majorEastAsia" w:eastAsiaTheme="majorEastAsia" w:cstheme="majorEastAsia"/>
          <w:sz w:val="24"/>
          <w:szCs w:val="24"/>
          <w:lang w:val="en-US" w:eastAsia="zh-CN"/>
        </w:rPr>
        <w:t>7</w:t>
      </w:r>
      <w:r>
        <w:rPr>
          <w:rFonts w:hint="eastAsia" w:asciiTheme="majorEastAsia" w:hAnsiTheme="majorEastAsia" w:eastAsiaTheme="majorEastAsia" w:cstheme="majorEastAsia"/>
          <w:sz w:val="24"/>
          <w:szCs w:val="24"/>
        </w:rPr>
        <w:t>-</w:t>
      </w:r>
      <w:r>
        <w:rPr>
          <w:rFonts w:hint="eastAsia" w:asciiTheme="majorEastAsia" w:hAnsiTheme="majorEastAsia" w:eastAsiaTheme="majorEastAsia" w:cstheme="majorEastAsia"/>
          <w:sz w:val="24"/>
          <w:szCs w:val="24"/>
          <w:lang w:val="en-US" w:eastAsia="zh-CN"/>
        </w:rPr>
        <w:t>31</w:t>
      </w:r>
      <w:r>
        <w:rPr>
          <w:rFonts w:hint="eastAsia" w:asciiTheme="majorEastAsia" w:hAnsiTheme="majorEastAsia" w:eastAsiaTheme="majorEastAsia" w:cstheme="majorEastAsia"/>
          <w:sz w:val="24"/>
          <w:szCs w:val="24"/>
        </w:rPr>
        <w:t xml:space="preserve"> 09:00:00 </w:t>
      </w:r>
      <w:r>
        <w:rPr>
          <w:rFonts w:hint="eastAsia" w:asciiTheme="majorEastAsia" w:hAnsiTheme="majorEastAsia" w:eastAsiaTheme="majorEastAsia" w:cstheme="majorEastAsia"/>
          <w:b/>
          <w:bCs/>
          <w:sz w:val="24"/>
          <w:szCs w:val="24"/>
          <w:lang w:eastAsia="zh-CN"/>
        </w:rPr>
        <w:t>（</w:t>
      </w:r>
      <w:r>
        <w:rPr>
          <w:rFonts w:hint="eastAsia" w:asciiTheme="majorEastAsia" w:hAnsiTheme="majorEastAsia" w:eastAsiaTheme="majorEastAsia" w:cstheme="majorEastAsia"/>
          <w:b/>
          <w:bCs/>
          <w:sz w:val="24"/>
          <w:szCs w:val="24"/>
        </w:rPr>
        <w:t>暂定，以实际通知为准</w:t>
      </w:r>
      <w:r>
        <w:rPr>
          <w:rFonts w:hint="eastAsia" w:ascii="宋体" w:hAnsi="宋体" w:eastAsia="宋体" w:cs="宋体"/>
          <w:b/>
          <w:bCs/>
          <w:sz w:val="24"/>
          <w:szCs w:val="24"/>
          <w:lang w:eastAsia="zh-CN"/>
        </w:rPr>
        <w:t>）</w:t>
      </w:r>
    </w:p>
    <w:p w14:paraId="24E3BBA0">
      <w:pPr>
        <w:ind w:firstLine="481"/>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2</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开标地点：</w:t>
      </w:r>
      <w:r>
        <w:rPr>
          <w:rFonts w:hint="eastAsia" w:ascii="宋体" w:hAnsi="宋体" w:eastAsia="宋体" w:cs="宋体"/>
          <w:sz w:val="24"/>
          <w:szCs w:val="24"/>
          <w:highlight w:val="yellow"/>
          <w:lang w:val="en-US" w:eastAsia="zh-CN"/>
        </w:rPr>
        <w:t xml:space="preserve">山东省济南市章丘区潘王路东园区十一号路北，济南轻卡制造公司 </w:t>
      </w:r>
    </w:p>
    <w:p w14:paraId="263E755C">
      <w:pPr>
        <w:outlineLvl w:val="1"/>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七、发布公告的媒介 </w:t>
      </w:r>
      <w:r>
        <w:rPr>
          <w:rFonts w:hint="eastAsia" w:asciiTheme="majorEastAsia" w:hAnsiTheme="majorEastAsia" w:eastAsiaTheme="majorEastAsia" w:cstheme="majorEastAsia"/>
          <w:sz w:val="24"/>
          <w:szCs w:val="24"/>
        </w:rPr>
        <w:t xml:space="preserve"> </w:t>
      </w:r>
    </w:p>
    <w:p w14:paraId="46D1FF0F">
      <w:pPr>
        <w:ind w:firstLine="480"/>
        <w:rPr>
          <w:rFonts w:hint="eastAsia" w:asciiTheme="majorEastAsia" w:hAnsiTheme="majorEastAsia" w:eastAsiaTheme="majorEastAsia" w:cstheme="majorEastAsia"/>
          <w:sz w:val="24"/>
          <w:szCs w:val="24"/>
          <w:highlight w:val="yellow"/>
          <w:lang w:val="en-US" w:eastAsia="zh-CN"/>
        </w:rPr>
      </w:pPr>
      <w:r>
        <w:rPr>
          <w:rFonts w:hint="eastAsia" w:asciiTheme="majorEastAsia" w:hAnsiTheme="majorEastAsia" w:eastAsiaTheme="majorEastAsia" w:cstheme="majorEastAsia"/>
          <w:sz w:val="24"/>
          <w:szCs w:val="24"/>
        </w:rPr>
        <w:t xml:space="preserve">阳光采购服务平台（www.ygcgfw.com） </w:t>
      </w:r>
      <w:r>
        <w:rPr>
          <w:rFonts w:hint="eastAsia" w:asciiTheme="majorEastAsia" w:hAnsiTheme="majorEastAsia" w:eastAsiaTheme="majorEastAsia" w:cstheme="majorEastAsia"/>
          <w:sz w:val="24"/>
          <w:szCs w:val="24"/>
          <w:highlight w:val="yellow"/>
          <w:lang w:val="en-US" w:eastAsia="zh-CN"/>
        </w:rPr>
        <w:t>中国重汽</w:t>
      </w:r>
      <w:r>
        <w:rPr>
          <w:rFonts w:hint="default" w:asciiTheme="majorEastAsia" w:hAnsiTheme="majorEastAsia" w:eastAsiaTheme="majorEastAsia" w:cstheme="majorEastAsia"/>
          <w:sz w:val="24"/>
          <w:szCs w:val="24"/>
          <w:highlight w:val="yellow"/>
          <w:lang w:eastAsia="zh-CN"/>
        </w:rPr>
        <w:t>集团官网</w:t>
      </w:r>
      <w:r>
        <w:rPr>
          <w:rFonts w:hint="eastAsia" w:asciiTheme="majorEastAsia" w:hAnsiTheme="majorEastAsia" w:eastAsiaTheme="majorEastAsia" w:cstheme="majorEastAsia"/>
          <w:sz w:val="24"/>
          <w:szCs w:val="24"/>
          <w:highlight w:val="yellow"/>
          <w:lang w:val="en-US" w:eastAsia="zh-CN"/>
        </w:rPr>
        <w:t>（ww.cnhtc.com.cn）</w:t>
      </w:r>
    </w:p>
    <w:p w14:paraId="353AB269">
      <w:pPr>
        <w:outlineLvl w:val="1"/>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八、联系方式 </w:t>
      </w:r>
    </w:p>
    <w:p w14:paraId="30D1D38F">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b/>
          <w:bCs/>
          <w:sz w:val="24"/>
          <w:szCs w:val="24"/>
        </w:rPr>
        <w:t xml:space="preserve">    1</w:t>
      </w:r>
      <w:r>
        <w:rPr>
          <w:rFonts w:hint="eastAsia" w:asciiTheme="majorEastAsia" w:hAnsiTheme="majorEastAsia" w:eastAsiaTheme="majorEastAsia" w:cstheme="majorEastAsia"/>
          <w:b/>
          <w:bCs/>
          <w:sz w:val="24"/>
          <w:szCs w:val="24"/>
          <w:lang w:val="en-US" w:eastAsia="zh-CN"/>
        </w:rPr>
        <w:t>.</w:t>
      </w:r>
      <w:r>
        <w:rPr>
          <w:rFonts w:hint="eastAsia" w:asciiTheme="majorEastAsia" w:hAnsiTheme="majorEastAsia" w:eastAsiaTheme="majorEastAsia" w:cstheme="majorEastAsia"/>
          <w:b/>
          <w:bCs/>
          <w:sz w:val="24"/>
          <w:szCs w:val="24"/>
        </w:rPr>
        <w:t>采购人信息：</w:t>
      </w:r>
      <w:r>
        <w:rPr>
          <w:rFonts w:hint="eastAsia" w:asciiTheme="majorEastAsia" w:hAnsiTheme="majorEastAsia" w:eastAsiaTheme="majorEastAsia" w:cstheme="majorEastAsia"/>
          <w:sz w:val="24"/>
          <w:szCs w:val="24"/>
        </w:rPr>
        <w:t xml:space="preserve"> </w:t>
      </w:r>
    </w:p>
    <w:p w14:paraId="13AB6E4A">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名称：</w:t>
      </w:r>
      <w:r>
        <w:rPr>
          <w:rFonts w:hint="eastAsia" w:ascii="Times New Roman" w:hAnsi="Times New Roman" w:eastAsia="宋体" w:cs="Times New Roman"/>
          <w:color w:val="000000"/>
          <w:sz w:val="24"/>
          <w:szCs w:val="24"/>
          <w:lang w:eastAsia="zh-CN"/>
        </w:rPr>
        <w:t>中国重汽集团济南商用车有限公司</w:t>
      </w:r>
    </w:p>
    <w:p w14:paraId="04D7726E">
      <w:pPr>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highlight w:val="none"/>
        </w:rPr>
        <w:t xml:space="preserve">  地址：山东省济南市历城区华奥路777号中国重型汽车集团有限公司 </w:t>
      </w:r>
    </w:p>
    <w:p w14:paraId="2426AF4E">
      <w:pPr>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lang w:val="en-US" w:eastAsia="zh-CN"/>
        </w:rPr>
        <w:t>商务</w:t>
      </w:r>
      <w:r>
        <w:rPr>
          <w:rFonts w:hint="eastAsia" w:asciiTheme="majorEastAsia" w:hAnsiTheme="majorEastAsia" w:eastAsiaTheme="majorEastAsia" w:cstheme="majorEastAsia"/>
          <w:sz w:val="24"/>
          <w:szCs w:val="24"/>
        </w:rPr>
        <w:t>联系人：</w:t>
      </w:r>
      <w:r>
        <w:rPr>
          <w:rFonts w:hint="eastAsia" w:asciiTheme="majorEastAsia" w:hAnsiTheme="majorEastAsia" w:eastAsiaTheme="majorEastAsia" w:cstheme="majorEastAsia"/>
          <w:sz w:val="24"/>
          <w:szCs w:val="24"/>
          <w:lang w:val="en-US" w:eastAsia="zh-CN"/>
        </w:rPr>
        <w:t>黄老师</w:t>
      </w:r>
    </w:p>
    <w:p w14:paraId="50184336">
      <w:pPr>
        <w:ind w:firstLine="480"/>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rPr>
        <w:t>联系电话：</w:t>
      </w:r>
      <w:r>
        <w:rPr>
          <w:rFonts w:hint="eastAsia" w:asciiTheme="majorEastAsia" w:hAnsiTheme="majorEastAsia" w:eastAsiaTheme="majorEastAsia" w:cstheme="majorEastAsia"/>
          <w:sz w:val="24"/>
          <w:szCs w:val="24"/>
          <w:lang w:val="en-US" w:eastAsia="zh-CN"/>
        </w:rPr>
        <w:t>17860606327</w:t>
      </w:r>
    </w:p>
    <w:p w14:paraId="2269D2AB">
      <w:pPr>
        <w:ind w:firstLine="480"/>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邮箱：huangjiahao@sinotruk.com</w:t>
      </w:r>
    </w:p>
    <w:p w14:paraId="53607C2F">
      <w:pPr>
        <w:ind w:firstLine="480"/>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项目联系人：喻老师</w:t>
      </w:r>
    </w:p>
    <w:p w14:paraId="16D82E99">
      <w:pPr>
        <w:ind w:firstLine="48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w:t>
      </w:r>
      <w:r>
        <w:rPr>
          <w:rFonts w:hint="eastAsia" w:ascii="宋体" w:hAnsi="宋体" w:eastAsia="宋体" w:cs="宋体"/>
          <w:bCs/>
          <w:snapToGrid w:val="0"/>
          <w:kern w:val="0"/>
          <w:sz w:val="24"/>
          <w:szCs w:val="24"/>
          <w:highlight w:val="none"/>
          <w:lang w:val="en-US" w:eastAsia="zh-CN"/>
        </w:rPr>
        <w:t>17398245138</w:t>
      </w:r>
    </w:p>
    <w:p w14:paraId="7C73F72A">
      <w:pPr>
        <w:ind w:firstLine="480"/>
        <w:rPr>
          <w:rFonts w:hint="default"/>
          <w:lang w:val="en-US" w:eastAsia="zh-CN"/>
        </w:rPr>
      </w:pPr>
      <w:r>
        <w:rPr>
          <w:rFonts w:hint="eastAsia" w:asciiTheme="majorEastAsia" w:hAnsiTheme="majorEastAsia" w:eastAsiaTheme="majorEastAsia" w:cstheme="majorEastAsia"/>
          <w:sz w:val="24"/>
          <w:szCs w:val="24"/>
          <w:lang w:val="en-US" w:eastAsia="zh-CN"/>
        </w:rPr>
        <w:t>邮箱：</w:t>
      </w:r>
      <w:r>
        <w:rPr>
          <w:rFonts w:hint="eastAsia" w:ascii="宋体" w:hAnsi="宋体" w:eastAsia="宋体" w:cs="宋体"/>
          <w:bCs/>
          <w:snapToGrid w:val="0"/>
          <w:kern w:val="0"/>
          <w:sz w:val="24"/>
          <w:szCs w:val="24"/>
          <w:highlight w:val="none"/>
          <w:lang w:val="en-US" w:eastAsia="zh-CN"/>
        </w:rPr>
        <w:t>qkbyuxin@sinotruk.com</w:t>
      </w:r>
      <w:r>
        <w:rPr>
          <w:rFonts w:hint="eastAsia" w:asciiTheme="majorEastAsia" w:hAnsiTheme="majorEastAsia" w:eastAsiaTheme="majorEastAsia" w:cstheme="majorEastAsia"/>
          <w:sz w:val="24"/>
          <w:szCs w:val="24"/>
          <w:lang w:val="en-US" w:eastAsia="zh-CN"/>
        </w:rPr>
        <w:t xml:space="preserve"> </w:t>
      </w:r>
    </w:p>
    <w:p w14:paraId="5BFA9C8D">
      <w:pPr>
        <w:ind w:firstLine="480"/>
        <w:rPr>
          <w:rFonts w:hint="default"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技术联系人：</w:t>
      </w:r>
      <w:r>
        <w:rPr>
          <w:rFonts w:hint="eastAsia" w:ascii="宋体" w:hAnsi="宋体" w:eastAsia="宋体" w:cs="宋体"/>
          <w:bCs/>
          <w:snapToGrid w:val="0"/>
          <w:kern w:val="0"/>
          <w:sz w:val="24"/>
          <w:szCs w:val="24"/>
          <w:highlight w:val="none"/>
          <w:lang w:val="en-US" w:eastAsia="zh-CN"/>
        </w:rPr>
        <w:t>石老师</w:t>
      </w:r>
    </w:p>
    <w:p w14:paraId="76A1DE02">
      <w:pPr>
        <w:ind w:firstLine="48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联系电话：</w:t>
      </w:r>
      <w:r>
        <w:rPr>
          <w:rFonts w:hint="eastAsia" w:ascii="宋体" w:hAnsi="宋体" w:eastAsia="宋体" w:cs="宋体"/>
          <w:bCs/>
          <w:snapToGrid w:val="0"/>
          <w:kern w:val="0"/>
          <w:sz w:val="24"/>
          <w:szCs w:val="24"/>
          <w:highlight w:val="none"/>
        </w:rPr>
        <w:t>18765319165</w:t>
      </w:r>
    </w:p>
    <w:p w14:paraId="794F16A0">
      <w:pPr>
        <w:ind w:firstLine="480"/>
        <w:rPr>
          <w:rFonts w:hint="default"/>
          <w:lang w:val="en-US" w:eastAsia="zh-CN"/>
        </w:rPr>
      </w:pPr>
      <w:r>
        <w:rPr>
          <w:rFonts w:hint="eastAsia" w:asciiTheme="majorEastAsia" w:hAnsiTheme="majorEastAsia" w:eastAsiaTheme="majorEastAsia" w:cstheme="majorEastAsia"/>
          <w:sz w:val="24"/>
          <w:szCs w:val="24"/>
          <w:lang w:val="en-US" w:eastAsia="zh-CN"/>
        </w:rPr>
        <w:t>邮箱：</w:t>
      </w:r>
      <w:r>
        <w:rPr>
          <w:rFonts w:hint="eastAsia" w:ascii="宋体" w:hAnsi="宋体" w:eastAsia="宋体" w:cs="宋体"/>
          <w:bCs/>
          <w:snapToGrid w:val="0"/>
          <w:kern w:val="0"/>
          <w:sz w:val="24"/>
          <w:szCs w:val="24"/>
          <w:highlight w:val="none"/>
        </w:rPr>
        <w:t>shiyu@sinotruk.com</w:t>
      </w:r>
      <w:r>
        <w:rPr>
          <w:rFonts w:hint="eastAsia" w:asciiTheme="majorEastAsia" w:hAnsiTheme="majorEastAsia" w:eastAsiaTheme="majorEastAsia" w:cstheme="majorEastAsia"/>
          <w:sz w:val="24"/>
          <w:szCs w:val="24"/>
          <w:lang w:val="en-US" w:eastAsia="zh-CN"/>
        </w:rPr>
        <w:t xml:space="preserve"> </w:t>
      </w:r>
    </w:p>
    <w:p w14:paraId="6986140B">
      <w:pPr>
        <w:rPr>
          <w:rFonts w:hint="eastAsia" w:asciiTheme="majorEastAsia" w:hAnsiTheme="majorEastAsia" w:eastAsiaTheme="majorEastAsia" w:cstheme="majorEastAsia"/>
          <w:b/>
          <w:bCs/>
          <w:sz w:val="24"/>
          <w:szCs w:val="24"/>
        </w:rPr>
      </w:pPr>
      <w:r>
        <w:rPr>
          <w:rFonts w:hint="eastAsia" w:asciiTheme="majorEastAsia" w:hAnsiTheme="majorEastAsia" w:eastAsiaTheme="majorEastAsia" w:cstheme="majorEastAsia"/>
          <w:b/>
          <w:bCs/>
          <w:sz w:val="24"/>
          <w:szCs w:val="24"/>
        </w:rPr>
        <w:t xml:space="preserve">九、其他说明  </w:t>
      </w:r>
    </w:p>
    <w:p w14:paraId="7F352A2E">
      <w:pPr>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rPr>
        <w:t xml:space="preserve">   </w:t>
      </w:r>
      <w:r>
        <w:rPr>
          <w:rFonts w:hint="eastAsia" w:asciiTheme="majorEastAsia" w:hAnsiTheme="majorEastAsia" w:eastAsiaTheme="majorEastAsia" w:cstheme="majorEastAsia"/>
          <w:sz w:val="24"/>
          <w:szCs w:val="24"/>
          <w:highlight w:val="none"/>
        </w:rPr>
        <w:t xml:space="preserve"> 1</w:t>
      </w:r>
      <w:r>
        <w:rPr>
          <w:rFonts w:hint="eastAsia" w:asciiTheme="majorEastAsia" w:hAnsiTheme="majorEastAsia" w:eastAsiaTheme="majorEastAsia" w:cstheme="majorEastAsia"/>
          <w:sz w:val="24"/>
          <w:szCs w:val="24"/>
          <w:highlight w:val="none"/>
          <w:lang w:val="en-US" w:eastAsia="zh-CN"/>
        </w:rPr>
        <w:t>.</w:t>
      </w:r>
      <w:r>
        <w:rPr>
          <w:rFonts w:hint="eastAsia" w:asciiTheme="majorEastAsia" w:hAnsiTheme="majorEastAsia" w:eastAsiaTheme="majorEastAsia" w:cstheme="majorEastAsia"/>
          <w:sz w:val="24"/>
          <w:szCs w:val="24"/>
          <w:highlight w:val="none"/>
        </w:rPr>
        <w:t>供应商需在阳光采购服务平台进行注册，注册后搜索该项目并进行报名。</w:t>
      </w:r>
    </w:p>
    <w:p w14:paraId="5CBCB798">
      <w:pPr>
        <w:ind w:firstLine="480"/>
        <w:rPr>
          <w:rFonts w:hint="eastAsia" w:asciiTheme="majorEastAsia" w:hAnsiTheme="majorEastAsia" w:eastAsiaTheme="majorEastAsia" w:cstheme="majorEastAsia"/>
          <w:sz w:val="24"/>
          <w:szCs w:val="24"/>
          <w:highlight w:val="none"/>
        </w:rPr>
      </w:pPr>
      <w:r>
        <w:rPr>
          <w:rFonts w:hint="eastAsia" w:asciiTheme="majorEastAsia" w:hAnsiTheme="majorEastAsia" w:eastAsiaTheme="majorEastAsia" w:cstheme="majorEastAsia"/>
          <w:sz w:val="24"/>
          <w:szCs w:val="24"/>
          <w:highlight w:val="none"/>
        </w:rPr>
        <w:t>2</w:t>
      </w:r>
      <w:r>
        <w:rPr>
          <w:rFonts w:hint="eastAsia" w:asciiTheme="majorEastAsia" w:hAnsiTheme="majorEastAsia" w:eastAsiaTheme="majorEastAsia" w:cstheme="majorEastAsia"/>
          <w:sz w:val="24"/>
          <w:szCs w:val="24"/>
          <w:highlight w:val="none"/>
          <w:lang w:val="en-US" w:eastAsia="zh-CN"/>
        </w:rPr>
        <w:t>.</w:t>
      </w:r>
      <w:r>
        <w:rPr>
          <w:rFonts w:hint="eastAsia" w:asciiTheme="majorEastAsia" w:hAnsiTheme="majorEastAsia" w:eastAsiaTheme="majorEastAsia" w:cstheme="majorEastAsia"/>
          <w:sz w:val="24"/>
          <w:szCs w:val="24"/>
          <w:highlight w:val="none"/>
        </w:rPr>
        <w:t>供应商需在重汽官网搜索本项目招标公告，根据要求准备报名资料。</w:t>
      </w:r>
    </w:p>
    <w:p w14:paraId="66FB7FAD">
      <w:pPr>
        <w:rPr>
          <w:rFonts w:hint="eastAsia" w:hAnsi="宋体" w:eastAsia="宋体" w:cs="宋体"/>
          <w:b/>
          <w:bCs/>
          <w:color w:val="000000"/>
          <w:sz w:val="24"/>
          <w:szCs w:val="24"/>
        </w:rPr>
      </w:pPr>
      <w:r>
        <w:rPr>
          <w:rFonts w:hint="eastAsia" w:hAnsi="宋体" w:eastAsia="宋体" w:cs="宋体"/>
          <w:b/>
          <w:bCs/>
          <w:color w:val="000000"/>
          <w:sz w:val="24"/>
          <w:szCs w:val="24"/>
        </w:rPr>
        <w:br w:type="page"/>
      </w:r>
    </w:p>
    <w:p w14:paraId="600DE1DD">
      <w:pPr>
        <w:pStyle w:val="29"/>
        <w:jc w:val="left"/>
        <w:rPr>
          <w:rFonts w:hint="eastAsia" w:ascii="宋体" w:hAnsi="宋体" w:eastAsia="宋体" w:cs="宋体"/>
          <w:sz w:val="32"/>
          <w:szCs w:val="32"/>
          <w:highlight w:val="none"/>
          <w:lang w:eastAsia="zh-CN"/>
        </w:rPr>
      </w:pPr>
      <w:bookmarkStart w:id="2" w:name="_Toc4225"/>
      <w:bookmarkStart w:id="3" w:name="_Toc47976616"/>
      <w:bookmarkStart w:id="4" w:name="_Toc15077"/>
      <w:r>
        <w:rPr>
          <w:rFonts w:hint="eastAsia" w:ascii="宋体" w:hAnsi="宋体" w:eastAsia="宋体" w:cs="宋体"/>
          <w:sz w:val="32"/>
          <w:szCs w:val="32"/>
          <w:highlight w:val="none"/>
        </w:rPr>
        <w:t>附件</w:t>
      </w:r>
      <w:bookmarkEnd w:id="2"/>
      <w:bookmarkEnd w:id="3"/>
      <w:r>
        <w:rPr>
          <w:rFonts w:hint="eastAsia" w:ascii="宋体" w:hAnsi="宋体" w:eastAsia="宋体" w:cs="宋体"/>
          <w:sz w:val="32"/>
          <w:szCs w:val="32"/>
          <w:highlight w:val="none"/>
          <w:lang w:val="en-US" w:eastAsia="zh-CN"/>
        </w:rPr>
        <w:t>1</w:t>
      </w:r>
      <w:bookmarkEnd w:id="4"/>
    </w:p>
    <w:p w14:paraId="3D26BC99">
      <w:pPr>
        <w:keepNext/>
        <w:keepLines/>
        <w:jc w:val="center"/>
        <w:outlineLvl w:val="2"/>
        <w:rPr>
          <w:rFonts w:hint="eastAsia" w:ascii="宋体" w:hAnsi="宋体" w:eastAsia="宋体" w:cs="宋体"/>
          <w:b/>
          <w:bCs/>
          <w:color w:val="000000"/>
          <w:sz w:val="32"/>
          <w:szCs w:val="32"/>
          <w:highlight w:val="none"/>
        </w:rPr>
      </w:pPr>
      <w:r>
        <w:rPr>
          <w:rFonts w:hint="eastAsia" w:ascii="宋体" w:hAnsi="宋体" w:eastAsia="宋体" w:cs="宋体"/>
          <w:b/>
          <w:bCs/>
          <w:color w:val="000000"/>
          <w:sz w:val="32"/>
          <w:szCs w:val="32"/>
          <w:highlight w:val="none"/>
        </w:rPr>
        <w:t>投标函</w:t>
      </w:r>
    </w:p>
    <w:p w14:paraId="0B39DB81">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致：中国重汽集团</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有限公司：</w:t>
      </w:r>
    </w:p>
    <w:p w14:paraId="7F916B14">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根据贵方</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bCs/>
          <w:snapToGrid w:val="0"/>
          <w:color w:val="000000"/>
          <w:kern w:val="0"/>
          <w:sz w:val="24"/>
          <w:szCs w:val="24"/>
          <w:highlight w:val="none"/>
        </w:rPr>
        <w:t>招标公告</w:t>
      </w:r>
      <w:r>
        <w:rPr>
          <w:rFonts w:hint="eastAsia" w:ascii="宋体" w:hAnsi="宋体" w:eastAsia="宋体" w:cs="Times New Roman"/>
          <w:color w:val="000000"/>
          <w:sz w:val="24"/>
          <w:szCs w:val="24"/>
          <w:highlight w:val="none"/>
        </w:rPr>
        <w:t>，</w:t>
      </w:r>
      <w:r>
        <w:rPr>
          <w:rFonts w:ascii="宋体" w:hAnsi="宋体" w:eastAsia="宋体" w:cs="Times New Roman"/>
          <w:b/>
          <w:color w:val="000000"/>
          <w:sz w:val="24"/>
          <w:szCs w:val="24"/>
          <w:highlight w:val="none"/>
          <w:u w:val="single"/>
        </w:rPr>
        <w:t xml:space="preserve">            </w:t>
      </w:r>
      <w:r>
        <w:rPr>
          <w:rFonts w:hint="eastAsia" w:ascii="宋体" w:hAnsi="宋体" w:eastAsia="宋体" w:cs="Times New Roman"/>
          <w:color w:val="000000"/>
          <w:sz w:val="24"/>
          <w:szCs w:val="24"/>
          <w:highlight w:val="none"/>
        </w:rPr>
        <w:t>投标公司，</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法人代表人为</w:t>
      </w:r>
      <w:r>
        <w:rPr>
          <w:rFonts w:ascii="宋体" w:hAnsi="宋体" w:eastAsia="宋体" w:cs="Times New Roman"/>
          <w:color w:val="000000"/>
          <w:sz w:val="24"/>
          <w:szCs w:val="24"/>
          <w:highlight w:val="none"/>
          <w:u w:val="single"/>
        </w:rPr>
        <w:t xml:space="preserve">         </w:t>
      </w:r>
      <w:r>
        <w:rPr>
          <w:rFonts w:hint="eastAsia" w:ascii="宋体" w:hAnsi="宋体" w:eastAsia="宋体" w:cs="Times New Roman"/>
          <w:color w:val="000000"/>
          <w:sz w:val="24"/>
          <w:szCs w:val="24"/>
          <w:highlight w:val="none"/>
        </w:rPr>
        <w:t>，正式授权</w:t>
      </w:r>
      <w:r>
        <w:rPr>
          <w:rFonts w:ascii="宋体" w:hAnsi="宋体" w:eastAsia="宋体" w:cs="Times New Roman"/>
          <w:color w:val="000000"/>
          <w:sz w:val="24"/>
          <w:szCs w:val="24"/>
          <w:highlight w:val="none"/>
          <w:u w:val="single"/>
        </w:rPr>
        <w:t xml:space="preserve">           </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提交纸质投标文件：资质证明文件、商务文件和技术文件正本</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份、副本</w:t>
      </w:r>
      <w:r>
        <w:rPr>
          <w:rFonts w:hint="eastAsia" w:ascii="宋体" w:hAnsi="宋体" w:cs="Times New Roman"/>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份；电子版投标文件一份。</w:t>
      </w:r>
    </w:p>
    <w:p w14:paraId="26D62944">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据此函，签字代表宣布同意如下：</w:t>
      </w:r>
    </w:p>
    <w:p w14:paraId="71FBB532">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1</w:t>
      </w:r>
      <w:r>
        <w:rPr>
          <w:rFonts w:hint="eastAsia" w:ascii="宋体" w:hAnsi="宋体" w:eastAsia="宋体" w:cs="Times New Roman"/>
          <w:color w:val="000000"/>
          <w:sz w:val="24"/>
          <w:szCs w:val="24"/>
          <w:highlight w:val="none"/>
        </w:rPr>
        <w:t>.投标人已详细审查全部“招标文件”，包括修改文件（如有的话）以及全部参考资料和有关附件，已经了解我方对于招标文件、采购过程、采购结果有依法进行询问、质疑、投诉的权利及相关渠道和要求。</w:t>
      </w:r>
    </w:p>
    <w:p w14:paraId="535DAEDA">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2</w:t>
      </w:r>
      <w:r>
        <w:rPr>
          <w:rFonts w:hint="eastAsia" w:ascii="宋体" w:hAnsi="宋体" w:eastAsia="宋体" w:cs="Times New Roman"/>
          <w:color w:val="000000"/>
          <w:sz w:val="24"/>
          <w:szCs w:val="24"/>
          <w:highlight w:val="none"/>
        </w:rPr>
        <w:t>.投标人在投标之前已经与贵方进行了充分的沟通，完全理解并接受招标文件的各项规定和要求，对招标文件的合理性、合法性不再有异议。</w:t>
      </w:r>
    </w:p>
    <w:p w14:paraId="7A6FA392">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3</w:t>
      </w:r>
      <w:r>
        <w:rPr>
          <w:rFonts w:hint="eastAsia" w:ascii="宋体" w:hAnsi="宋体" w:eastAsia="宋体" w:cs="Times New Roman"/>
          <w:color w:val="000000"/>
          <w:sz w:val="24"/>
          <w:szCs w:val="24"/>
          <w:highlight w:val="none"/>
        </w:rPr>
        <w:t>.本投标有效期自开标日起</w:t>
      </w:r>
      <w:r>
        <w:rPr>
          <w:rFonts w:ascii="宋体" w:hAnsi="宋体" w:eastAsia="宋体" w:cs="Times New Roman"/>
          <w:bCs/>
          <w:color w:val="000000"/>
          <w:sz w:val="24"/>
          <w:szCs w:val="24"/>
          <w:highlight w:val="none"/>
          <w:u w:val="single"/>
        </w:rPr>
        <w:t xml:space="preserve"> </w:t>
      </w:r>
      <w:r>
        <w:rPr>
          <w:rFonts w:hint="eastAsia" w:ascii="宋体" w:hAnsi="宋体" w:cs="Times New Roman"/>
          <w:bCs/>
          <w:color w:val="000000"/>
          <w:sz w:val="24"/>
          <w:szCs w:val="24"/>
          <w:highlight w:val="none"/>
          <w:u w:val="single"/>
          <w:lang w:val="en-US" w:eastAsia="zh-CN"/>
        </w:rPr>
        <w:t xml:space="preserve"> </w:t>
      </w:r>
      <w:r>
        <w:rPr>
          <w:rFonts w:hint="eastAsia" w:ascii="宋体" w:hAnsi="宋体" w:eastAsia="宋体" w:cs="Times New Roman"/>
          <w:color w:val="000000"/>
          <w:sz w:val="24"/>
          <w:szCs w:val="24"/>
          <w:highlight w:val="none"/>
        </w:rPr>
        <w:t>个日历日。</w:t>
      </w:r>
    </w:p>
    <w:p w14:paraId="459E3F15">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4</w:t>
      </w:r>
      <w:r>
        <w:rPr>
          <w:rFonts w:hint="eastAsia" w:ascii="宋体" w:hAnsi="宋体" w:eastAsia="宋体" w:cs="Times New Roman"/>
          <w:color w:val="000000"/>
          <w:sz w:val="24"/>
          <w:szCs w:val="24"/>
          <w:highlight w:val="none"/>
        </w:rPr>
        <w:t>.如中标，本投标文件至本项目合同履行完毕止均保持有效，本投标人将按“招标文件”及政府采购法律、法规的规定履行合同责任和义务。</w:t>
      </w:r>
    </w:p>
    <w:p w14:paraId="77545813">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5</w:t>
      </w:r>
      <w:r>
        <w:rPr>
          <w:rFonts w:hint="eastAsia" w:ascii="宋体" w:hAnsi="宋体" w:eastAsia="宋体" w:cs="Times New Roman"/>
          <w:color w:val="000000"/>
          <w:sz w:val="24"/>
          <w:szCs w:val="24"/>
          <w:highlight w:val="none"/>
        </w:rPr>
        <w:t>.投标人同意按照贵方要求提供与投标有关的一切数据或资料。</w:t>
      </w:r>
    </w:p>
    <w:p w14:paraId="4F02BADB">
      <w:pPr>
        <w:spacing w:line="360" w:lineRule="auto"/>
        <w:ind w:firstLine="480" w:firstLineChars="200"/>
        <w:rPr>
          <w:rFonts w:ascii="宋体" w:hAnsi="宋体" w:eastAsia="宋体" w:cs="Times New Roman"/>
          <w:color w:val="000000"/>
          <w:sz w:val="24"/>
          <w:szCs w:val="24"/>
          <w:highlight w:val="none"/>
        </w:rPr>
      </w:pPr>
      <w:r>
        <w:rPr>
          <w:rFonts w:ascii="宋体" w:hAnsi="宋体" w:eastAsia="宋体" w:cs="Times New Roman"/>
          <w:color w:val="000000"/>
          <w:sz w:val="24"/>
          <w:szCs w:val="24"/>
          <w:highlight w:val="none"/>
        </w:rPr>
        <w:t>6</w:t>
      </w:r>
      <w:r>
        <w:rPr>
          <w:rFonts w:hint="eastAsia" w:ascii="宋体" w:hAnsi="宋体" w:eastAsia="宋体" w:cs="Times New Roman"/>
          <w:color w:val="000000"/>
          <w:sz w:val="24"/>
          <w:szCs w:val="24"/>
          <w:highlight w:val="none"/>
        </w:rPr>
        <w:t>.与本投标有关的一切正式往来信函请寄：</w:t>
      </w:r>
    </w:p>
    <w:p w14:paraId="3404A7CE">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地址：</w:t>
      </w:r>
      <w:r>
        <w:rPr>
          <w:rFonts w:ascii="宋体" w:hAnsi="宋体" w:eastAsia="宋体" w:cs="Times New Roman"/>
          <w:color w:val="000000"/>
          <w:sz w:val="24"/>
          <w:szCs w:val="24"/>
          <w:highlight w:val="none"/>
        </w:rPr>
        <w:t xml:space="preserve">                             </w:t>
      </w:r>
    </w:p>
    <w:p w14:paraId="24E63A1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邮编：</w:t>
      </w:r>
      <w:r>
        <w:rPr>
          <w:rFonts w:ascii="宋体" w:hAnsi="宋体" w:eastAsia="宋体" w:cs="Times New Roman"/>
          <w:color w:val="000000"/>
          <w:sz w:val="24"/>
          <w:szCs w:val="24"/>
          <w:highlight w:val="none"/>
        </w:rPr>
        <w:t xml:space="preserve">        </w:t>
      </w:r>
    </w:p>
    <w:p w14:paraId="40F28EC1">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电话：</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传真：</w:t>
      </w:r>
      <w:r>
        <w:rPr>
          <w:rFonts w:ascii="宋体" w:hAnsi="宋体" w:eastAsia="宋体" w:cs="Times New Roman"/>
          <w:color w:val="000000"/>
          <w:sz w:val="24"/>
          <w:szCs w:val="24"/>
          <w:highlight w:val="none"/>
        </w:rPr>
        <w:t xml:space="preserve">                   </w:t>
      </w:r>
    </w:p>
    <w:p w14:paraId="1D482AFB">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投标人代表姓名：</w:t>
      </w:r>
      <w:r>
        <w:rPr>
          <w:rFonts w:hint="eastAsia" w:ascii="宋体" w:hAnsi="宋体" w:eastAsia="宋体" w:cs="Times New Roman"/>
          <w:color w:val="000000"/>
          <w:sz w:val="24"/>
          <w:szCs w:val="24"/>
          <w:highlight w:val="none"/>
          <w:u w:val="single"/>
        </w:rPr>
        <w:t xml:space="preserve">         </w:t>
      </w:r>
      <w:r>
        <w:rPr>
          <w:rFonts w:hint="eastAsia" w:ascii="宋体" w:hAnsi="宋体" w:eastAsia="宋体" w:cs="Times New Roman"/>
          <w:color w:val="000000"/>
          <w:sz w:val="24"/>
          <w:szCs w:val="24"/>
          <w:highlight w:val="none"/>
        </w:rPr>
        <w:t>职务：</w:t>
      </w:r>
      <w:r>
        <w:rPr>
          <w:rFonts w:ascii="宋体" w:hAnsi="宋体" w:eastAsia="宋体" w:cs="Times New Roman"/>
          <w:color w:val="000000"/>
          <w:sz w:val="24"/>
          <w:szCs w:val="24"/>
          <w:highlight w:val="none"/>
        </w:rPr>
        <w:t xml:space="preserve">          </w:t>
      </w:r>
    </w:p>
    <w:p w14:paraId="43152E4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开户银行：</w:t>
      </w:r>
      <w:r>
        <w:rPr>
          <w:rFonts w:ascii="宋体" w:hAnsi="宋体" w:eastAsia="宋体" w:cs="Times New Roman"/>
          <w:color w:val="000000"/>
          <w:sz w:val="24"/>
          <w:szCs w:val="24"/>
          <w:highlight w:val="none"/>
        </w:rPr>
        <w:t xml:space="preserve">                   </w:t>
      </w:r>
    </w:p>
    <w:p w14:paraId="2F8C4A40">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银行帐号：</w:t>
      </w:r>
      <w:r>
        <w:rPr>
          <w:rFonts w:ascii="宋体" w:hAnsi="宋体" w:eastAsia="宋体" w:cs="Times New Roman"/>
          <w:color w:val="000000"/>
          <w:sz w:val="24"/>
          <w:szCs w:val="24"/>
          <w:highlight w:val="none"/>
        </w:rPr>
        <w:t xml:space="preserve">                   </w:t>
      </w:r>
    </w:p>
    <w:p w14:paraId="04462310">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w:t>
      </w:r>
      <w:r>
        <w:rPr>
          <w:rFonts w:hint="eastAsia" w:ascii="宋体" w:hAnsi="宋体" w:eastAsia="宋体" w:cs="Times New Roman"/>
          <w:bCs/>
          <w:color w:val="000000"/>
          <w:sz w:val="24"/>
          <w:szCs w:val="24"/>
          <w:highlight w:val="none"/>
        </w:rPr>
        <w:t>盖章）</w:t>
      </w:r>
      <w:r>
        <w:rPr>
          <w:rFonts w:ascii="宋体" w:hAnsi="宋体" w:eastAsia="宋体" w:cs="Times New Roman"/>
          <w:color w:val="000000"/>
          <w:sz w:val="24"/>
          <w:szCs w:val="24"/>
          <w:highlight w:val="none"/>
        </w:rPr>
        <w:t xml:space="preserve">: </w:t>
      </w:r>
    </w:p>
    <w:p w14:paraId="7045671E">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授权代表签字</w:t>
      </w:r>
      <w:r>
        <w:rPr>
          <w:rFonts w:hint="eastAsia" w:ascii="宋体" w:hAnsi="宋体" w:eastAsia="宋体" w:cs="Times New Roman"/>
          <w:bCs/>
          <w:color w:val="000000"/>
          <w:sz w:val="24"/>
          <w:szCs w:val="24"/>
          <w:highlight w:val="none"/>
        </w:rPr>
        <w:t>：</w:t>
      </w:r>
    </w:p>
    <w:p w14:paraId="284F62AD">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50D9D845">
      <w:pPr>
        <w:rPr>
          <w:rFonts w:ascii="黑体" w:hAnsi="Calibri" w:eastAsia="黑体" w:cs="Times New Roman"/>
          <w:color w:val="000000"/>
          <w:sz w:val="24"/>
          <w:szCs w:val="24"/>
          <w:highlight w:val="none"/>
        </w:rPr>
      </w:pPr>
    </w:p>
    <w:p w14:paraId="32681108">
      <w:pPr>
        <w:jc w:val="both"/>
        <w:rPr>
          <w:rFonts w:ascii="宋体"/>
          <w:b/>
          <w:color w:val="000000"/>
          <w:szCs w:val="24"/>
          <w:highlight w:val="none"/>
        </w:rPr>
      </w:pPr>
    </w:p>
    <w:p w14:paraId="57006D89">
      <w:pPr>
        <w:pStyle w:val="25"/>
        <w:numPr>
          <w:ilvl w:val="0"/>
          <w:numId w:val="0"/>
        </w:numPr>
        <w:ind w:leftChars="0"/>
        <w:rPr>
          <w:rFonts w:hint="eastAsia" w:ascii="宋体" w:hAnsi="宋体" w:eastAsia="宋体" w:cs="宋体"/>
          <w:sz w:val="32"/>
          <w:szCs w:val="32"/>
          <w:highlight w:val="none"/>
          <w:lang w:val="en-US" w:eastAsia="zh-CN"/>
        </w:rPr>
      </w:pPr>
      <w:bookmarkStart w:id="5" w:name="_Toc47976618"/>
      <w:bookmarkStart w:id="6" w:name="_Toc29366865"/>
      <w:bookmarkStart w:id="7" w:name="_Toc29366869"/>
      <w:r>
        <w:rPr>
          <w:rFonts w:hint="eastAsia" w:ascii="宋体" w:hAnsi="宋体" w:eastAsia="宋体" w:cs="宋体"/>
          <w:sz w:val="32"/>
          <w:szCs w:val="32"/>
          <w:highlight w:val="none"/>
          <w:lang w:val="en-US" w:eastAsia="zh-CN"/>
        </w:rPr>
        <w:t>附件2</w:t>
      </w:r>
      <w:bookmarkEnd w:id="5"/>
    </w:p>
    <w:p w14:paraId="0179E87D">
      <w:pPr>
        <w:spacing w:line="360" w:lineRule="auto"/>
        <w:jc w:val="center"/>
        <w:rPr>
          <w:rFonts w:hint="eastAsia" w:ascii="宋体" w:hAnsi="宋体" w:eastAsia="宋体" w:cs="宋体"/>
          <w:color w:val="000000"/>
          <w:sz w:val="32"/>
          <w:szCs w:val="32"/>
          <w:highlight w:val="none"/>
        </w:rPr>
      </w:pPr>
      <w:r>
        <w:rPr>
          <w:rFonts w:hint="eastAsia" w:ascii="宋体" w:hAnsi="宋体" w:eastAsia="宋体" w:cs="宋体"/>
          <w:b/>
          <w:bCs/>
          <w:color w:val="000000"/>
          <w:sz w:val="32"/>
          <w:szCs w:val="32"/>
          <w:highlight w:val="none"/>
        </w:rPr>
        <w:t>法定代表人授权委托书</w:t>
      </w:r>
    </w:p>
    <w:p w14:paraId="19A97C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本授权委托书声明：我＿＿＿＿＿＿＿（姓名）系＿＿＿＿＿＿＿＿＿＿＿＿＿＿＿＿＿＿＿＿＿＿＿＿（投标人全称）的法定代表人，就＿＿＿＿＿＿＿＿＿（</w:t>
      </w:r>
      <w:r>
        <w:rPr>
          <w:rFonts w:hint="eastAsia" w:ascii="宋体" w:hAnsi="宋体" w:cs="Times New Roman"/>
          <w:color w:val="000000"/>
          <w:sz w:val="24"/>
          <w:szCs w:val="24"/>
          <w:highlight w:val="none"/>
          <w:lang w:val="en-US" w:eastAsia="zh-CN"/>
        </w:rPr>
        <w:t>项目</w:t>
      </w:r>
      <w:r>
        <w:rPr>
          <w:rFonts w:hint="eastAsia" w:ascii="宋体" w:hAnsi="宋体" w:eastAsia="宋体" w:cs="Times New Roman"/>
          <w:color w:val="000000"/>
          <w:sz w:val="24"/>
          <w:szCs w:val="24"/>
          <w:highlight w:val="none"/>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全权代表无转委权。特此委托。</w:t>
      </w:r>
    </w:p>
    <w:tbl>
      <w:tblPr>
        <w:tblStyle w:val="1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highlight w:val="none"/>
                <w:u w:val="none"/>
              </w:rPr>
            </w:pPr>
            <w:r>
              <w:rPr>
                <w:rFonts w:hint="eastAsia" w:ascii="宋体" w:hAnsi="宋体" w:eastAsia="宋体" w:cs="Times New Roman"/>
                <w:sz w:val="24"/>
                <w:szCs w:val="20"/>
                <w:highlight w:val="none"/>
              </w:rPr>
              <w:t>附法人身份证明复印件</w:t>
            </w:r>
            <w:r>
              <w:rPr>
                <w:rFonts w:hint="eastAsia" w:ascii="宋体" w:hAnsi="宋体" w:eastAsia="宋体" w:cs="Times New Roman"/>
                <w:sz w:val="24"/>
                <w:szCs w:val="20"/>
                <w:highlight w:val="none"/>
                <w:u w:val="none"/>
                <w:lang w:eastAsia="zh-CN"/>
              </w:rPr>
              <w:t>（</w:t>
            </w:r>
            <w:r>
              <w:rPr>
                <w:rFonts w:hint="eastAsia" w:ascii="宋体" w:hAnsi="宋体" w:eastAsia="宋体" w:cs="Times New Roman"/>
                <w:color w:val="000000" w:themeColor="text1"/>
                <w:sz w:val="24"/>
                <w:szCs w:val="20"/>
                <w:highlight w:val="none"/>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highlight w:val="none"/>
              </w:rPr>
            </w:pPr>
            <w:r>
              <w:rPr>
                <w:rFonts w:hint="eastAsia" w:ascii="宋体" w:hAnsi="宋体" w:eastAsia="宋体" w:cs="Times New Roman"/>
                <w:sz w:val="24"/>
                <w:szCs w:val="20"/>
                <w:highlight w:val="none"/>
              </w:rPr>
              <w:t>附授权代理人身份证明复印件</w:t>
            </w:r>
            <w:r>
              <w:rPr>
                <w:rFonts w:hint="eastAsia" w:ascii="宋体" w:hAnsi="宋体" w:eastAsia="宋体" w:cs="Times New Roman"/>
                <w:sz w:val="24"/>
                <w:szCs w:val="20"/>
                <w:highlight w:val="none"/>
                <w:lang w:eastAsia="zh-CN"/>
              </w:rPr>
              <w:t>（</w:t>
            </w:r>
            <w:r>
              <w:rPr>
                <w:rFonts w:hint="eastAsia" w:ascii="宋体" w:hAnsi="宋体" w:eastAsia="宋体" w:cs="Times New Roman"/>
                <w:sz w:val="24"/>
                <w:szCs w:val="20"/>
                <w:highlight w:val="none"/>
                <w:lang w:val="en-US" w:eastAsia="zh-CN"/>
              </w:rPr>
              <w:t>正反面</w:t>
            </w:r>
            <w:r>
              <w:rPr>
                <w:rFonts w:hint="eastAsia" w:ascii="宋体" w:hAnsi="宋体" w:eastAsia="宋体" w:cs="Times New Roman"/>
                <w:sz w:val="24"/>
                <w:szCs w:val="20"/>
                <w:highlight w:val="none"/>
                <w:lang w:eastAsia="zh-CN"/>
              </w:rPr>
              <w:t>）</w:t>
            </w:r>
          </w:p>
        </w:tc>
      </w:tr>
    </w:tbl>
    <w:p w14:paraId="37BFA8A8">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全权代表姓名：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性别：</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年龄：</w:t>
      </w:r>
    </w:p>
    <w:p w14:paraId="3B6DD363">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单位：</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部门：</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职务：</w:t>
      </w:r>
    </w:p>
    <w:p w14:paraId="0F64A2A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法定代表人签字或盖章</w:t>
      </w:r>
      <w:r>
        <w:rPr>
          <w:rFonts w:ascii="宋体" w:hAnsi="宋体" w:eastAsia="宋体" w:cs="Times New Roman"/>
          <w:color w:val="000000"/>
          <w:sz w:val="24"/>
          <w:szCs w:val="24"/>
          <w:highlight w:val="none"/>
        </w:rPr>
        <w:t xml:space="preserve">                          </w:t>
      </w:r>
    </w:p>
    <w:p w14:paraId="100F211A">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被授权人签字</w:t>
      </w:r>
      <w:r>
        <w:rPr>
          <w:rFonts w:ascii="宋体" w:hAnsi="宋体" w:eastAsia="宋体" w:cs="Times New Roman"/>
          <w:color w:val="000000"/>
          <w:sz w:val="24"/>
          <w:szCs w:val="24"/>
          <w:highlight w:val="none"/>
        </w:rPr>
        <w:t xml:space="preserve">  </w:t>
      </w:r>
    </w:p>
    <w:p w14:paraId="7B47F762">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被授权人电话：</w:t>
      </w:r>
      <w:r>
        <w:rPr>
          <w:rFonts w:ascii="宋体" w:hAnsi="宋体" w:eastAsia="宋体" w:cs="Times New Roman"/>
          <w:color w:val="000000"/>
          <w:sz w:val="24"/>
          <w:szCs w:val="24"/>
          <w:highlight w:val="none"/>
        </w:rPr>
        <w:t xml:space="preserve">   </w:t>
      </w:r>
    </w:p>
    <w:p w14:paraId="6B9DBB7C">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投标人名称（公章）</w:t>
      </w:r>
      <w:r>
        <w:rPr>
          <w:rFonts w:ascii="宋体" w:hAnsi="宋体" w:eastAsia="宋体" w:cs="Times New Roman"/>
          <w:color w:val="000000"/>
          <w:sz w:val="24"/>
          <w:szCs w:val="24"/>
          <w:highlight w:val="none"/>
        </w:rPr>
        <w:t xml:space="preserve">                       </w:t>
      </w:r>
    </w:p>
    <w:p w14:paraId="152336F1">
      <w:pPr>
        <w:spacing w:line="460" w:lineRule="exact"/>
        <w:ind w:firstLine="5520" w:firstLineChars="2300"/>
        <w:rPr>
          <w:rFonts w:ascii="宋体" w:hAnsi="Calibri"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2B3FEAEC">
      <w:pPr>
        <w:spacing w:line="360" w:lineRule="auto"/>
        <w:ind w:firstLine="4800" w:firstLineChars="2000"/>
        <w:rPr>
          <w:rFonts w:ascii="宋体" w:hAnsi="宋体" w:cs="宋体"/>
          <w:sz w:val="24"/>
          <w:szCs w:val="21"/>
          <w:highlight w:val="none"/>
        </w:rPr>
      </w:pPr>
    </w:p>
    <w:p w14:paraId="42BBE3A2">
      <w:pPr>
        <w:spacing w:line="360" w:lineRule="auto"/>
        <w:ind w:firstLine="4800" w:firstLineChars="2000"/>
        <w:rPr>
          <w:rFonts w:ascii="宋体" w:hAnsi="宋体" w:cs="宋体"/>
          <w:sz w:val="24"/>
          <w:szCs w:val="21"/>
          <w:highlight w:val="none"/>
        </w:rPr>
      </w:pPr>
    </w:p>
    <w:p w14:paraId="3D18A567">
      <w:pPr>
        <w:spacing w:line="360" w:lineRule="auto"/>
        <w:ind w:firstLine="4800" w:firstLineChars="2000"/>
        <w:rPr>
          <w:rFonts w:ascii="宋体" w:hAnsi="宋体" w:cs="宋体"/>
          <w:sz w:val="24"/>
          <w:szCs w:val="21"/>
          <w:highlight w:val="none"/>
        </w:rPr>
      </w:pPr>
    </w:p>
    <w:p w14:paraId="758E3B4E">
      <w:pPr>
        <w:spacing w:line="360" w:lineRule="auto"/>
        <w:ind w:firstLine="4800" w:firstLineChars="2000"/>
        <w:rPr>
          <w:rFonts w:ascii="宋体" w:hAnsi="宋体" w:cs="宋体"/>
          <w:sz w:val="24"/>
          <w:szCs w:val="21"/>
          <w:highlight w:val="none"/>
        </w:rPr>
      </w:pPr>
    </w:p>
    <w:p w14:paraId="69663AF6">
      <w:pPr>
        <w:pStyle w:val="7"/>
        <w:rPr>
          <w:highlight w:val="none"/>
        </w:rPr>
      </w:pPr>
    </w:p>
    <w:p w14:paraId="3A5DEF51">
      <w:pPr>
        <w:spacing w:line="360" w:lineRule="auto"/>
        <w:rPr>
          <w:rFonts w:ascii="宋体" w:hAnsi="宋体" w:cs="宋体"/>
          <w:sz w:val="24"/>
          <w:szCs w:val="21"/>
          <w:highlight w:val="none"/>
        </w:rPr>
      </w:pPr>
    </w:p>
    <w:bookmarkEnd w:id="6"/>
    <w:bookmarkEnd w:id="7"/>
    <w:p w14:paraId="33174FF7">
      <w:pPr>
        <w:keepNext/>
        <w:keepLines/>
        <w:outlineLvl w:val="2"/>
        <w:rPr>
          <w:rFonts w:ascii="宋体" w:hAnsi="宋体" w:eastAsia="宋体" w:cs="宋体"/>
          <w:spacing w:val="-9"/>
          <w:sz w:val="24"/>
          <w:szCs w:val="24"/>
          <w:highlight w:val="none"/>
        </w:rPr>
      </w:pPr>
      <w:r>
        <w:rPr>
          <w:rFonts w:hint="eastAsia" w:ascii="宋体" w:hAnsi="宋体" w:eastAsia="宋体" w:cs="宋体"/>
          <w:spacing w:val="-17"/>
          <w:sz w:val="24"/>
          <w:szCs w:val="24"/>
          <w:highlight w:val="none"/>
        </w:rPr>
        <w:t>附</w:t>
      </w:r>
      <w:r>
        <w:rPr>
          <w:rFonts w:hint="eastAsia" w:ascii="宋体" w:hAnsi="宋体" w:eastAsia="宋体" w:cs="宋体"/>
          <w:spacing w:val="-14"/>
          <w:sz w:val="24"/>
          <w:szCs w:val="24"/>
          <w:highlight w:val="none"/>
        </w:rPr>
        <w:t>件</w:t>
      </w:r>
      <w:r>
        <w:rPr>
          <w:rFonts w:ascii="宋体" w:hAnsi="宋体" w:eastAsia="宋体" w:cs="宋体"/>
          <w:spacing w:val="-17"/>
          <w:sz w:val="24"/>
          <w:szCs w:val="24"/>
          <w:highlight w:val="none"/>
        </w:rPr>
        <w:t>3</w:t>
      </w:r>
      <w:r>
        <w:rPr>
          <w:rFonts w:hint="eastAsia" w:ascii="宋体" w:hAnsi="宋体" w:eastAsia="宋体" w:cs="宋体"/>
          <w:spacing w:val="-17"/>
          <w:sz w:val="24"/>
          <w:szCs w:val="24"/>
          <w:highlight w:val="none"/>
        </w:rPr>
        <w:t xml:space="preserve"> </w:t>
      </w:r>
      <w:r>
        <w:rPr>
          <w:rFonts w:hint="eastAsia" w:ascii="宋体" w:hAnsi="宋体" w:eastAsia="宋体" w:cs="宋体"/>
          <w:spacing w:val="15"/>
          <w:position w:val="3"/>
          <w:sz w:val="24"/>
          <w:szCs w:val="24"/>
          <w:highlight w:val="none"/>
        </w:rPr>
        <w:t>投</w:t>
      </w:r>
      <w:r>
        <w:rPr>
          <w:rFonts w:hint="eastAsia" w:ascii="宋体" w:hAnsi="宋体" w:eastAsia="宋体" w:cs="宋体"/>
          <w:spacing w:val="8"/>
          <w:position w:val="3"/>
          <w:sz w:val="24"/>
          <w:szCs w:val="24"/>
          <w:highlight w:val="none"/>
        </w:rPr>
        <w:t>标人基本情况及</w:t>
      </w:r>
      <w:r>
        <w:rPr>
          <w:rFonts w:hint="eastAsia" w:ascii="宋体" w:hAnsi="宋体" w:eastAsia="宋体" w:cs="宋体"/>
          <w:spacing w:val="8"/>
          <w:sz w:val="24"/>
          <w:szCs w:val="24"/>
          <w:highlight w:val="none"/>
        </w:rPr>
        <w:t>资产情况汇总</w:t>
      </w:r>
      <w:r>
        <w:rPr>
          <w:rFonts w:hint="eastAsia" w:ascii="宋体" w:hAnsi="宋体" w:eastAsia="宋体" w:cs="宋体"/>
          <w:spacing w:val="7"/>
          <w:sz w:val="24"/>
          <w:szCs w:val="24"/>
          <w:highlight w:val="none"/>
        </w:rPr>
        <w:t>表</w:t>
      </w:r>
    </w:p>
    <w:p w14:paraId="2063754C">
      <w:pPr>
        <w:keepNext/>
        <w:keepLines/>
        <w:outlineLvl w:val="3"/>
        <w:rPr>
          <w:rFonts w:ascii="Times New Roman" w:hAnsi="Times New Roman" w:eastAsia="宋体" w:cs="Times New Roman"/>
          <w:b/>
          <w:bCs/>
          <w:color w:val="000000"/>
          <w:sz w:val="24"/>
          <w:szCs w:val="24"/>
          <w:highlight w:val="none"/>
        </w:rPr>
      </w:pPr>
      <w:r>
        <w:rPr>
          <w:rFonts w:ascii="宋体" w:hAnsi="宋体" w:eastAsia="宋体" w:cs="宋体"/>
          <w:spacing w:val="-9"/>
          <w:sz w:val="24"/>
          <w:szCs w:val="24"/>
          <w:highlight w:val="none"/>
        </w:rPr>
        <w:t>表</w:t>
      </w:r>
      <w:r>
        <w:rPr>
          <w:rFonts w:ascii="宋体" w:hAnsi="宋体" w:eastAsia="宋体" w:cs="宋体"/>
          <w:spacing w:val="-7"/>
          <w:sz w:val="24"/>
          <w:szCs w:val="24"/>
          <w:highlight w:val="none"/>
        </w:rPr>
        <w:t xml:space="preserve"> 1</w:t>
      </w:r>
      <w:r>
        <w:rPr>
          <w:rFonts w:hint="eastAsia" w:ascii="宋体" w:hAnsi="宋体" w:eastAsia="宋体" w:cs="宋体"/>
          <w:spacing w:val="-7"/>
          <w:sz w:val="24"/>
          <w:szCs w:val="24"/>
          <w:highlight w:val="none"/>
        </w:rPr>
        <w:t xml:space="preserve"> </w:t>
      </w:r>
      <w:r>
        <w:rPr>
          <w:rFonts w:hint="eastAsia" w:ascii="Times New Roman" w:hAnsi="Times New Roman" w:eastAsia="宋体" w:cs="Times New Roman"/>
          <w:b/>
          <w:bCs/>
          <w:color w:val="000000"/>
          <w:sz w:val="24"/>
          <w:szCs w:val="24"/>
          <w:highlight w:val="none"/>
        </w:rPr>
        <w:t>投标人基本情况表(格式)</w:t>
      </w:r>
    </w:p>
    <w:tbl>
      <w:tblPr>
        <w:tblStyle w:val="28"/>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5B88E2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2297B1CA">
            <w:pPr>
              <w:pStyle w:val="27"/>
              <w:spacing w:before="114"/>
              <w:ind w:left="720"/>
              <w:rPr>
                <w:highlight w:val="none"/>
              </w:rPr>
            </w:pPr>
            <w:r>
              <w:rPr>
                <w:highlight w:val="none"/>
              </w:rPr>
              <w:t xml:space="preserve">企业名称 </w:t>
            </w:r>
          </w:p>
        </w:tc>
        <w:tc>
          <w:tcPr>
            <w:tcW w:w="4680" w:type="dxa"/>
            <w:gridSpan w:val="4"/>
            <w:vAlign w:val="center"/>
          </w:tcPr>
          <w:p w14:paraId="308C494E">
            <w:pPr>
              <w:widowControl/>
              <w:jc w:val="center"/>
              <w:textAlignment w:val="center"/>
              <w:rPr>
                <w:rFonts w:ascii="宋体" w:hAnsi="宋体" w:eastAsia="宋体" w:cs="宋体"/>
                <w:color w:val="000000" w:themeColor="text1"/>
                <w:highlight w:val="none"/>
                <w14:textFill>
                  <w14:solidFill>
                    <w14:schemeClr w14:val="tx1"/>
                  </w14:solidFill>
                </w14:textFill>
              </w:rPr>
            </w:pPr>
          </w:p>
        </w:tc>
        <w:tc>
          <w:tcPr>
            <w:tcW w:w="1310" w:type="dxa"/>
          </w:tcPr>
          <w:p w14:paraId="10E514A6">
            <w:pPr>
              <w:pStyle w:val="27"/>
              <w:spacing w:before="106"/>
              <w:ind w:left="154" w:right="26"/>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联系人 </w:t>
            </w:r>
          </w:p>
        </w:tc>
        <w:tc>
          <w:tcPr>
            <w:tcW w:w="1510" w:type="dxa"/>
            <w:vAlign w:val="center"/>
          </w:tcPr>
          <w:p w14:paraId="3F55D994">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1F619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2D5B8E48">
            <w:pPr>
              <w:pStyle w:val="27"/>
              <w:spacing w:before="114"/>
              <w:ind w:left="720"/>
              <w:rPr>
                <w:highlight w:val="none"/>
              </w:rPr>
            </w:pPr>
            <w:r>
              <w:rPr>
                <w:highlight w:val="none"/>
              </w:rPr>
              <w:t xml:space="preserve">企业地址 </w:t>
            </w:r>
          </w:p>
        </w:tc>
        <w:tc>
          <w:tcPr>
            <w:tcW w:w="4680" w:type="dxa"/>
            <w:gridSpan w:val="4"/>
            <w:vAlign w:val="center"/>
          </w:tcPr>
          <w:p w14:paraId="2C6E3760">
            <w:pPr>
              <w:widowControl/>
              <w:jc w:val="center"/>
              <w:textAlignment w:val="center"/>
              <w:rPr>
                <w:rFonts w:ascii="宋体" w:hAnsi="宋体" w:eastAsia="宋体" w:cs="宋体"/>
                <w:color w:val="000000" w:themeColor="text1"/>
                <w:highlight w:val="none"/>
                <w14:textFill>
                  <w14:solidFill>
                    <w14:schemeClr w14:val="tx1"/>
                  </w14:solidFill>
                </w14:textFill>
              </w:rPr>
            </w:pPr>
          </w:p>
        </w:tc>
        <w:tc>
          <w:tcPr>
            <w:tcW w:w="1310" w:type="dxa"/>
          </w:tcPr>
          <w:p w14:paraId="1B4F21D6">
            <w:pPr>
              <w:pStyle w:val="27"/>
              <w:spacing w:before="106"/>
              <w:ind w:left="154" w:right="26"/>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联系人电话 </w:t>
            </w:r>
          </w:p>
        </w:tc>
        <w:tc>
          <w:tcPr>
            <w:tcW w:w="1510" w:type="dxa"/>
            <w:vAlign w:val="center"/>
          </w:tcPr>
          <w:p w14:paraId="45D1DEEA">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04866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7F09CEF7">
            <w:pPr>
              <w:pStyle w:val="27"/>
              <w:spacing w:before="111"/>
              <w:ind w:left="720"/>
              <w:rPr>
                <w:highlight w:val="none"/>
              </w:rPr>
            </w:pPr>
            <w:r>
              <w:rPr>
                <w:highlight w:val="none"/>
              </w:rPr>
              <w:t xml:space="preserve">企业性质 </w:t>
            </w:r>
          </w:p>
        </w:tc>
        <w:tc>
          <w:tcPr>
            <w:tcW w:w="4680" w:type="dxa"/>
            <w:gridSpan w:val="4"/>
            <w:vAlign w:val="center"/>
          </w:tcPr>
          <w:p w14:paraId="3655C45B">
            <w:pPr>
              <w:widowControl/>
              <w:jc w:val="center"/>
              <w:textAlignment w:val="center"/>
              <w:rPr>
                <w:rFonts w:ascii="宋体" w:hAnsi="宋体" w:eastAsia="宋体" w:cs="宋体"/>
                <w:color w:val="000000" w:themeColor="text1"/>
                <w:highlight w:val="none"/>
                <w14:textFill>
                  <w14:solidFill>
                    <w14:schemeClr w14:val="tx1"/>
                  </w14:solidFill>
                </w14:textFill>
              </w:rPr>
            </w:pPr>
          </w:p>
        </w:tc>
        <w:tc>
          <w:tcPr>
            <w:tcW w:w="1310" w:type="dxa"/>
          </w:tcPr>
          <w:p w14:paraId="135A9CD2">
            <w:pPr>
              <w:pStyle w:val="27"/>
              <w:spacing w:before="103"/>
              <w:ind w:left="154" w:right="26"/>
              <w:jc w:val="cente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注册时间</w:t>
            </w:r>
            <w:r>
              <w:rPr>
                <w:color w:val="000000" w:themeColor="text1"/>
                <w:highlight w:val="none"/>
                <w14:textFill>
                  <w14:solidFill>
                    <w14:schemeClr w14:val="tx1"/>
                  </w14:solidFill>
                </w14:textFill>
              </w:rPr>
              <w:t xml:space="preserve"> </w:t>
            </w:r>
          </w:p>
        </w:tc>
        <w:tc>
          <w:tcPr>
            <w:tcW w:w="1510" w:type="dxa"/>
            <w:vAlign w:val="center"/>
          </w:tcPr>
          <w:p w14:paraId="163EDBE4">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218EA2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32D469C1">
            <w:pPr>
              <w:pStyle w:val="27"/>
              <w:spacing w:before="111"/>
              <w:ind w:left="509"/>
              <w:rPr>
                <w:highlight w:val="none"/>
              </w:rPr>
            </w:pPr>
            <w:r>
              <w:rPr>
                <w:highlight w:val="none"/>
              </w:rPr>
              <w:t xml:space="preserve">企业法人代表  </w:t>
            </w:r>
          </w:p>
        </w:tc>
        <w:tc>
          <w:tcPr>
            <w:tcW w:w="4680" w:type="dxa"/>
            <w:gridSpan w:val="4"/>
          </w:tcPr>
          <w:p w14:paraId="19E9CD95">
            <w:pPr>
              <w:pStyle w:val="4"/>
              <w:keepNext w:val="0"/>
              <w:keepLines w:val="0"/>
              <w:widowControl/>
              <w:shd w:val="clear" w:color="auto" w:fill="FFFFFF"/>
              <w:spacing w:before="0" w:after="0" w:line="450" w:lineRule="atLeast"/>
              <w:rPr>
                <w:rFonts w:ascii="宋体" w:hAnsi="宋体" w:cs="宋体"/>
                <w:color w:val="000000" w:themeColor="text1"/>
                <w:highlight w:val="none"/>
                <w14:textFill>
                  <w14:solidFill>
                    <w14:schemeClr w14:val="tx1"/>
                  </w14:solidFill>
                </w14:textFill>
              </w:rPr>
            </w:pPr>
          </w:p>
        </w:tc>
        <w:tc>
          <w:tcPr>
            <w:tcW w:w="1310" w:type="dxa"/>
          </w:tcPr>
          <w:p w14:paraId="39809702">
            <w:pPr>
              <w:pStyle w:val="27"/>
              <w:spacing w:before="103"/>
              <w:ind w:right="26"/>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企业资质</w:t>
            </w:r>
          </w:p>
        </w:tc>
        <w:tc>
          <w:tcPr>
            <w:tcW w:w="1510" w:type="dxa"/>
            <w:vAlign w:val="center"/>
          </w:tcPr>
          <w:p w14:paraId="152E0551">
            <w:pPr>
              <w:widowControl/>
              <w:jc w:val="center"/>
              <w:textAlignment w:val="center"/>
              <w:rPr>
                <w:rFonts w:ascii="宋体" w:hAnsi="宋体" w:eastAsia="宋体" w:cs="宋体"/>
                <w:color w:val="000000" w:themeColor="text1"/>
                <w:szCs w:val="21"/>
                <w:highlight w:val="none"/>
                <w14:textFill>
                  <w14:solidFill>
                    <w14:schemeClr w14:val="tx1"/>
                  </w14:solidFill>
                </w14:textFill>
              </w:rPr>
            </w:pPr>
          </w:p>
        </w:tc>
      </w:tr>
      <w:tr w14:paraId="4B8EFD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780B8340">
            <w:pPr>
              <w:pStyle w:val="27"/>
              <w:spacing w:before="114"/>
              <w:ind w:left="720"/>
              <w:rPr>
                <w:highlight w:val="none"/>
              </w:rPr>
            </w:pPr>
            <w:r>
              <w:rPr>
                <w:highlight w:val="none"/>
              </w:rPr>
              <w:t xml:space="preserve">品牌区分 </w:t>
            </w:r>
          </w:p>
        </w:tc>
        <w:tc>
          <w:tcPr>
            <w:tcW w:w="7500" w:type="dxa"/>
            <w:gridSpan w:val="6"/>
          </w:tcPr>
          <w:p w14:paraId="6CB73591">
            <w:pPr>
              <w:pStyle w:val="27"/>
              <w:spacing w:before="106"/>
              <w:ind w:left="401"/>
              <w:rPr>
                <w:highlight w:val="none"/>
              </w:rPr>
            </w:pPr>
            <w:r>
              <w:rPr>
                <w:highlight w:val="none"/>
              </w:rPr>
              <w:t xml:space="preserve"> </w:t>
            </w:r>
            <w:r>
              <w:rPr>
                <w:highlight w:val="none"/>
              </w:rPr>
              <w:sym w:font="Wingdings 2" w:char="00A3"/>
            </w:r>
            <w:r>
              <w:rPr>
                <w:highlight w:val="none"/>
              </w:rPr>
              <w:t xml:space="preserve">自产 </w:t>
            </w:r>
            <w:r>
              <w:rPr>
                <w:highlight w:val="none"/>
              </w:rPr>
              <w:sym w:font="Wingdings 2" w:char="00A3"/>
            </w:r>
            <w:r>
              <w:rPr>
                <w:highlight w:val="none"/>
              </w:rPr>
              <w:t xml:space="preserve">总代理 </w:t>
            </w:r>
            <w:r>
              <w:rPr>
                <w:highlight w:val="none"/>
              </w:rPr>
              <w:sym w:font="Wingdings 2" w:char="00A3"/>
            </w:r>
            <w:r>
              <w:rPr>
                <w:highlight w:val="none"/>
              </w:rPr>
              <w:t xml:space="preserve">代理  </w:t>
            </w:r>
            <w:r>
              <w:rPr>
                <w:highlight w:val="none"/>
              </w:rPr>
              <w:sym w:font="Wingdings 2" w:char="00A3"/>
            </w:r>
            <w:r>
              <w:rPr>
                <w:highlight w:val="none"/>
              </w:rPr>
              <w:t xml:space="preserve">经销 </w:t>
            </w:r>
          </w:p>
        </w:tc>
      </w:tr>
      <w:tr w14:paraId="33ADB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47A6B562">
            <w:pPr>
              <w:pStyle w:val="27"/>
              <w:spacing w:before="178"/>
              <w:ind w:left="720"/>
              <w:rPr>
                <w:highlight w:val="none"/>
              </w:rPr>
            </w:pPr>
            <w:r>
              <w:rPr>
                <w:highlight w:val="none"/>
              </w:rPr>
              <w:t xml:space="preserve">品牌名称 </w:t>
            </w:r>
          </w:p>
        </w:tc>
        <w:tc>
          <w:tcPr>
            <w:tcW w:w="3583" w:type="dxa"/>
            <w:gridSpan w:val="3"/>
            <w:vAlign w:val="center"/>
          </w:tcPr>
          <w:p w14:paraId="61893AC7">
            <w:pPr>
              <w:widowControl/>
              <w:rPr>
                <w:rFonts w:ascii="宋体" w:hAnsi="宋体" w:eastAsia="仿宋_GB2312"/>
                <w:kern w:val="0"/>
                <w:szCs w:val="21"/>
                <w:highlight w:val="none"/>
                <w:lang w:bidi="ar"/>
              </w:rPr>
            </w:pPr>
          </w:p>
        </w:tc>
        <w:tc>
          <w:tcPr>
            <w:tcW w:w="1097" w:type="dxa"/>
          </w:tcPr>
          <w:p w14:paraId="68A0DDC0">
            <w:pPr>
              <w:pStyle w:val="27"/>
              <w:spacing w:before="15"/>
              <w:ind w:left="279"/>
              <w:rPr>
                <w:highlight w:val="none"/>
              </w:rPr>
            </w:pPr>
            <w:r>
              <w:rPr>
                <w:spacing w:val="-2"/>
                <w:highlight w:val="none"/>
              </w:rPr>
              <w:t>质量</w:t>
            </w:r>
            <w:r>
              <w:rPr>
                <w:highlight w:val="none"/>
              </w:rPr>
              <w:t xml:space="preserve"> </w:t>
            </w:r>
          </w:p>
          <w:p w14:paraId="7E67F972">
            <w:pPr>
              <w:pStyle w:val="27"/>
              <w:spacing w:before="30" w:line="277" w:lineRule="exact"/>
              <w:ind w:left="279"/>
              <w:rPr>
                <w:highlight w:val="none"/>
              </w:rPr>
            </w:pPr>
            <w:r>
              <w:rPr>
                <w:rFonts w:hint="eastAsia"/>
                <w:highlight w:val="none"/>
              </w:rPr>
              <w:t>体系</w:t>
            </w:r>
          </w:p>
        </w:tc>
        <w:tc>
          <w:tcPr>
            <w:tcW w:w="2820" w:type="dxa"/>
            <w:gridSpan w:val="2"/>
          </w:tcPr>
          <w:p w14:paraId="75D97D6D">
            <w:pPr>
              <w:pStyle w:val="27"/>
              <w:spacing w:before="158"/>
              <w:jc w:val="center"/>
              <w:rPr>
                <w:sz w:val="24"/>
                <w:highlight w:val="none"/>
              </w:rPr>
            </w:pPr>
            <w:r>
              <w:rPr>
                <w:rFonts w:hint="eastAsia"/>
                <w:kern w:val="0"/>
                <w:szCs w:val="21"/>
                <w:highlight w:val="none"/>
                <w:lang w:bidi="ar"/>
              </w:rPr>
              <w:t>/</w:t>
            </w:r>
          </w:p>
        </w:tc>
      </w:tr>
      <w:tr w14:paraId="69C48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2A751C1E">
            <w:pPr>
              <w:pStyle w:val="27"/>
              <w:spacing w:before="149"/>
              <w:ind w:left="3345" w:right="3223"/>
              <w:jc w:val="center"/>
              <w:rPr>
                <w:highlight w:val="none"/>
              </w:rPr>
            </w:pPr>
            <w:r>
              <w:rPr>
                <w:rFonts w:hint="eastAsia"/>
                <w:szCs w:val="21"/>
                <w:highlight w:val="none"/>
              </w:rPr>
              <w:t>单位概况</w:t>
            </w:r>
          </w:p>
        </w:tc>
      </w:tr>
      <w:tr w14:paraId="3A2F8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3372B4D7">
            <w:pPr>
              <w:widowControl/>
              <w:jc w:val="center"/>
              <w:textAlignment w:val="center"/>
              <w:rPr>
                <w:rFonts w:ascii="宋体" w:hAnsi="宋体" w:eastAsia="宋体" w:cs="宋体"/>
                <w:szCs w:val="21"/>
                <w:highlight w:val="none"/>
              </w:rPr>
            </w:pPr>
            <w:r>
              <w:rPr>
                <w:rFonts w:hint="eastAsia" w:ascii="宋体" w:hAnsi="宋体" w:eastAsia="宋体" w:cs="宋体"/>
                <w:spacing w:val="-2"/>
                <w:szCs w:val="21"/>
                <w:highlight w:val="none"/>
              </w:rPr>
              <w:t>参保</w:t>
            </w:r>
            <w:r>
              <w:rPr>
                <w:rFonts w:ascii="宋体" w:hAnsi="宋体" w:eastAsia="宋体" w:cs="宋体"/>
                <w:spacing w:val="-2"/>
                <w:szCs w:val="21"/>
                <w:highlight w:val="none"/>
              </w:rPr>
              <w:t>职工总人</w:t>
            </w:r>
            <w:r>
              <w:rPr>
                <w:rFonts w:ascii="宋体" w:hAnsi="宋体" w:eastAsia="宋体" w:cs="宋体"/>
                <w:spacing w:val="-1"/>
                <w:szCs w:val="21"/>
                <w:highlight w:val="none"/>
              </w:rPr>
              <w:t>数</w:t>
            </w:r>
          </w:p>
        </w:tc>
        <w:tc>
          <w:tcPr>
            <w:tcW w:w="990" w:type="dxa"/>
            <w:vAlign w:val="center"/>
          </w:tcPr>
          <w:p w14:paraId="52907951">
            <w:pPr>
              <w:widowControl/>
              <w:textAlignment w:val="center"/>
              <w:rPr>
                <w:rFonts w:ascii="宋体" w:hAnsi="宋体" w:eastAsia="宋体" w:cs="宋体"/>
                <w:szCs w:val="21"/>
                <w:highlight w:val="none"/>
              </w:rPr>
            </w:pPr>
          </w:p>
        </w:tc>
        <w:tc>
          <w:tcPr>
            <w:tcW w:w="1530" w:type="dxa"/>
            <w:vAlign w:val="center"/>
          </w:tcPr>
          <w:p w14:paraId="0B8AF0C5">
            <w:pPr>
              <w:widowControl/>
              <w:jc w:val="center"/>
              <w:textAlignment w:val="center"/>
              <w:rPr>
                <w:rFonts w:ascii="宋体" w:hAnsi="宋体" w:eastAsia="宋体" w:cs="宋体"/>
                <w:szCs w:val="21"/>
                <w:highlight w:val="none"/>
              </w:rPr>
            </w:pPr>
            <w:r>
              <w:rPr>
                <w:rFonts w:ascii="宋体" w:hAnsi="宋体" w:eastAsia="宋体" w:cs="宋体"/>
                <w:spacing w:val="-2"/>
                <w:szCs w:val="21"/>
                <w:highlight w:val="none"/>
              </w:rPr>
              <w:t>工程技术人</w:t>
            </w:r>
            <w:r>
              <w:rPr>
                <w:rFonts w:ascii="宋体" w:hAnsi="宋体" w:eastAsia="宋体" w:cs="宋体"/>
                <w:spacing w:val="-1"/>
                <w:szCs w:val="21"/>
                <w:highlight w:val="none"/>
              </w:rPr>
              <w:t>员</w:t>
            </w:r>
          </w:p>
        </w:tc>
        <w:tc>
          <w:tcPr>
            <w:tcW w:w="1063" w:type="dxa"/>
            <w:vAlign w:val="center"/>
          </w:tcPr>
          <w:p w14:paraId="6C436EF6">
            <w:pPr>
              <w:widowControl/>
              <w:jc w:val="center"/>
              <w:textAlignment w:val="center"/>
              <w:rPr>
                <w:rFonts w:ascii="宋体" w:hAnsi="宋体" w:eastAsia="宋体" w:cs="宋体"/>
                <w:szCs w:val="21"/>
                <w:highlight w:val="none"/>
              </w:rPr>
            </w:pPr>
          </w:p>
        </w:tc>
        <w:tc>
          <w:tcPr>
            <w:tcW w:w="1097" w:type="dxa"/>
            <w:vAlign w:val="center"/>
          </w:tcPr>
          <w:p w14:paraId="7204B273">
            <w:pPr>
              <w:widowControl/>
              <w:textAlignment w:val="center"/>
              <w:rPr>
                <w:rFonts w:ascii="宋体" w:hAnsi="宋体" w:eastAsia="宋体" w:cs="宋体"/>
                <w:szCs w:val="21"/>
                <w:highlight w:val="none"/>
              </w:rPr>
            </w:pPr>
            <w:r>
              <w:rPr>
                <w:rFonts w:ascii="宋体" w:hAnsi="宋体" w:eastAsia="宋体" w:cs="宋体"/>
                <w:spacing w:val="-3"/>
                <w:szCs w:val="21"/>
                <w:highlight w:val="none"/>
              </w:rPr>
              <w:t>生</w:t>
            </w:r>
            <w:r>
              <w:rPr>
                <w:rFonts w:ascii="宋体" w:hAnsi="宋体" w:eastAsia="宋体" w:cs="宋体"/>
                <w:spacing w:val="-2"/>
                <w:szCs w:val="21"/>
                <w:highlight w:val="none"/>
              </w:rPr>
              <w:t>产</w:t>
            </w:r>
            <w:r>
              <w:rPr>
                <w:rFonts w:hint="eastAsia" w:ascii="宋体" w:hAnsi="宋体" w:eastAsia="宋体" w:cs="宋体"/>
                <w:spacing w:val="-2"/>
                <w:szCs w:val="21"/>
                <w:highlight w:val="none"/>
              </w:rPr>
              <w:t>、销售人员</w:t>
            </w:r>
          </w:p>
        </w:tc>
        <w:tc>
          <w:tcPr>
            <w:tcW w:w="2820" w:type="dxa"/>
            <w:gridSpan w:val="2"/>
            <w:vAlign w:val="center"/>
          </w:tcPr>
          <w:p w14:paraId="393ED2F3">
            <w:pPr>
              <w:widowControl/>
              <w:jc w:val="center"/>
              <w:textAlignment w:val="center"/>
              <w:rPr>
                <w:rFonts w:ascii="宋体" w:hAnsi="宋体" w:eastAsia="宋体" w:cs="宋体"/>
                <w:szCs w:val="21"/>
                <w:highlight w:val="none"/>
              </w:rPr>
            </w:pPr>
          </w:p>
        </w:tc>
      </w:tr>
      <w:tr w14:paraId="5FCCA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4B6C3D97">
            <w:pPr>
              <w:widowControl/>
              <w:jc w:val="center"/>
              <w:textAlignment w:val="center"/>
              <w:rPr>
                <w:rFonts w:ascii="宋体" w:hAnsi="宋体" w:eastAsia="宋体" w:cs="宋体"/>
                <w:szCs w:val="21"/>
                <w:highlight w:val="none"/>
              </w:rPr>
            </w:pPr>
            <w:r>
              <w:rPr>
                <w:rFonts w:hint="eastAsia" w:ascii="宋体" w:hAnsi="宋体" w:eastAsia="宋体" w:cs="宋体"/>
                <w:kern w:val="0"/>
                <w:szCs w:val="21"/>
                <w:highlight w:val="none"/>
                <w:lang w:bidi="ar"/>
              </w:rPr>
              <w:t>企业优势、关键产品特点</w:t>
            </w:r>
          </w:p>
        </w:tc>
        <w:tc>
          <w:tcPr>
            <w:tcW w:w="7500" w:type="dxa"/>
            <w:gridSpan w:val="6"/>
            <w:vAlign w:val="center"/>
          </w:tcPr>
          <w:p w14:paraId="1283A7E5">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2718A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3" w:hRule="atLeast"/>
        </w:trPr>
        <w:tc>
          <w:tcPr>
            <w:tcW w:w="1956" w:type="dxa"/>
            <w:vAlign w:val="center"/>
          </w:tcPr>
          <w:p w14:paraId="4A3FA782">
            <w:pPr>
              <w:widowControl/>
              <w:jc w:val="center"/>
              <w:textAlignment w:val="center"/>
              <w:rPr>
                <w:rFonts w:ascii="宋体" w:hAnsi="宋体" w:eastAsia="宋体" w:cs="宋体"/>
                <w:szCs w:val="21"/>
                <w:highlight w:val="none"/>
              </w:rPr>
            </w:pPr>
            <w:r>
              <w:rPr>
                <w:rFonts w:hint="eastAsia" w:ascii="宋体" w:hAnsi="宋体" w:eastAsia="宋体" w:cs="宋体"/>
                <w:color w:val="000000"/>
                <w:kern w:val="0"/>
                <w:szCs w:val="21"/>
                <w:highlight w:val="none"/>
                <w:lang w:bidi="ar"/>
              </w:rPr>
              <w:t>企业行业水平及行业口碑</w:t>
            </w:r>
          </w:p>
        </w:tc>
        <w:tc>
          <w:tcPr>
            <w:tcW w:w="7500" w:type="dxa"/>
            <w:gridSpan w:val="6"/>
            <w:vAlign w:val="center"/>
          </w:tcPr>
          <w:p w14:paraId="070A096F">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44AE5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6" w:hRule="atLeast"/>
        </w:trPr>
        <w:tc>
          <w:tcPr>
            <w:tcW w:w="1956" w:type="dxa"/>
            <w:vAlign w:val="center"/>
          </w:tcPr>
          <w:p w14:paraId="78CBDB8D">
            <w:pPr>
              <w:widowControl/>
              <w:jc w:val="center"/>
              <w:textAlignment w:val="center"/>
              <w:rPr>
                <w:rFonts w:ascii="宋体" w:hAnsi="宋体" w:eastAsia="宋体" w:cs="宋体"/>
                <w:szCs w:val="21"/>
                <w:highlight w:val="none"/>
              </w:rPr>
            </w:pPr>
            <w:r>
              <w:rPr>
                <w:rFonts w:ascii="宋体" w:hAnsi="宋体" w:eastAsia="宋体" w:cs="宋体"/>
                <w:spacing w:val="-10"/>
                <w:szCs w:val="21"/>
                <w:highlight w:val="none"/>
              </w:rPr>
              <w:t>公</w:t>
            </w:r>
            <w:r>
              <w:rPr>
                <w:rFonts w:ascii="宋体" w:hAnsi="宋体" w:eastAsia="宋体" w:cs="宋体"/>
                <w:spacing w:val="-7"/>
                <w:szCs w:val="21"/>
                <w:highlight w:val="none"/>
              </w:rPr>
              <w:t>司</w:t>
            </w:r>
            <w:r>
              <w:rPr>
                <w:rFonts w:ascii="宋体" w:hAnsi="宋体" w:eastAsia="宋体" w:cs="宋体"/>
                <w:spacing w:val="-5"/>
                <w:szCs w:val="21"/>
                <w:highlight w:val="none"/>
              </w:rPr>
              <w:t>现有主要研发、</w:t>
            </w:r>
            <w:r>
              <w:rPr>
                <w:rFonts w:ascii="宋体" w:hAnsi="宋体" w:eastAsia="宋体" w:cs="宋体"/>
                <w:szCs w:val="21"/>
                <w:highlight w:val="none"/>
              </w:rPr>
              <w:t xml:space="preserve"> </w:t>
            </w:r>
            <w:r>
              <w:rPr>
                <w:rFonts w:ascii="宋体" w:hAnsi="宋体" w:eastAsia="宋体" w:cs="宋体"/>
                <w:spacing w:val="-4"/>
                <w:szCs w:val="21"/>
                <w:highlight w:val="none"/>
              </w:rPr>
              <w:t>实</w:t>
            </w:r>
            <w:r>
              <w:rPr>
                <w:rFonts w:ascii="宋体" w:hAnsi="宋体" w:eastAsia="宋体" w:cs="宋体"/>
                <w:spacing w:val="-2"/>
                <w:szCs w:val="21"/>
                <w:highlight w:val="none"/>
              </w:rPr>
              <w:t>验、生产设备</w:t>
            </w:r>
          </w:p>
        </w:tc>
        <w:tc>
          <w:tcPr>
            <w:tcW w:w="7500" w:type="dxa"/>
            <w:gridSpan w:val="6"/>
            <w:vAlign w:val="center"/>
          </w:tcPr>
          <w:p w14:paraId="3FB2AD47">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6F3B2D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4" w:hRule="atLeast"/>
        </w:trPr>
        <w:tc>
          <w:tcPr>
            <w:tcW w:w="1956" w:type="dxa"/>
            <w:vAlign w:val="center"/>
          </w:tcPr>
          <w:p w14:paraId="702A0BEB">
            <w:pPr>
              <w:widowControl/>
              <w:jc w:val="center"/>
              <w:textAlignment w:val="center"/>
              <w:rPr>
                <w:rFonts w:ascii="宋体" w:hAnsi="宋体" w:eastAsia="宋体" w:cs="宋体"/>
                <w:szCs w:val="21"/>
                <w:highlight w:val="none"/>
              </w:rPr>
            </w:pPr>
            <w:r>
              <w:rPr>
                <w:rFonts w:hint="eastAsia" w:ascii="宋体" w:hAnsi="宋体" w:eastAsia="宋体" w:cs="宋体"/>
                <w:kern w:val="0"/>
                <w:szCs w:val="21"/>
                <w:highlight w:val="none"/>
                <w:lang w:bidi="ar"/>
              </w:rPr>
              <w:t>近三或五年企业类似业绩及履约情况</w:t>
            </w:r>
          </w:p>
        </w:tc>
        <w:tc>
          <w:tcPr>
            <w:tcW w:w="7500" w:type="dxa"/>
            <w:gridSpan w:val="6"/>
            <w:vAlign w:val="center"/>
          </w:tcPr>
          <w:p w14:paraId="1818171B">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115EB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6" w:hRule="atLeast"/>
        </w:trPr>
        <w:tc>
          <w:tcPr>
            <w:tcW w:w="1956" w:type="dxa"/>
            <w:vAlign w:val="center"/>
          </w:tcPr>
          <w:p w14:paraId="4C4C1315">
            <w:pPr>
              <w:widowControl/>
              <w:jc w:val="center"/>
              <w:textAlignment w:val="center"/>
              <w:rPr>
                <w:rFonts w:ascii="宋体" w:hAnsi="宋体" w:eastAsia="宋体" w:cs="宋体"/>
                <w:szCs w:val="21"/>
                <w:highlight w:val="none"/>
              </w:rPr>
            </w:pPr>
            <w:r>
              <w:rPr>
                <w:rFonts w:hint="eastAsia" w:ascii="宋体" w:hAnsi="宋体" w:eastAsia="宋体" w:cs="宋体"/>
                <w:kern w:val="0"/>
                <w:szCs w:val="21"/>
                <w:highlight w:val="none"/>
                <w:lang w:bidi="ar"/>
              </w:rPr>
              <w:t>售后服务及质量</w:t>
            </w:r>
          </w:p>
        </w:tc>
        <w:tc>
          <w:tcPr>
            <w:tcW w:w="7500" w:type="dxa"/>
            <w:gridSpan w:val="6"/>
            <w:vAlign w:val="center"/>
          </w:tcPr>
          <w:p w14:paraId="1D84F95A">
            <w:pPr>
              <w:widowControl/>
              <w:jc w:val="left"/>
              <w:rPr>
                <w:rFonts w:ascii="宋体" w:hAnsi="宋体" w:eastAsia="宋体" w:cs="宋体"/>
                <w:szCs w:val="21"/>
                <w:highlight w:val="none"/>
              </w:rPr>
            </w:pPr>
            <w:r>
              <w:rPr>
                <w:rFonts w:hint="eastAsia" w:ascii="宋体" w:hAnsi="宋体" w:eastAsia="宋体" w:cs="宋体"/>
                <w:kern w:val="0"/>
                <w:szCs w:val="21"/>
                <w:highlight w:val="none"/>
                <w:lang w:bidi="ar"/>
              </w:rPr>
              <w:t>　</w:t>
            </w:r>
          </w:p>
        </w:tc>
      </w:tr>
      <w:tr w14:paraId="03E2BF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7A2C5589">
            <w:pPr>
              <w:widowControl/>
              <w:textAlignment w:val="center"/>
              <w:rPr>
                <w:rFonts w:ascii="宋体" w:hAnsi="宋体" w:eastAsia="宋体" w:cs="宋体"/>
                <w:kern w:val="0"/>
                <w:szCs w:val="21"/>
                <w:highlight w:val="none"/>
                <w:lang w:bidi="ar"/>
              </w:rPr>
            </w:pPr>
            <w:r>
              <w:rPr>
                <w:rFonts w:ascii="宋体" w:hAnsi="宋体" w:eastAsia="宋体" w:cs="宋体"/>
                <w:spacing w:val="-4"/>
                <w:szCs w:val="21"/>
                <w:highlight w:val="none"/>
              </w:rPr>
              <w:t>对本项目在设计、制造、进度、财务等方面采取的组织措施和相</w:t>
            </w:r>
            <w:r>
              <w:rPr>
                <w:rFonts w:ascii="宋体" w:hAnsi="宋体" w:eastAsia="宋体" w:cs="宋体"/>
                <w:spacing w:val="-2"/>
                <w:szCs w:val="21"/>
                <w:highlight w:val="none"/>
              </w:rPr>
              <w:t>关</w:t>
            </w:r>
            <w:r>
              <w:rPr>
                <w:rFonts w:ascii="宋体" w:hAnsi="宋体" w:eastAsia="宋体" w:cs="宋体"/>
                <w:spacing w:val="-3"/>
                <w:szCs w:val="21"/>
                <w:highlight w:val="none"/>
              </w:rPr>
              <w:t>人</w:t>
            </w:r>
            <w:r>
              <w:rPr>
                <w:rFonts w:ascii="宋体" w:hAnsi="宋体" w:eastAsia="宋体" w:cs="宋体"/>
                <w:spacing w:val="-2"/>
                <w:szCs w:val="21"/>
                <w:highlight w:val="none"/>
              </w:rPr>
              <w:t>员简介</w:t>
            </w:r>
          </w:p>
        </w:tc>
        <w:tc>
          <w:tcPr>
            <w:tcW w:w="7500" w:type="dxa"/>
            <w:gridSpan w:val="6"/>
            <w:vAlign w:val="center"/>
          </w:tcPr>
          <w:p w14:paraId="11DA6F0B">
            <w:pPr>
              <w:widowControl/>
              <w:jc w:val="left"/>
              <w:rPr>
                <w:rFonts w:ascii="宋体" w:hAnsi="宋体" w:eastAsia="宋体" w:cs="宋体"/>
                <w:kern w:val="0"/>
                <w:szCs w:val="21"/>
                <w:highlight w:val="none"/>
                <w:lang w:bidi="ar"/>
              </w:rPr>
            </w:pPr>
          </w:p>
        </w:tc>
      </w:tr>
    </w:tbl>
    <w:p w14:paraId="6D8FE5C8">
      <w:pPr>
        <w:rPr>
          <w:rFonts w:hAnsi="宋体" w:eastAsia="宋体" w:cs="宋体"/>
          <w:spacing w:val="-9"/>
          <w:sz w:val="24"/>
          <w:szCs w:val="24"/>
          <w:highlight w:val="none"/>
        </w:rPr>
      </w:pPr>
      <w:r>
        <w:rPr>
          <w:rFonts w:hAnsi="宋体" w:eastAsia="宋体" w:cs="宋体"/>
          <w:spacing w:val="-9"/>
          <w:sz w:val="24"/>
          <w:szCs w:val="24"/>
          <w:highlight w:val="none"/>
        </w:rPr>
        <w:br w:type="page"/>
      </w:r>
    </w:p>
    <w:p w14:paraId="3AF3DD77">
      <w:pPr>
        <w:pStyle w:val="7"/>
        <w:outlineLvl w:val="3"/>
        <w:rPr>
          <w:rFonts w:ascii="Times New Roman" w:hAnsi="Times New Roman" w:eastAsia="宋体" w:cs="Times New Roman"/>
          <w:b/>
          <w:bCs/>
          <w:color w:val="000000"/>
          <w:sz w:val="24"/>
          <w:szCs w:val="24"/>
          <w:highlight w:val="none"/>
        </w:rPr>
      </w:pPr>
      <w:r>
        <w:rPr>
          <w:rFonts w:hAnsi="宋体" w:eastAsia="宋体" w:cs="宋体"/>
          <w:spacing w:val="-9"/>
          <w:sz w:val="24"/>
          <w:szCs w:val="24"/>
          <w:highlight w:val="none"/>
        </w:rPr>
        <w:t>表</w:t>
      </w:r>
      <w:r>
        <w:rPr>
          <w:rFonts w:hAnsi="宋体" w:eastAsia="宋体" w:cs="宋体"/>
          <w:spacing w:val="-7"/>
          <w:sz w:val="24"/>
          <w:szCs w:val="24"/>
          <w:highlight w:val="none"/>
        </w:rPr>
        <w:t xml:space="preserve"> 2</w:t>
      </w:r>
      <w:r>
        <w:rPr>
          <w:rFonts w:hint="eastAsia" w:hAnsi="宋体" w:eastAsia="宋体" w:cs="宋体"/>
          <w:spacing w:val="-7"/>
          <w:sz w:val="24"/>
          <w:szCs w:val="24"/>
          <w:highlight w:val="none"/>
        </w:rPr>
        <w:t xml:space="preserve"> </w:t>
      </w:r>
      <w:r>
        <w:rPr>
          <w:rFonts w:hint="eastAsia" w:ascii="Times New Roman" w:hAnsi="Times New Roman" w:eastAsia="宋体" w:cs="Times New Roman"/>
          <w:b/>
          <w:bCs/>
          <w:color w:val="000000"/>
          <w:sz w:val="24"/>
          <w:szCs w:val="24"/>
          <w:highlight w:val="none"/>
        </w:rPr>
        <w:t>资产情况汇总表</w:t>
      </w:r>
    </w:p>
    <w:p w14:paraId="3883E50A">
      <w:pPr>
        <w:pStyle w:val="7"/>
        <w:rPr>
          <w:rFonts w:ascii="Times New Roman" w:hAnsi="Times New Roman" w:eastAsia="宋体" w:cs="Times New Roman"/>
          <w:b/>
          <w:bCs/>
          <w:color w:val="000000"/>
          <w:sz w:val="24"/>
          <w:szCs w:val="24"/>
          <w:highlight w:val="none"/>
        </w:rPr>
      </w:pP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29288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36F67D10">
            <w:pPr>
              <w:spacing w:line="440" w:lineRule="exact"/>
              <w:jc w:val="center"/>
              <w:rPr>
                <w:rFonts w:ascii="宋体" w:hAnsi="宋体"/>
                <w:szCs w:val="24"/>
                <w:highlight w:val="none"/>
              </w:rPr>
            </w:pPr>
            <w:r>
              <w:rPr>
                <w:rFonts w:ascii="宋体" w:hAnsi="宋体" w:eastAsia="宋体"/>
                <w:color w:val="000000"/>
                <w:sz w:val="24"/>
                <w:szCs w:val="24"/>
                <w:highlight w:val="none"/>
                <w:u w:val="single"/>
              </w:rPr>
              <w:t xml:space="preserve">                   </w:t>
            </w:r>
            <w:r>
              <w:rPr>
                <w:rFonts w:hint="eastAsia" w:ascii="宋体" w:hAnsi="宋体" w:eastAsia="宋体"/>
                <w:color w:val="000000"/>
                <w:sz w:val="24"/>
                <w:szCs w:val="24"/>
                <w:highlight w:val="none"/>
              </w:rPr>
              <w:t>公司资产情况汇总表</w:t>
            </w:r>
          </w:p>
        </w:tc>
      </w:tr>
      <w:tr w14:paraId="727B7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3AD9074">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注册资金（万元）</w:t>
            </w:r>
          </w:p>
        </w:tc>
        <w:tc>
          <w:tcPr>
            <w:tcW w:w="3865" w:type="dxa"/>
            <w:gridSpan w:val="3"/>
          </w:tcPr>
          <w:p w14:paraId="048B63AC">
            <w:pPr>
              <w:spacing w:line="440" w:lineRule="exact"/>
              <w:jc w:val="center"/>
              <w:rPr>
                <w:rFonts w:ascii="宋体" w:hAnsi="宋体"/>
                <w:color w:val="000000"/>
                <w:sz w:val="24"/>
                <w:szCs w:val="24"/>
                <w:highlight w:val="none"/>
              </w:rPr>
            </w:pPr>
          </w:p>
        </w:tc>
      </w:tr>
      <w:tr w14:paraId="1271D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5083AC6">
            <w:pPr>
              <w:spacing w:line="440" w:lineRule="exact"/>
              <w:jc w:val="center"/>
              <w:rPr>
                <w:rFonts w:ascii="宋体" w:hAnsi="宋体"/>
                <w:color w:val="000000"/>
                <w:sz w:val="24"/>
                <w:szCs w:val="24"/>
                <w:highlight w:val="none"/>
              </w:rPr>
            </w:pPr>
            <w:r>
              <w:rPr>
                <w:rFonts w:ascii="宋体" w:hAnsi="宋体" w:eastAsia="宋体"/>
                <w:color w:val="000000"/>
                <w:sz w:val="24"/>
                <w:szCs w:val="24"/>
                <w:highlight w:val="none"/>
              </w:rPr>
              <w:t>实收资金（万元）</w:t>
            </w:r>
          </w:p>
        </w:tc>
        <w:tc>
          <w:tcPr>
            <w:tcW w:w="3865" w:type="dxa"/>
            <w:gridSpan w:val="3"/>
          </w:tcPr>
          <w:p w14:paraId="27C3827E">
            <w:pPr>
              <w:spacing w:line="440" w:lineRule="exact"/>
              <w:jc w:val="center"/>
              <w:rPr>
                <w:rFonts w:ascii="宋体" w:hAnsi="宋体"/>
                <w:color w:val="000000"/>
                <w:sz w:val="24"/>
                <w:szCs w:val="24"/>
                <w:highlight w:val="none"/>
              </w:rPr>
            </w:pPr>
          </w:p>
        </w:tc>
      </w:tr>
      <w:tr w14:paraId="4390B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3450AE9A">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年度资产情况</w:t>
            </w:r>
          </w:p>
        </w:tc>
        <w:tc>
          <w:tcPr>
            <w:tcW w:w="1287" w:type="dxa"/>
            <w:vAlign w:val="center"/>
          </w:tcPr>
          <w:p w14:paraId="164720DD">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202</w:t>
            </w:r>
            <w:r>
              <w:rPr>
                <w:rFonts w:hint="eastAsia" w:ascii="宋体" w:hAnsi="宋体" w:eastAsia="宋体"/>
                <w:color w:val="000000"/>
                <w:sz w:val="24"/>
                <w:szCs w:val="24"/>
                <w:highlight w:val="none"/>
                <w:lang w:val="en-US" w:eastAsia="zh-CN"/>
              </w:rPr>
              <w:t>3</w:t>
            </w:r>
            <w:r>
              <w:rPr>
                <w:rFonts w:hint="eastAsia" w:ascii="宋体" w:hAnsi="宋体" w:eastAsia="宋体"/>
                <w:color w:val="000000"/>
                <w:sz w:val="24"/>
                <w:szCs w:val="24"/>
                <w:highlight w:val="none"/>
              </w:rPr>
              <w:t>年</w:t>
            </w:r>
          </w:p>
        </w:tc>
        <w:tc>
          <w:tcPr>
            <w:tcW w:w="1288" w:type="dxa"/>
            <w:vAlign w:val="center"/>
          </w:tcPr>
          <w:p w14:paraId="41C48CBC">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202</w:t>
            </w:r>
            <w:r>
              <w:rPr>
                <w:rFonts w:hint="eastAsia" w:ascii="宋体" w:hAnsi="宋体" w:eastAsia="宋体"/>
                <w:color w:val="000000"/>
                <w:sz w:val="24"/>
                <w:szCs w:val="24"/>
                <w:highlight w:val="none"/>
                <w:lang w:val="en-US" w:eastAsia="zh-CN"/>
              </w:rPr>
              <w:t>4</w:t>
            </w:r>
            <w:r>
              <w:rPr>
                <w:rFonts w:hint="eastAsia" w:ascii="宋体" w:hAnsi="宋体" w:eastAsia="宋体"/>
                <w:color w:val="000000"/>
                <w:sz w:val="24"/>
                <w:szCs w:val="24"/>
                <w:highlight w:val="none"/>
              </w:rPr>
              <w:t>年</w:t>
            </w:r>
          </w:p>
        </w:tc>
        <w:tc>
          <w:tcPr>
            <w:tcW w:w="1288" w:type="dxa"/>
            <w:vAlign w:val="center"/>
          </w:tcPr>
          <w:p w14:paraId="2C57E8F5">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202</w:t>
            </w:r>
            <w:r>
              <w:rPr>
                <w:rFonts w:hint="eastAsia" w:ascii="宋体" w:hAnsi="宋体" w:eastAsia="宋体"/>
                <w:color w:val="000000"/>
                <w:sz w:val="24"/>
                <w:szCs w:val="24"/>
                <w:highlight w:val="none"/>
                <w:lang w:val="en-US" w:eastAsia="zh-CN"/>
              </w:rPr>
              <w:t>5</w:t>
            </w:r>
            <w:r>
              <w:rPr>
                <w:rFonts w:hint="eastAsia" w:ascii="宋体" w:hAnsi="宋体" w:eastAsia="宋体"/>
                <w:color w:val="000000"/>
                <w:sz w:val="24"/>
                <w:szCs w:val="24"/>
                <w:highlight w:val="none"/>
              </w:rPr>
              <w:t>年</w:t>
            </w:r>
          </w:p>
        </w:tc>
      </w:tr>
      <w:tr w14:paraId="08B3D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2ED9568">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流动资产（万元）</w:t>
            </w:r>
          </w:p>
        </w:tc>
        <w:tc>
          <w:tcPr>
            <w:tcW w:w="1287" w:type="dxa"/>
          </w:tcPr>
          <w:p w14:paraId="0F8980BD">
            <w:pPr>
              <w:spacing w:line="440" w:lineRule="exact"/>
              <w:jc w:val="center"/>
              <w:rPr>
                <w:rFonts w:ascii="宋体" w:hAnsi="宋体"/>
                <w:color w:val="000000"/>
                <w:sz w:val="24"/>
                <w:szCs w:val="24"/>
                <w:highlight w:val="none"/>
              </w:rPr>
            </w:pPr>
          </w:p>
        </w:tc>
        <w:tc>
          <w:tcPr>
            <w:tcW w:w="1288" w:type="dxa"/>
          </w:tcPr>
          <w:p w14:paraId="291C90DA">
            <w:pPr>
              <w:spacing w:line="440" w:lineRule="exact"/>
              <w:jc w:val="center"/>
              <w:rPr>
                <w:rFonts w:ascii="宋体" w:hAnsi="宋体"/>
                <w:color w:val="000000"/>
                <w:sz w:val="24"/>
                <w:szCs w:val="24"/>
                <w:highlight w:val="none"/>
              </w:rPr>
            </w:pPr>
          </w:p>
        </w:tc>
        <w:tc>
          <w:tcPr>
            <w:tcW w:w="1288" w:type="dxa"/>
          </w:tcPr>
          <w:p w14:paraId="47EDCBE5">
            <w:pPr>
              <w:spacing w:line="440" w:lineRule="exact"/>
              <w:jc w:val="center"/>
              <w:rPr>
                <w:rFonts w:ascii="宋体" w:hAnsi="宋体"/>
                <w:color w:val="000000"/>
                <w:sz w:val="24"/>
                <w:szCs w:val="24"/>
                <w:highlight w:val="none"/>
              </w:rPr>
            </w:pPr>
          </w:p>
        </w:tc>
      </w:tr>
      <w:tr w14:paraId="7D7D4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700FF47">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非流动资产（万元）</w:t>
            </w:r>
          </w:p>
        </w:tc>
        <w:tc>
          <w:tcPr>
            <w:tcW w:w="1287" w:type="dxa"/>
          </w:tcPr>
          <w:p w14:paraId="7C4E3409">
            <w:pPr>
              <w:spacing w:line="440" w:lineRule="exact"/>
              <w:jc w:val="center"/>
              <w:rPr>
                <w:rFonts w:ascii="宋体" w:hAnsi="宋体"/>
                <w:color w:val="000000"/>
                <w:sz w:val="24"/>
                <w:szCs w:val="24"/>
                <w:highlight w:val="none"/>
              </w:rPr>
            </w:pPr>
          </w:p>
        </w:tc>
        <w:tc>
          <w:tcPr>
            <w:tcW w:w="1288" w:type="dxa"/>
          </w:tcPr>
          <w:p w14:paraId="5F2F372D">
            <w:pPr>
              <w:spacing w:line="440" w:lineRule="exact"/>
              <w:jc w:val="center"/>
              <w:rPr>
                <w:rFonts w:ascii="宋体" w:hAnsi="宋体"/>
                <w:color w:val="000000"/>
                <w:sz w:val="24"/>
                <w:szCs w:val="24"/>
                <w:highlight w:val="none"/>
              </w:rPr>
            </w:pPr>
          </w:p>
        </w:tc>
        <w:tc>
          <w:tcPr>
            <w:tcW w:w="1288" w:type="dxa"/>
          </w:tcPr>
          <w:p w14:paraId="3164A792">
            <w:pPr>
              <w:spacing w:line="440" w:lineRule="exact"/>
              <w:jc w:val="center"/>
              <w:rPr>
                <w:rFonts w:ascii="宋体" w:hAnsi="宋体"/>
                <w:color w:val="000000"/>
                <w:sz w:val="24"/>
                <w:szCs w:val="24"/>
                <w:highlight w:val="none"/>
              </w:rPr>
            </w:pPr>
          </w:p>
        </w:tc>
      </w:tr>
      <w:tr w14:paraId="3784E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A170FD2">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营业收入（万元）</w:t>
            </w:r>
          </w:p>
        </w:tc>
        <w:tc>
          <w:tcPr>
            <w:tcW w:w="1287" w:type="dxa"/>
          </w:tcPr>
          <w:p w14:paraId="71C6D2C3">
            <w:pPr>
              <w:spacing w:line="440" w:lineRule="exact"/>
              <w:jc w:val="center"/>
              <w:rPr>
                <w:rFonts w:ascii="宋体" w:hAnsi="宋体"/>
                <w:color w:val="000000"/>
                <w:sz w:val="24"/>
                <w:szCs w:val="24"/>
                <w:highlight w:val="none"/>
              </w:rPr>
            </w:pPr>
          </w:p>
        </w:tc>
        <w:tc>
          <w:tcPr>
            <w:tcW w:w="1288" w:type="dxa"/>
          </w:tcPr>
          <w:p w14:paraId="73907D1F">
            <w:pPr>
              <w:spacing w:line="440" w:lineRule="exact"/>
              <w:jc w:val="center"/>
              <w:rPr>
                <w:rFonts w:ascii="宋体" w:hAnsi="宋体"/>
                <w:color w:val="000000"/>
                <w:sz w:val="24"/>
                <w:szCs w:val="24"/>
                <w:highlight w:val="none"/>
              </w:rPr>
            </w:pPr>
          </w:p>
        </w:tc>
        <w:tc>
          <w:tcPr>
            <w:tcW w:w="1288" w:type="dxa"/>
          </w:tcPr>
          <w:p w14:paraId="091CF8E3">
            <w:pPr>
              <w:spacing w:line="440" w:lineRule="exact"/>
              <w:jc w:val="center"/>
              <w:rPr>
                <w:rFonts w:ascii="宋体" w:hAnsi="宋体"/>
                <w:color w:val="000000"/>
                <w:sz w:val="24"/>
                <w:szCs w:val="24"/>
                <w:highlight w:val="none"/>
              </w:rPr>
            </w:pPr>
          </w:p>
        </w:tc>
      </w:tr>
      <w:tr w14:paraId="42948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FE782AA">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年底资产总值（万元）</w:t>
            </w:r>
          </w:p>
        </w:tc>
        <w:tc>
          <w:tcPr>
            <w:tcW w:w="1287" w:type="dxa"/>
          </w:tcPr>
          <w:p w14:paraId="6F8CAB6A">
            <w:pPr>
              <w:spacing w:line="440" w:lineRule="exact"/>
              <w:jc w:val="center"/>
              <w:rPr>
                <w:rFonts w:ascii="宋体" w:hAnsi="宋体"/>
                <w:color w:val="000000"/>
                <w:sz w:val="24"/>
                <w:szCs w:val="24"/>
                <w:highlight w:val="none"/>
              </w:rPr>
            </w:pPr>
          </w:p>
        </w:tc>
        <w:tc>
          <w:tcPr>
            <w:tcW w:w="1288" w:type="dxa"/>
          </w:tcPr>
          <w:p w14:paraId="029904DC">
            <w:pPr>
              <w:spacing w:line="440" w:lineRule="exact"/>
              <w:jc w:val="center"/>
              <w:rPr>
                <w:rFonts w:ascii="宋体" w:hAnsi="宋体"/>
                <w:color w:val="000000"/>
                <w:sz w:val="24"/>
                <w:szCs w:val="24"/>
                <w:highlight w:val="none"/>
              </w:rPr>
            </w:pPr>
          </w:p>
        </w:tc>
        <w:tc>
          <w:tcPr>
            <w:tcW w:w="1288" w:type="dxa"/>
          </w:tcPr>
          <w:p w14:paraId="435C2F6F">
            <w:pPr>
              <w:spacing w:line="440" w:lineRule="exact"/>
              <w:jc w:val="center"/>
              <w:rPr>
                <w:rFonts w:ascii="宋体" w:hAnsi="宋体"/>
                <w:color w:val="000000"/>
                <w:sz w:val="24"/>
                <w:szCs w:val="24"/>
                <w:highlight w:val="none"/>
              </w:rPr>
            </w:pPr>
          </w:p>
        </w:tc>
      </w:tr>
      <w:tr w14:paraId="078DE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64E1D90">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年底负债总值（万元）</w:t>
            </w:r>
          </w:p>
        </w:tc>
        <w:tc>
          <w:tcPr>
            <w:tcW w:w="1287" w:type="dxa"/>
          </w:tcPr>
          <w:p w14:paraId="0DD10C49">
            <w:pPr>
              <w:spacing w:line="440" w:lineRule="exact"/>
              <w:jc w:val="center"/>
              <w:rPr>
                <w:rFonts w:ascii="宋体" w:hAnsi="宋体"/>
                <w:color w:val="000000"/>
                <w:sz w:val="24"/>
                <w:szCs w:val="24"/>
                <w:highlight w:val="none"/>
              </w:rPr>
            </w:pPr>
          </w:p>
        </w:tc>
        <w:tc>
          <w:tcPr>
            <w:tcW w:w="1288" w:type="dxa"/>
          </w:tcPr>
          <w:p w14:paraId="27D1005F">
            <w:pPr>
              <w:spacing w:line="440" w:lineRule="exact"/>
              <w:jc w:val="center"/>
              <w:rPr>
                <w:rFonts w:ascii="宋体" w:hAnsi="宋体"/>
                <w:color w:val="000000"/>
                <w:sz w:val="24"/>
                <w:szCs w:val="24"/>
                <w:highlight w:val="none"/>
              </w:rPr>
            </w:pPr>
          </w:p>
        </w:tc>
        <w:tc>
          <w:tcPr>
            <w:tcW w:w="1288" w:type="dxa"/>
          </w:tcPr>
          <w:p w14:paraId="18080AAA">
            <w:pPr>
              <w:spacing w:line="440" w:lineRule="exact"/>
              <w:jc w:val="center"/>
              <w:rPr>
                <w:rFonts w:ascii="宋体" w:hAnsi="宋体"/>
                <w:color w:val="000000"/>
                <w:sz w:val="24"/>
                <w:szCs w:val="24"/>
                <w:highlight w:val="none"/>
              </w:rPr>
            </w:pPr>
          </w:p>
        </w:tc>
      </w:tr>
      <w:tr w14:paraId="6AE3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4584" w:type="dxa"/>
            <w:vAlign w:val="center"/>
          </w:tcPr>
          <w:p w14:paraId="68EC0498">
            <w:pPr>
              <w:spacing w:line="440" w:lineRule="exact"/>
              <w:jc w:val="center"/>
              <w:rPr>
                <w:rFonts w:ascii="宋体" w:hAnsi="宋体"/>
                <w:color w:val="000000"/>
                <w:sz w:val="24"/>
                <w:szCs w:val="24"/>
                <w:highlight w:val="none"/>
              </w:rPr>
            </w:pPr>
            <w:r>
              <w:rPr>
                <w:rFonts w:ascii="宋体" w:hAnsi="宋体" w:eastAsia="宋体"/>
                <w:color w:val="000000"/>
                <w:sz w:val="24"/>
                <w:szCs w:val="24"/>
                <w:highlight w:val="none"/>
              </w:rPr>
              <w:t>资产负债率</w:t>
            </w:r>
            <w:r>
              <w:rPr>
                <w:rFonts w:hint="eastAsia" w:ascii="宋体" w:hAnsi="宋体" w:eastAsia="宋体"/>
                <w:color w:val="000000"/>
                <w:sz w:val="24"/>
                <w:szCs w:val="24"/>
                <w:highlight w:val="none"/>
              </w:rPr>
              <w:t>（  %）</w:t>
            </w:r>
          </w:p>
        </w:tc>
        <w:tc>
          <w:tcPr>
            <w:tcW w:w="1287" w:type="dxa"/>
          </w:tcPr>
          <w:p w14:paraId="41791BBA">
            <w:pPr>
              <w:spacing w:line="440" w:lineRule="exact"/>
              <w:jc w:val="center"/>
              <w:rPr>
                <w:rFonts w:ascii="宋体" w:hAnsi="宋体"/>
                <w:color w:val="000000"/>
                <w:sz w:val="24"/>
                <w:szCs w:val="24"/>
                <w:highlight w:val="none"/>
              </w:rPr>
            </w:pPr>
          </w:p>
        </w:tc>
        <w:tc>
          <w:tcPr>
            <w:tcW w:w="1288" w:type="dxa"/>
          </w:tcPr>
          <w:p w14:paraId="5E29869C">
            <w:pPr>
              <w:spacing w:line="440" w:lineRule="exact"/>
              <w:jc w:val="center"/>
              <w:rPr>
                <w:rFonts w:ascii="宋体" w:hAnsi="宋体"/>
                <w:color w:val="000000"/>
                <w:sz w:val="24"/>
                <w:szCs w:val="24"/>
                <w:highlight w:val="none"/>
              </w:rPr>
            </w:pPr>
          </w:p>
        </w:tc>
        <w:tc>
          <w:tcPr>
            <w:tcW w:w="1288" w:type="dxa"/>
          </w:tcPr>
          <w:p w14:paraId="7A1DF8EB">
            <w:pPr>
              <w:spacing w:line="440" w:lineRule="exact"/>
              <w:jc w:val="center"/>
              <w:rPr>
                <w:rFonts w:ascii="宋体" w:hAnsi="宋体"/>
                <w:color w:val="000000"/>
                <w:sz w:val="24"/>
                <w:szCs w:val="24"/>
                <w:highlight w:val="none"/>
              </w:rPr>
            </w:pPr>
          </w:p>
        </w:tc>
      </w:tr>
      <w:tr w14:paraId="6A65B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584" w:type="dxa"/>
            <w:vAlign w:val="center"/>
          </w:tcPr>
          <w:p w14:paraId="2AF268DC">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净利润（万元）</w:t>
            </w:r>
          </w:p>
        </w:tc>
        <w:tc>
          <w:tcPr>
            <w:tcW w:w="1287" w:type="dxa"/>
          </w:tcPr>
          <w:p w14:paraId="30AD9A83">
            <w:pPr>
              <w:spacing w:line="440" w:lineRule="exact"/>
              <w:jc w:val="center"/>
              <w:rPr>
                <w:rFonts w:ascii="宋体" w:hAnsi="宋体"/>
                <w:color w:val="000000"/>
                <w:sz w:val="24"/>
                <w:szCs w:val="24"/>
                <w:highlight w:val="none"/>
              </w:rPr>
            </w:pPr>
          </w:p>
        </w:tc>
        <w:tc>
          <w:tcPr>
            <w:tcW w:w="1288" w:type="dxa"/>
          </w:tcPr>
          <w:p w14:paraId="0F0D5E39">
            <w:pPr>
              <w:spacing w:line="440" w:lineRule="exact"/>
              <w:jc w:val="center"/>
              <w:rPr>
                <w:rFonts w:ascii="宋体" w:hAnsi="宋体"/>
                <w:color w:val="000000"/>
                <w:sz w:val="24"/>
                <w:szCs w:val="24"/>
                <w:highlight w:val="none"/>
              </w:rPr>
            </w:pPr>
          </w:p>
        </w:tc>
        <w:tc>
          <w:tcPr>
            <w:tcW w:w="1288" w:type="dxa"/>
          </w:tcPr>
          <w:p w14:paraId="0EE460E4">
            <w:pPr>
              <w:spacing w:line="440" w:lineRule="exact"/>
              <w:jc w:val="center"/>
              <w:rPr>
                <w:rFonts w:ascii="宋体" w:hAnsi="宋体"/>
                <w:color w:val="000000"/>
                <w:sz w:val="24"/>
                <w:szCs w:val="24"/>
                <w:highlight w:val="none"/>
              </w:rPr>
            </w:pPr>
          </w:p>
        </w:tc>
      </w:tr>
      <w:tr w14:paraId="0A60F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5B14B596">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未分配利润（万元）</w:t>
            </w:r>
          </w:p>
        </w:tc>
        <w:tc>
          <w:tcPr>
            <w:tcW w:w="1287" w:type="dxa"/>
          </w:tcPr>
          <w:p w14:paraId="44871F99">
            <w:pPr>
              <w:spacing w:line="440" w:lineRule="exact"/>
              <w:jc w:val="center"/>
              <w:rPr>
                <w:rFonts w:ascii="宋体" w:hAnsi="宋体"/>
                <w:color w:val="000000"/>
                <w:sz w:val="24"/>
                <w:szCs w:val="24"/>
                <w:highlight w:val="none"/>
              </w:rPr>
            </w:pPr>
          </w:p>
        </w:tc>
        <w:tc>
          <w:tcPr>
            <w:tcW w:w="1288" w:type="dxa"/>
          </w:tcPr>
          <w:p w14:paraId="0ED3FDD6">
            <w:pPr>
              <w:spacing w:line="440" w:lineRule="exact"/>
              <w:jc w:val="center"/>
              <w:rPr>
                <w:rFonts w:ascii="宋体" w:hAnsi="宋体"/>
                <w:color w:val="000000"/>
                <w:sz w:val="24"/>
                <w:szCs w:val="24"/>
                <w:highlight w:val="none"/>
              </w:rPr>
            </w:pPr>
          </w:p>
        </w:tc>
        <w:tc>
          <w:tcPr>
            <w:tcW w:w="1288" w:type="dxa"/>
          </w:tcPr>
          <w:p w14:paraId="75BDB8A1">
            <w:pPr>
              <w:spacing w:line="440" w:lineRule="exact"/>
              <w:jc w:val="center"/>
              <w:rPr>
                <w:rFonts w:ascii="宋体" w:hAnsi="宋体"/>
                <w:color w:val="000000"/>
                <w:sz w:val="24"/>
                <w:szCs w:val="24"/>
                <w:highlight w:val="none"/>
              </w:rPr>
            </w:pPr>
          </w:p>
        </w:tc>
      </w:tr>
      <w:tr w14:paraId="46E3B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4584" w:type="dxa"/>
            <w:vAlign w:val="center"/>
          </w:tcPr>
          <w:p w14:paraId="45652DB8">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营运</w:t>
            </w:r>
            <w:r>
              <w:rPr>
                <w:rFonts w:ascii="宋体" w:hAnsi="宋体" w:eastAsia="宋体"/>
                <w:color w:val="000000"/>
                <w:sz w:val="24"/>
                <w:szCs w:val="24"/>
                <w:highlight w:val="none"/>
              </w:rPr>
              <w:t>资</w:t>
            </w:r>
            <w:r>
              <w:rPr>
                <w:rFonts w:hint="eastAsia" w:ascii="宋体" w:hAnsi="宋体" w:eastAsia="宋体"/>
                <w:color w:val="000000"/>
                <w:sz w:val="24"/>
                <w:szCs w:val="24"/>
                <w:highlight w:val="none"/>
              </w:rPr>
              <w:t>金</w:t>
            </w:r>
          </w:p>
        </w:tc>
        <w:tc>
          <w:tcPr>
            <w:tcW w:w="1287" w:type="dxa"/>
          </w:tcPr>
          <w:p w14:paraId="5597CEC0">
            <w:pPr>
              <w:spacing w:line="440" w:lineRule="exact"/>
              <w:jc w:val="center"/>
              <w:rPr>
                <w:rFonts w:ascii="宋体" w:hAnsi="宋体"/>
                <w:color w:val="000000"/>
                <w:sz w:val="24"/>
                <w:szCs w:val="24"/>
                <w:highlight w:val="none"/>
              </w:rPr>
            </w:pPr>
          </w:p>
        </w:tc>
        <w:tc>
          <w:tcPr>
            <w:tcW w:w="1288" w:type="dxa"/>
          </w:tcPr>
          <w:p w14:paraId="3BE36C99">
            <w:pPr>
              <w:spacing w:line="440" w:lineRule="exact"/>
              <w:jc w:val="center"/>
              <w:rPr>
                <w:rFonts w:ascii="宋体" w:hAnsi="宋体"/>
                <w:color w:val="000000"/>
                <w:sz w:val="24"/>
                <w:szCs w:val="24"/>
                <w:highlight w:val="none"/>
              </w:rPr>
            </w:pPr>
          </w:p>
        </w:tc>
        <w:tc>
          <w:tcPr>
            <w:tcW w:w="1288" w:type="dxa"/>
          </w:tcPr>
          <w:p w14:paraId="1ECA030C">
            <w:pPr>
              <w:spacing w:line="440" w:lineRule="exact"/>
              <w:jc w:val="center"/>
              <w:rPr>
                <w:rFonts w:ascii="宋体" w:hAnsi="宋体"/>
                <w:color w:val="000000"/>
                <w:sz w:val="24"/>
                <w:szCs w:val="24"/>
                <w:highlight w:val="none"/>
              </w:rPr>
            </w:pPr>
          </w:p>
        </w:tc>
      </w:tr>
      <w:tr w14:paraId="40095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92BE738">
            <w:pPr>
              <w:spacing w:line="440" w:lineRule="exact"/>
              <w:jc w:val="center"/>
              <w:rPr>
                <w:rFonts w:ascii="宋体" w:hAnsi="宋体"/>
                <w:color w:val="000000"/>
                <w:sz w:val="24"/>
                <w:szCs w:val="24"/>
                <w:highlight w:val="none"/>
              </w:rPr>
            </w:pPr>
            <w:r>
              <w:rPr>
                <w:rFonts w:hint="eastAsia" w:ascii="宋体" w:hAnsi="宋体" w:eastAsia="宋体"/>
                <w:color w:val="000000"/>
                <w:sz w:val="24"/>
                <w:szCs w:val="24"/>
                <w:highlight w:val="none"/>
              </w:rPr>
              <w:t>（本年营业收入-上年营业收入）÷上年营业收入</w:t>
            </w:r>
          </w:p>
        </w:tc>
        <w:tc>
          <w:tcPr>
            <w:tcW w:w="1287" w:type="dxa"/>
          </w:tcPr>
          <w:p w14:paraId="14521BB3">
            <w:pPr>
              <w:spacing w:line="440" w:lineRule="exact"/>
              <w:jc w:val="center"/>
              <w:rPr>
                <w:rFonts w:ascii="宋体" w:hAnsi="宋体"/>
                <w:color w:val="000000"/>
                <w:sz w:val="24"/>
                <w:szCs w:val="24"/>
                <w:highlight w:val="none"/>
              </w:rPr>
            </w:pPr>
          </w:p>
        </w:tc>
        <w:tc>
          <w:tcPr>
            <w:tcW w:w="1288" w:type="dxa"/>
          </w:tcPr>
          <w:p w14:paraId="2CFD5907">
            <w:pPr>
              <w:spacing w:line="440" w:lineRule="exact"/>
              <w:jc w:val="center"/>
              <w:rPr>
                <w:rFonts w:ascii="宋体" w:hAnsi="宋体"/>
                <w:color w:val="000000"/>
                <w:sz w:val="24"/>
                <w:szCs w:val="24"/>
                <w:highlight w:val="none"/>
              </w:rPr>
            </w:pPr>
          </w:p>
        </w:tc>
        <w:tc>
          <w:tcPr>
            <w:tcW w:w="1288" w:type="dxa"/>
          </w:tcPr>
          <w:p w14:paraId="0E4D2176">
            <w:pPr>
              <w:spacing w:line="440" w:lineRule="exact"/>
              <w:jc w:val="center"/>
              <w:rPr>
                <w:rFonts w:ascii="宋体" w:hAnsi="宋体"/>
                <w:color w:val="000000"/>
                <w:sz w:val="24"/>
                <w:szCs w:val="24"/>
                <w:highlight w:val="none"/>
              </w:rPr>
            </w:pPr>
          </w:p>
        </w:tc>
      </w:tr>
    </w:tbl>
    <w:p w14:paraId="424268A6">
      <w:pPr>
        <w:spacing w:line="660" w:lineRule="exact"/>
        <w:ind w:firstLine="240" w:firstLineChars="100"/>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08B58E5C">
      <w:pPr>
        <w:spacing w:line="660" w:lineRule="exact"/>
        <w:ind w:firstLine="240" w:firstLineChars="100"/>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7A04B7FF">
      <w:pPr>
        <w:spacing w:line="660" w:lineRule="exact"/>
        <w:ind w:firstLine="240" w:firstLineChars="100"/>
        <w:rPr>
          <w:rFonts w:hint="eastAsia" w:ascii="宋体" w:hAnsi="宋体"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38232209">
      <w:pPr>
        <w:rPr>
          <w:rFonts w:hint="eastAsia" w:ascii="宋体" w:hAnsi="宋体" w:eastAsia="宋体" w:cs="Times New Roman"/>
          <w:sz w:val="24"/>
          <w:szCs w:val="20"/>
          <w:highlight w:val="none"/>
        </w:rPr>
      </w:pPr>
      <w:r>
        <w:rPr>
          <w:rFonts w:hint="eastAsia" w:ascii="宋体" w:hAnsi="宋体" w:eastAsia="宋体" w:cs="Times New Roman"/>
          <w:sz w:val="24"/>
          <w:szCs w:val="20"/>
          <w:highlight w:val="none"/>
        </w:rPr>
        <w:br w:type="page"/>
      </w:r>
    </w:p>
    <w:p w14:paraId="697BBF5F">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附件4</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保密承诺函</w:t>
      </w:r>
    </w:p>
    <w:p w14:paraId="4B69930D">
      <w:pPr>
        <w:spacing w:line="240" w:lineRule="exact"/>
        <w:jc w:val="center"/>
        <w:rPr>
          <w:rFonts w:ascii="宋体" w:hAnsi="Calibri" w:eastAsia="宋体" w:cs="Times New Roman"/>
          <w:b/>
          <w:bCs/>
          <w:sz w:val="36"/>
          <w:szCs w:val="20"/>
          <w:highlight w:val="none"/>
        </w:rPr>
      </w:pPr>
    </w:p>
    <w:p w14:paraId="2C3B3703">
      <w:pPr>
        <w:spacing w:line="360" w:lineRule="auto"/>
        <w:rPr>
          <w:rFonts w:ascii="宋体" w:hAnsi="Calibri" w:eastAsia="宋体" w:cs="Times New Roman"/>
          <w:sz w:val="24"/>
          <w:szCs w:val="20"/>
          <w:highlight w:val="none"/>
        </w:rPr>
      </w:pPr>
      <w:r>
        <w:rPr>
          <w:rFonts w:hint="eastAsia" w:ascii="宋体" w:hAnsi="宋体" w:eastAsia="宋体" w:cs="Times New Roman"/>
          <w:sz w:val="24"/>
          <w:szCs w:val="20"/>
          <w:highlight w:val="none"/>
        </w:rPr>
        <w:t>项目名称：</w:t>
      </w:r>
      <w:r>
        <w:rPr>
          <w:rFonts w:ascii="宋体" w:hAnsi="宋体" w:eastAsia="宋体" w:cs="Times New Roman"/>
          <w:b/>
          <w:color w:val="000000"/>
          <w:sz w:val="24"/>
          <w:szCs w:val="24"/>
          <w:highlight w:val="none"/>
          <w:u w:val="single"/>
        </w:rPr>
        <w:t xml:space="preserve">            </w:t>
      </w:r>
    </w:p>
    <w:p w14:paraId="76BA2708">
      <w:pPr>
        <w:spacing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r>
        <w:rPr>
          <w:rFonts w:hint="eastAsia" w:ascii="宋体" w:hAnsi="宋体" w:eastAsia="宋体" w:cs="Times New Roman"/>
          <w:b/>
          <w:bCs/>
          <w:sz w:val="24"/>
          <w:szCs w:val="20"/>
          <w:highlight w:val="none"/>
        </w:rPr>
        <w:t>：</w:t>
      </w:r>
    </w:p>
    <w:p w14:paraId="5E785FE8">
      <w:pPr>
        <w:spacing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我代表（投标人名称）对招标人的商业秘密作如下承诺：</w:t>
      </w:r>
    </w:p>
    <w:p w14:paraId="4B0426D1">
      <w:pPr>
        <w:spacing w:line="360" w:lineRule="auto"/>
        <w:ind w:left="479" w:leftChars="228"/>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highlight w:val="none"/>
          <w:u w:val="single"/>
        </w:rPr>
        <w:t xml:space="preserve">                                                                 </w:t>
      </w:r>
    </w:p>
    <w:p w14:paraId="7951EA1A">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68EE0E7">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256E8B1">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B29A1E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735A97C">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59382CB">
      <w:pPr>
        <w:spacing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70D9217">
      <w:pPr>
        <w:spacing w:line="360" w:lineRule="auto"/>
        <w:ind w:firstLine="480" w:firstLineChars="200"/>
        <w:rPr>
          <w:rFonts w:ascii="宋体" w:hAnsi="宋体" w:eastAsia="宋体" w:cs="Times New Roman"/>
          <w:sz w:val="24"/>
          <w:szCs w:val="20"/>
          <w:highlight w:val="none"/>
          <w:u w:val="single"/>
        </w:rPr>
      </w:pPr>
    </w:p>
    <w:p w14:paraId="0EAA6F39">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3B79A2A4">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44614B9D">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62000F02">
      <w:pPr>
        <w:rPr>
          <w:rFonts w:hint="eastAsia" w:ascii="Times New Roman" w:hAnsi="Times New Roman" w:eastAsia="宋体" w:cs="宋体"/>
          <w:b/>
          <w:bCs/>
          <w:color w:val="000000"/>
          <w:sz w:val="24"/>
          <w:szCs w:val="24"/>
          <w:highlight w:val="none"/>
        </w:rPr>
      </w:pPr>
      <w:r>
        <w:rPr>
          <w:rFonts w:hint="eastAsia" w:ascii="Times New Roman" w:hAnsi="Times New Roman" w:eastAsia="宋体" w:cs="宋体"/>
          <w:b/>
          <w:bCs/>
          <w:color w:val="000000"/>
          <w:sz w:val="24"/>
          <w:szCs w:val="24"/>
          <w:highlight w:val="none"/>
        </w:rPr>
        <w:br w:type="page"/>
      </w:r>
    </w:p>
    <w:p w14:paraId="572BC8C3">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宋体"/>
          <w:b/>
          <w:bCs/>
          <w:color w:val="000000"/>
          <w:sz w:val="24"/>
          <w:szCs w:val="24"/>
          <w:highlight w:val="none"/>
        </w:rPr>
        <w:t>附件5</w:t>
      </w:r>
      <w:r>
        <w:rPr>
          <w:rFonts w:ascii="Times New Roman" w:hAnsi="Times New Roman" w:eastAsia="宋体" w:cs="宋体"/>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技术规格偏离表</w:t>
      </w:r>
    </w:p>
    <w:p w14:paraId="45C1C40B">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项目名称：</w:t>
      </w:r>
      <w:r>
        <w:rPr>
          <w:rFonts w:ascii="宋体" w:hAnsi="宋体" w:eastAsia="宋体" w:cs="Times New Roman"/>
          <w:b/>
          <w:color w:val="000000"/>
          <w:sz w:val="24"/>
          <w:szCs w:val="24"/>
          <w:highlight w:val="none"/>
          <w:u w:val="single"/>
        </w:rPr>
        <w:t xml:space="preserve">            </w:t>
      </w:r>
    </w:p>
    <w:tbl>
      <w:tblPr>
        <w:tblStyle w:val="11"/>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21003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358AC6B8">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序号</w:t>
            </w:r>
          </w:p>
        </w:tc>
        <w:tc>
          <w:tcPr>
            <w:tcW w:w="3449" w:type="dxa"/>
            <w:vAlign w:val="center"/>
          </w:tcPr>
          <w:p w14:paraId="27F649D3">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招标要求</w:t>
            </w:r>
          </w:p>
        </w:tc>
        <w:tc>
          <w:tcPr>
            <w:tcW w:w="2414" w:type="dxa"/>
            <w:vAlign w:val="center"/>
          </w:tcPr>
          <w:p w14:paraId="2E7AFA59">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响应规格</w:t>
            </w:r>
          </w:p>
        </w:tc>
        <w:tc>
          <w:tcPr>
            <w:tcW w:w="1608" w:type="dxa"/>
            <w:vAlign w:val="center"/>
          </w:tcPr>
          <w:p w14:paraId="3EE2E1E1">
            <w:pPr>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是否偏离</w:t>
            </w:r>
          </w:p>
        </w:tc>
      </w:tr>
      <w:tr w14:paraId="3AAE7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0F3768C">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1</w:t>
            </w:r>
          </w:p>
        </w:tc>
        <w:tc>
          <w:tcPr>
            <w:tcW w:w="3449" w:type="dxa"/>
          </w:tcPr>
          <w:p w14:paraId="37179F11">
            <w:pPr>
              <w:jc w:val="center"/>
              <w:rPr>
                <w:rFonts w:ascii="Times New Roman" w:hAnsi="Times New Roman" w:eastAsia="宋体" w:cs="Times New Roman"/>
                <w:b/>
                <w:sz w:val="24"/>
                <w:szCs w:val="20"/>
                <w:highlight w:val="none"/>
              </w:rPr>
            </w:pPr>
          </w:p>
        </w:tc>
        <w:tc>
          <w:tcPr>
            <w:tcW w:w="2414" w:type="dxa"/>
          </w:tcPr>
          <w:p w14:paraId="203E3096">
            <w:pPr>
              <w:jc w:val="center"/>
              <w:rPr>
                <w:rFonts w:ascii="Times New Roman" w:hAnsi="Times New Roman" w:eastAsia="宋体" w:cs="Times New Roman"/>
                <w:b/>
                <w:sz w:val="24"/>
                <w:szCs w:val="20"/>
                <w:highlight w:val="none"/>
              </w:rPr>
            </w:pPr>
          </w:p>
        </w:tc>
        <w:tc>
          <w:tcPr>
            <w:tcW w:w="1608" w:type="dxa"/>
          </w:tcPr>
          <w:p w14:paraId="0CDAA311">
            <w:pPr>
              <w:jc w:val="center"/>
              <w:rPr>
                <w:rFonts w:ascii="Times New Roman" w:hAnsi="Times New Roman" w:eastAsia="宋体" w:cs="Times New Roman"/>
                <w:b/>
                <w:sz w:val="24"/>
                <w:szCs w:val="20"/>
                <w:highlight w:val="none"/>
              </w:rPr>
            </w:pPr>
          </w:p>
        </w:tc>
      </w:tr>
      <w:tr w14:paraId="70E0F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2D6CD28">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2</w:t>
            </w:r>
          </w:p>
        </w:tc>
        <w:tc>
          <w:tcPr>
            <w:tcW w:w="3449" w:type="dxa"/>
          </w:tcPr>
          <w:p w14:paraId="15895F3C">
            <w:pPr>
              <w:jc w:val="center"/>
              <w:rPr>
                <w:rFonts w:ascii="Times New Roman" w:hAnsi="Times New Roman" w:eastAsia="宋体" w:cs="Times New Roman"/>
                <w:b/>
                <w:sz w:val="24"/>
                <w:szCs w:val="20"/>
                <w:highlight w:val="none"/>
              </w:rPr>
            </w:pPr>
          </w:p>
        </w:tc>
        <w:tc>
          <w:tcPr>
            <w:tcW w:w="2414" w:type="dxa"/>
          </w:tcPr>
          <w:p w14:paraId="52174342">
            <w:pPr>
              <w:jc w:val="center"/>
              <w:rPr>
                <w:rFonts w:ascii="Times New Roman" w:hAnsi="Times New Roman" w:eastAsia="宋体" w:cs="Times New Roman"/>
                <w:b/>
                <w:sz w:val="24"/>
                <w:szCs w:val="20"/>
                <w:highlight w:val="none"/>
              </w:rPr>
            </w:pPr>
          </w:p>
        </w:tc>
        <w:tc>
          <w:tcPr>
            <w:tcW w:w="1608" w:type="dxa"/>
          </w:tcPr>
          <w:p w14:paraId="617C193C">
            <w:pPr>
              <w:jc w:val="center"/>
              <w:rPr>
                <w:rFonts w:ascii="Times New Roman" w:hAnsi="Times New Roman" w:eastAsia="宋体" w:cs="Times New Roman"/>
                <w:b/>
                <w:sz w:val="24"/>
                <w:szCs w:val="20"/>
                <w:highlight w:val="none"/>
              </w:rPr>
            </w:pPr>
          </w:p>
        </w:tc>
      </w:tr>
      <w:tr w14:paraId="3FAAA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2C89986">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3</w:t>
            </w:r>
          </w:p>
        </w:tc>
        <w:tc>
          <w:tcPr>
            <w:tcW w:w="3449" w:type="dxa"/>
          </w:tcPr>
          <w:p w14:paraId="64B667A5">
            <w:pPr>
              <w:jc w:val="center"/>
              <w:rPr>
                <w:rFonts w:ascii="Times New Roman" w:hAnsi="Times New Roman" w:eastAsia="宋体" w:cs="Times New Roman"/>
                <w:b/>
                <w:sz w:val="24"/>
                <w:szCs w:val="20"/>
                <w:highlight w:val="none"/>
              </w:rPr>
            </w:pPr>
          </w:p>
        </w:tc>
        <w:tc>
          <w:tcPr>
            <w:tcW w:w="2414" w:type="dxa"/>
          </w:tcPr>
          <w:p w14:paraId="44B3071A">
            <w:pPr>
              <w:jc w:val="center"/>
              <w:rPr>
                <w:rFonts w:ascii="Times New Roman" w:hAnsi="Times New Roman" w:eastAsia="宋体" w:cs="Times New Roman"/>
                <w:b/>
                <w:sz w:val="24"/>
                <w:szCs w:val="20"/>
                <w:highlight w:val="none"/>
              </w:rPr>
            </w:pPr>
          </w:p>
        </w:tc>
        <w:tc>
          <w:tcPr>
            <w:tcW w:w="1608" w:type="dxa"/>
          </w:tcPr>
          <w:p w14:paraId="232438FA">
            <w:pPr>
              <w:jc w:val="center"/>
              <w:rPr>
                <w:rFonts w:ascii="Times New Roman" w:hAnsi="Times New Roman" w:eastAsia="宋体" w:cs="Times New Roman"/>
                <w:b/>
                <w:sz w:val="24"/>
                <w:szCs w:val="20"/>
                <w:highlight w:val="none"/>
              </w:rPr>
            </w:pPr>
          </w:p>
        </w:tc>
      </w:tr>
      <w:tr w14:paraId="4AED3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10183873">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4</w:t>
            </w:r>
          </w:p>
        </w:tc>
        <w:tc>
          <w:tcPr>
            <w:tcW w:w="3449" w:type="dxa"/>
          </w:tcPr>
          <w:p w14:paraId="0C3A5831">
            <w:pPr>
              <w:jc w:val="center"/>
              <w:rPr>
                <w:rFonts w:ascii="Times New Roman" w:hAnsi="Times New Roman" w:eastAsia="宋体" w:cs="Times New Roman"/>
                <w:b/>
                <w:sz w:val="24"/>
                <w:szCs w:val="20"/>
                <w:highlight w:val="none"/>
              </w:rPr>
            </w:pPr>
          </w:p>
        </w:tc>
        <w:tc>
          <w:tcPr>
            <w:tcW w:w="2414" w:type="dxa"/>
          </w:tcPr>
          <w:p w14:paraId="3555FD0F">
            <w:pPr>
              <w:jc w:val="center"/>
              <w:rPr>
                <w:rFonts w:ascii="Times New Roman" w:hAnsi="Times New Roman" w:eastAsia="宋体" w:cs="Times New Roman"/>
                <w:b/>
                <w:sz w:val="24"/>
                <w:szCs w:val="20"/>
                <w:highlight w:val="none"/>
              </w:rPr>
            </w:pPr>
          </w:p>
        </w:tc>
        <w:tc>
          <w:tcPr>
            <w:tcW w:w="1608" w:type="dxa"/>
          </w:tcPr>
          <w:p w14:paraId="3ED9F733">
            <w:pPr>
              <w:jc w:val="center"/>
              <w:rPr>
                <w:rFonts w:ascii="Times New Roman" w:hAnsi="Times New Roman" w:eastAsia="宋体" w:cs="Times New Roman"/>
                <w:b/>
                <w:sz w:val="24"/>
                <w:szCs w:val="20"/>
                <w:highlight w:val="none"/>
              </w:rPr>
            </w:pPr>
          </w:p>
        </w:tc>
      </w:tr>
      <w:tr w14:paraId="716C4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931C329">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5</w:t>
            </w:r>
          </w:p>
        </w:tc>
        <w:tc>
          <w:tcPr>
            <w:tcW w:w="3449" w:type="dxa"/>
          </w:tcPr>
          <w:p w14:paraId="5518B909">
            <w:pPr>
              <w:jc w:val="center"/>
              <w:rPr>
                <w:rFonts w:ascii="Times New Roman" w:hAnsi="Times New Roman" w:eastAsia="宋体" w:cs="Times New Roman"/>
                <w:b/>
                <w:sz w:val="24"/>
                <w:szCs w:val="20"/>
                <w:highlight w:val="none"/>
              </w:rPr>
            </w:pPr>
          </w:p>
        </w:tc>
        <w:tc>
          <w:tcPr>
            <w:tcW w:w="2414" w:type="dxa"/>
          </w:tcPr>
          <w:p w14:paraId="307F7080">
            <w:pPr>
              <w:jc w:val="center"/>
              <w:rPr>
                <w:rFonts w:ascii="Times New Roman" w:hAnsi="Times New Roman" w:eastAsia="宋体" w:cs="Times New Roman"/>
                <w:b/>
                <w:sz w:val="24"/>
                <w:szCs w:val="20"/>
                <w:highlight w:val="none"/>
              </w:rPr>
            </w:pPr>
          </w:p>
        </w:tc>
        <w:tc>
          <w:tcPr>
            <w:tcW w:w="1608" w:type="dxa"/>
          </w:tcPr>
          <w:p w14:paraId="240BBD5C">
            <w:pPr>
              <w:jc w:val="center"/>
              <w:rPr>
                <w:rFonts w:ascii="Times New Roman" w:hAnsi="Times New Roman" w:eastAsia="宋体" w:cs="Times New Roman"/>
                <w:b/>
                <w:sz w:val="24"/>
                <w:szCs w:val="20"/>
                <w:highlight w:val="none"/>
              </w:rPr>
            </w:pPr>
          </w:p>
        </w:tc>
      </w:tr>
      <w:tr w14:paraId="06600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2773ADB">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6</w:t>
            </w:r>
          </w:p>
        </w:tc>
        <w:tc>
          <w:tcPr>
            <w:tcW w:w="3449" w:type="dxa"/>
          </w:tcPr>
          <w:p w14:paraId="1319CAE3">
            <w:pPr>
              <w:jc w:val="center"/>
              <w:rPr>
                <w:rFonts w:ascii="Times New Roman" w:hAnsi="Times New Roman" w:eastAsia="宋体" w:cs="Times New Roman"/>
                <w:b/>
                <w:sz w:val="24"/>
                <w:szCs w:val="20"/>
                <w:highlight w:val="none"/>
              </w:rPr>
            </w:pPr>
          </w:p>
        </w:tc>
        <w:tc>
          <w:tcPr>
            <w:tcW w:w="2414" w:type="dxa"/>
          </w:tcPr>
          <w:p w14:paraId="5F892C72">
            <w:pPr>
              <w:jc w:val="center"/>
              <w:rPr>
                <w:rFonts w:ascii="Times New Roman" w:hAnsi="Times New Roman" w:eastAsia="宋体" w:cs="Times New Roman"/>
                <w:b/>
                <w:sz w:val="24"/>
                <w:szCs w:val="20"/>
                <w:highlight w:val="none"/>
              </w:rPr>
            </w:pPr>
          </w:p>
        </w:tc>
        <w:tc>
          <w:tcPr>
            <w:tcW w:w="1608" w:type="dxa"/>
          </w:tcPr>
          <w:p w14:paraId="2C7B0448">
            <w:pPr>
              <w:jc w:val="center"/>
              <w:rPr>
                <w:rFonts w:ascii="Times New Roman" w:hAnsi="Times New Roman" w:eastAsia="宋体" w:cs="Times New Roman"/>
                <w:b/>
                <w:sz w:val="24"/>
                <w:szCs w:val="20"/>
                <w:highlight w:val="none"/>
              </w:rPr>
            </w:pPr>
          </w:p>
        </w:tc>
      </w:tr>
      <w:tr w14:paraId="7CD36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C636764">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7</w:t>
            </w:r>
          </w:p>
        </w:tc>
        <w:tc>
          <w:tcPr>
            <w:tcW w:w="3449" w:type="dxa"/>
          </w:tcPr>
          <w:p w14:paraId="7C823F97">
            <w:pPr>
              <w:jc w:val="center"/>
              <w:rPr>
                <w:rFonts w:ascii="Times New Roman" w:hAnsi="Times New Roman" w:eastAsia="宋体" w:cs="Times New Roman"/>
                <w:b/>
                <w:sz w:val="24"/>
                <w:szCs w:val="20"/>
                <w:highlight w:val="none"/>
              </w:rPr>
            </w:pPr>
          </w:p>
        </w:tc>
        <w:tc>
          <w:tcPr>
            <w:tcW w:w="2414" w:type="dxa"/>
          </w:tcPr>
          <w:p w14:paraId="2BCE8303">
            <w:pPr>
              <w:jc w:val="center"/>
              <w:rPr>
                <w:rFonts w:ascii="Times New Roman" w:hAnsi="Times New Roman" w:eastAsia="宋体" w:cs="Times New Roman"/>
                <w:b/>
                <w:sz w:val="24"/>
                <w:szCs w:val="20"/>
                <w:highlight w:val="none"/>
              </w:rPr>
            </w:pPr>
          </w:p>
        </w:tc>
        <w:tc>
          <w:tcPr>
            <w:tcW w:w="1608" w:type="dxa"/>
          </w:tcPr>
          <w:p w14:paraId="2C84C702">
            <w:pPr>
              <w:jc w:val="center"/>
              <w:rPr>
                <w:rFonts w:ascii="Times New Roman" w:hAnsi="Times New Roman" w:eastAsia="宋体" w:cs="Times New Roman"/>
                <w:b/>
                <w:sz w:val="24"/>
                <w:szCs w:val="20"/>
                <w:highlight w:val="none"/>
              </w:rPr>
            </w:pPr>
          </w:p>
        </w:tc>
      </w:tr>
      <w:tr w14:paraId="7EA73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4D88EF2">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8</w:t>
            </w:r>
          </w:p>
        </w:tc>
        <w:tc>
          <w:tcPr>
            <w:tcW w:w="3449" w:type="dxa"/>
          </w:tcPr>
          <w:p w14:paraId="12F0B10F">
            <w:pPr>
              <w:jc w:val="center"/>
              <w:rPr>
                <w:rFonts w:ascii="Times New Roman" w:hAnsi="Times New Roman" w:eastAsia="宋体" w:cs="Times New Roman"/>
                <w:b/>
                <w:sz w:val="24"/>
                <w:szCs w:val="20"/>
                <w:highlight w:val="none"/>
              </w:rPr>
            </w:pPr>
          </w:p>
        </w:tc>
        <w:tc>
          <w:tcPr>
            <w:tcW w:w="2414" w:type="dxa"/>
          </w:tcPr>
          <w:p w14:paraId="36C54971">
            <w:pPr>
              <w:jc w:val="center"/>
              <w:rPr>
                <w:rFonts w:ascii="Times New Roman" w:hAnsi="Times New Roman" w:eastAsia="宋体" w:cs="Times New Roman"/>
                <w:b/>
                <w:sz w:val="24"/>
                <w:szCs w:val="20"/>
                <w:highlight w:val="none"/>
              </w:rPr>
            </w:pPr>
          </w:p>
        </w:tc>
        <w:tc>
          <w:tcPr>
            <w:tcW w:w="1608" w:type="dxa"/>
          </w:tcPr>
          <w:p w14:paraId="499F4858">
            <w:pPr>
              <w:jc w:val="center"/>
              <w:rPr>
                <w:rFonts w:ascii="Times New Roman" w:hAnsi="Times New Roman" w:eastAsia="宋体" w:cs="Times New Roman"/>
                <w:b/>
                <w:sz w:val="24"/>
                <w:szCs w:val="20"/>
                <w:highlight w:val="none"/>
              </w:rPr>
            </w:pPr>
          </w:p>
        </w:tc>
      </w:tr>
      <w:tr w14:paraId="50B21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12B6CFA">
            <w:pPr>
              <w:jc w:val="center"/>
              <w:rPr>
                <w:rFonts w:hint="eastAsia"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9</w:t>
            </w:r>
          </w:p>
        </w:tc>
        <w:tc>
          <w:tcPr>
            <w:tcW w:w="3449" w:type="dxa"/>
          </w:tcPr>
          <w:p w14:paraId="2A00B220">
            <w:pPr>
              <w:jc w:val="center"/>
              <w:rPr>
                <w:rFonts w:ascii="Times New Roman" w:hAnsi="Times New Roman" w:eastAsia="宋体" w:cs="Times New Roman"/>
                <w:b/>
                <w:sz w:val="24"/>
                <w:szCs w:val="20"/>
                <w:highlight w:val="none"/>
              </w:rPr>
            </w:pPr>
          </w:p>
        </w:tc>
        <w:tc>
          <w:tcPr>
            <w:tcW w:w="2414" w:type="dxa"/>
          </w:tcPr>
          <w:p w14:paraId="77BE407A">
            <w:pPr>
              <w:jc w:val="center"/>
              <w:rPr>
                <w:rFonts w:ascii="Times New Roman" w:hAnsi="Times New Roman" w:eastAsia="宋体" w:cs="Times New Roman"/>
                <w:b/>
                <w:sz w:val="24"/>
                <w:szCs w:val="20"/>
                <w:highlight w:val="none"/>
              </w:rPr>
            </w:pPr>
          </w:p>
        </w:tc>
        <w:tc>
          <w:tcPr>
            <w:tcW w:w="1608" w:type="dxa"/>
          </w:tcPr>
          <w:p w14:paraId="58BC73C4">
            <w:pPr>
              <w:jc w:val="center"/>
              <w:rPr>
                <w:rFonts w:ascii="Times New Roman" w:hAnsi="Times New Roman" w:eastAsia="宋体" w:cs="Times New Roman"/>
                <w:b/>
                <w:sz w:val="24"/>
                <w:szCs w:val="20"/>
                <w:highlight w:val="none"/>
              </w:rPr>
            </w:pPr>
          </w:p>
        </w:tc>
      </w:tr>
      <w:tr w14:paraId="1E1FD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A75D81C">
            <w:pPr>
              <w:jc w:val="center"/>
              <w:rPr>
                <w:rFonts w:hint="default" w:ascii="Times New Roman" w:hAnsi="Times New Roman" w:eastAsia="宋体" w:cs="Times New Roman"/>
                <w:b/>
                <w:sz w:val="24"/>
                <w:szCs w:val="20"/>
                <w:highlight w:val="none"/>
                <w:lang w:val="en-US" w:eastAsia="zh-CN"/>
              </w:rPr>
            </w:pPr>
            <w:r>
              <w:rPr>
                <w:rFonts w:hint="eastAsia" w:ascii="Times New Roman" w:hAnsi="Times New Roman" w:eastAsia="宋体" w:cs="Times New Roman"/>
                <w:b/>
                <w:sz w:val="24"/>
                <w:szCs w:val="20"/>
                <w:highlight w:val="none"/>
                <w:lang w:val="en-US" w:eastAsia="zh-CN"/>
              </w:rPr>
              <w:t>10</w:t>
            </w:r>
          </w:p>
        </w:tc>
        <w:tc>
          <w:tcPr>
            <w:tcW w:w="3449" w:type="dxa"/>
          </w:tcPr>
          <w:p w14:paraId="75F0A1D4">
            <w:pPr>
              <w:jc w:val="center"/>
              <w:rPr>
                <w:rFonts w:ascii="Times New Roman" w:hAnsi="Times New Roman" w:eastAsia="宋体" w:cs="Times New Roman"/>
                <w:b/>
                <w:sz w:val="24"/>
                <w:szCs w:val="20"/>
                <w:highlight w:val="none"/>
              </w:rPr>
            </w:pPr>
          </w:p>
        </w:tc>
        <w:tc>
          <w:tcPr>
            <w:tcW w:w="2414" w:type="dxa"/>
          </w:tcPr>
          <w:p w14:paraId="2B7D454B">
            <w:pPr>
              <w:jc w:val="center"/>
              <w:rPr>
                <w:rFonts w:ascii="Times New Roman" w:hAnsi="Times New Roman" w:eastAsia="宋体" w:cs="Times New Roman"/>
                <w:b/>
                <w:sz w:val="24"/>
                <w:szCs w:val="20"/>
                <w:highlight w:val="none"/>
              </w:rPr>
            </w:pPr>
          </w:p>
        </w:tc>
        <w:tc>
          <w:tcPr>
            <w:tcW w:w="1608" w:type="dxa"/>
          </w:tcPr>
          <w:p w14:paraId="7FD80AB6">
            <w:pPr>
              <w:jc w:val="center"/>
              <w:rPr>
                <w:rFonts w:ascii="Times New Roman" w:hAnsi="Times New Roman" w:eastAsia="宋体" w:cs="Times New Roman"/>
                <w:b/>
                <w:sz w:val="24"/>
                <w:szCs w:val="20"/>
                <w:highlight w:val="none"/>
              </w:rPr>
            </w:pPr>
          </w:p>
        </w:tc>
      </w:tr>
      <w:tr w14:paraId="396A4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6BC1F28">
            <w:pPr>
              <w:jc w:val="center"/>
              <w:rPr>
                <w:rFonts w:ascii="Times New Roman" w:hAnsi="Times New Roman" w:eastAsia="宋体" w:cs="Times New Roman"/>
                <w:b/>
                <w:sz w:val="24"/>
                <w:szCs w:val="20"/>
                <w:highlight w:val="none"/>
              </w:rPr>
            </w:pPr>
          </w:p>
        </w:tc>
        <w:tc>
          <w:tcPr>
            <w:tcW w:w="3449" w:type="dxa"/>
          </w:tcPr>
          <w:p w14:paraId="3A04244A">
            <w:pPr>
              <w:jc w:val="center"/>
              <w:rPr>
                <w:rFonts w:ascii="Times New Roman" w:hAnsi="Times New Roman" w:eastAsia="宋体" w:cs="Times New Roman"/>
                <w:b/>
                <w:sz w:val="24"/>
                <w:szCs w:val="20"/>
                <w:highlight w:val="none"/>
              </w:rPr>
            </w:pPr>
          </w:p>
        </w:tc>
        <w:tc>
          <w:tcPr>
            <w:tcW w:w="2414" w:type="dxa"/>
          </w:tcPr>
          <w:p w14:paraId="4BF0EDCB">
            <w:pPr>
              <w:jc w:val="center"/>
              <w:rPr>
                <w:rFonts w:ascii="Times New Roman" w:hAnsi="Times New Roman" w:eastAsia="宋体" w:cs="Times New Roman"/>
                <w:b/>
                <w:sz w:val="24"/>
                <w:szCs w:val="20"/>
                <w:highlight w:val="none"/>
              </w:rPr>
            </w:pPr>
          </w:p>
        </w:tc>
        <w:tc>
          <w:tcPr>
            <w:tcW w:w="1608" w:type="dxa"/>
          </w:tcPr>
          <w:p w14:paraId="74DF6673">
            <w:pPr>
              <w:jc w:val="center"/>
              <w:rPr>
                <w:rFonts w:ascii="Times New Roman" w:hAnsi="Times New Roman" w:eastAsia="宋体" w:cs="Times New Roman"/>
                <w:b/>
                <w:sz w:val="24"/>
                <w:szCs w:val="20"/>
                <w:highlight w:val="none"/>
              </w:rPr>
            </w:pPr>
          </w:p>
        </w:tc>
      </w:tr>
      <w:tr w14:paraId="4091A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3CD5FD3E">
            <w:pPr>
              <w:jc w:val="center"/>
              <w:rPr>
                <w:rFonts w:ascii="Times New Roman" w:hAnsi="Times New Roman" w:eastAsia="宋体" w:cs="Times New Roman"/>
                <w:b/>
                <w:sz w:val="24"/>
                <w:szCs w:val="20"/>
                <w:highlight w:val="none"/>
              </w:rPr>
            </w:pPr>
          </w:p>
        </w:tc>
        <w:tc>
          <w:tcPr>
            <w:tcW w:w="3449" w:type="dxa"/>
          </w:tcPr>
          <w:p w14:paraId="786109B0">
            <w:pPr>
              <w:jc w:val="center"/>
              <w:rPr>
                <w:rFonts w:ascii="Times New Roman" w:hAnsi="Times New Roman" w:eastAsia="宋体" w:cs="Times New Roman"/>
                <w:b/>
                <w:sz w:val="24"/>
                <w:szCs w:val="20"/>
                <w:highlight w:val="none"/>
              </w:rPr>
            </w:pPr>
          </w:p>
        </w:tc>
        <w:tc>
          <w:tcPr>
            <w:tcW w:w="2414" w:type="dxa"/>
          </w:tcPr>
          <w:p w14:paraId="3DBDA0CB">
            <w:pPr>
              <w:jc w:val="center"/>
              <w:rPr>
                <w:rFonts w:ascii="Times New Roman" w:hAnsi="Times New Roman" w:eastAsia="宋体" w:cs="Times New Roman"/>
                <w:b/>
                <w:sz w:val="24"/>
                <w:szCs w:val="20"/>
                <w:highlight w:val="none"/>
              </w:rPr>
            </w:pPr>
          </w:p>
        </w:tc>
        <w:tc>
          <w:tcPr>
            <w:tcW w:w="1608" w:type="dxa"/>
          </w:tcPr>
          <w:p w14:paraId="2ECE6F54">
            <w:pPr>
              <w:jc w:val="center"/>
              <w:rPr>
                <w:rFonts w:ascii="Times New Roman" w:hAnsi="Times New Roman" w:eastAsia="宋体" w:cs="Times New Roman"/>
                <w:b/>
                <w:sz w:val="24"/>
                <w:szCs w:val="20"/>
                <w:highlight w:val="none"/>
              </w:rPr>
            </w:pPr>
          </w:p>
        </w:tc>
      </w:tr>
      <w:tr w14:paraId="3FFF4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F8DD36F">
            <w:pPr>
              <w:jc w:val="center"/>
              <w:rPr>
                <w:rFonts w:ascii="Times New Roman" w:hAnsi="Times New Roman" w:eastAsia="宋体" w:cs="Times New Roman"/>
                <w:b/>
                <w:sz w:val="24"/>
                <w:szCs w:val="20"/>
                <w:highlight w:val="none"/>
              </w:rPr>
            </w:pPr>
          </w:p>
        </w:tc>
        <w:tc>
          <w:tcPr>
            <w:tcW w:w="3449" w:type="dxa"/>
          </w:tcPr>
          <w:p w14:paraId="6EF521E3">
            <w:pPr>
              <w:jc w:val="center"/>
              <w:rPr>
                <w:rFonts w:ascii="Times New Roman" w:hAnsi="Times New Roman" w:eastAsia="宋体" w:cs="Times New Roman"/>
                <w:b/>
                <w:sz w:val="24"/>
                <w:szCs w:val="20"/>
                <w:highlight w:val="none"/>
              </w:rPr>
            </w:pPr>
          </w:p>
        </w:tc>
        <w:tc>
          <w:tcPr>
            <w:tcW w:w="2414" w:type="dxa"/>
          </w:tcPr>
          <w:p w14:paraId="4D21F621">
            <w:pPr>
              <w:jc w:val="center"/>
              <w:rPr>
                <w:rFonts w:ascii="Times New Roman" w:hAnsi="Times New Roman" w:eastAsia="宋体" w:cs="Times New Roman"/>
                <w:b/>
                <w:sz w:val="24"/>
                <w:szCs w:val="20"/>
                <w:highlight w:val="none"/>
              </w:rPr>
            </w:pPr>
          </w:p>
        </w:tc>
        <w:tc>
          <w:tcPr>
            <w:tcW w:w="1608" w:type="dxa"/>
          </w:tcPr>
          <w:p w14:paraId="2AEC22C9">
            <w:pPr>
              <w:jc w:val="center"/>
              <w:rPr>
                <w:rFonts w:ascii="Times New Roman" w:hAnsi="Times New Roman" w:eastAsia="宋体" w:cs="Times New Roman"/>
                <w:b/>
                <w:sz w:val="24"/>
                <w:szCs w:val="20"/>
                <w:highlight w:val="none"/>
              </w:rPr>
            </w:pPr>
          </w:p>
        </w:tc>
      </w:tr>
      <w:tr w14:paraId="3864C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F74069B">
            <w:pPr>
              <w:jc w:val="center"/>
              <w:rPr>
                <w:rFonts w:ascii="Times New Roman" w:hAnsi="Times New Roman" w:eastAsia="宋体" w:cs="Times New Roman"/>
                <w:b/>
                <w:sz w:val="24"/>
                <w:szCs w:val="20"/>
                <w:highlight w:val="none"/>
              </w:rPr>
            </w:pPr>
          </w:p>
        </w:tc>
        <w:tc>
          <w:tcPr>
            <w:tcW w:w="3449" w:type="dxa"/>
          </w:tcPr>
          <w:p w14:paraId="612E39AE">
            <w:pPr>
              <w:jc w:val="center"/>
              <w:rPr>
                <w:rFonts w:ascii="Times New Roman" w:hAnsi="Times New Roman" w:eastAsia="宋体" w:cs="Times New Roman"/>
                <w:b/>
                <w:sz w:val="24"/>
                <w:szCs w:val="20"/>
                <w:highlight w:val="none"/>
              </w:rPr>
            </w:pPr>
          </w:p>
        </w:tc>
        <w:tc>
          <w:tcPr>
            <w:tcW w:w="2414" w:type="dxa"/>
          </w:tcPr>
          <w:p w14:paraId="4567AC17">
            <w:pPr>
              <w:jc w:val="center"/>
              <w:rPr>
                <w:rFonts w:ascii="Times New Roman" w:hAnsi="Times New Roman" w:eastAsia="宋体" w:cs="Times New Roman"/>
                <w:b/>
                <w:sz w:val="24"/>
                <w:szCs w:val="20"/>
                <w:highlight w:val="none"/>
              </w:rPr>
            </w:pPr>
          </w:p>
        </w:tc>
        <w:tc>
          <w:tcPr>
            <w:tcW w:w="1608" w:type="dxa"/>
          </w:tcPr>
          <w:p w14:paraId="3541CD11">
            <w:pPr>
              <w:jc w:val="center"/>
              <w:rPr>
                <w:rFonts w:ascii="Times New Roman" w:hAnsi="Times New Roman" w:eastAsia="宋体" w:cs="Times New Roman"/>
                <w:b/>
                <w:sz w:val="24"/>
                <w:szCs w:val="20"/>
                <w:highlight w:val="none"/>
              </w:rPr>
            </w:pPr>
          </w:p>
        </w:tc>
      </w:tr>
    </w:tbl>
    <w:p w14:paraId="0E768907">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747391C1">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10AB8C82">
      <w:pPr>
        <w:rPr>
          <w:rFonts w:ascii="宋体" w:hAnsi="Calibri" w:eastAsia="宋体" w:cs="宋体"/>
          <w:b/>
          <w:bCs/>
          <w:color w:val="000000"/>
          <w:sz w:val="28"/>
          <w:szCs w:val="20"/>
          <w:highlight w:val="none"/>
        </w:rPr>
      </w:pPr>
    </w:p>
    <w:p w14:paraId="53398DE2">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747E1911">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附件6</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 xml:space="preserve"> 202</w:t>
      </w:r>
      <w:r>
        <w:rPr>
          <w:rFonts w:hint="eastAsia" w:ascii="Times New Roman" w:hAnsi="Times New Roman" w:eastAsia="宋体" w:cs="Times New Roman"/>
          <w:b/>
          <w:bCs/>
          <w:color w:val="000000"/>
          <w:sz w:val="24"/>
          <w:szCs w:val="24"/>
          <w:highlight w:val="none"/>
          <w:lang w:val="en-US" w:eastAsia="zh-CN"/>
        </w:rPr>
        <w:t>3</w:t>
      </w:r>
      <w:r>
        <w:rPr>
          <w:rFonts w:hint="eastAsia" w:ascii="Times New Roman" w:hAnsi="Times New Roman" w:eastAsia="宋体" w:cs="Times New Roman"/>
          <w:b/>
          <w:bCs/>
          <w:color w:val="000000"/>
          <w:sz w:val="24"/>
          <w:szCs w:val="24"/>
          <w:highlight w:val="none"/>
        </w:rPr>
        <w:t>年1月1日至今同类项目业绩一览表</w:t>
      </w:r>
    </w:p>
    <w:p w14:paraId="2494935E">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项目名称：</w:t>
      </w:r>
      <w:r>
        <w:rPr>
          <w:rFonts w:ascii="宋体" w:hAnsi="宋体" w:eastAsia="宋体" w:cs="Times New Roman"/>
          <w:b/>
          <w:color w:val="000000"/>
          <w:sz w:val="24"/>
          <w:szCs w:val="24"/>
          <w:highlight w:val="none"/>
          <w:u w:val="single"/>
        </w:rPr>
        <w:t xml:space="preserve">            </w:t>
      </w:r>
      <w:r>
        <w:rPr>
          <w:rFonts w:ascii="宋体" w:hAnsi="宋体" w:eastAsia="宋体" w:cs="Times New Roman"/>
          <w:color w:val="000000"/>
          <w:sz w:val="24"/>
          <w:szCs w:val="24"/>
          <w:highlight w:val="none"/>
        </w:rPr>
        <w:t xml:space="preserve">      </w:t>
      </w:r>
    </w:p>
    <w:tbl>
      <w:tblPr>
        <w:tblStyle w:val="11"/>
        <w:tblW w:w="82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1320"/>
        <w:gridCol w:w="1023"/>
        <w:gridCol w:w="1590"/>
      </w:tblGrid>
      <w:tr w14:paraId="2008D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8" w:hRule="atLeast"/>
          <w:jc w:val="center"/>
        </w:trPr>
        <w:tc>
          <w:tcPr>
            <w:tcW w:w="860" w:type="dxa"/>
            <w:vAlign w:val="center"/>
          </w:tcPr>
          <w:p w14:paraId="72E65017">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序号</w:t>
            </w:r>
          </w:p>
        </w:tc>
        <w:tc>
          <w:tcPr>
            <w:tcW w:w="2082" w:type="dxa"/>
            <w:vAlign w:val="center"/>
          </w:tcPr>
          <w:p w14:paraId="089B857C">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采购单位</w:t>
            </w:r>
          </w:p>
        </w:tc>
        <w:tc>
          <w:tcPr>
            <w:tcW w:w="1355" w:type="dxa"/>
            <w:vAlign w:val="center"/>
          </w:tcPr>
          <w:p w14:paraId="515C94BA">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项目名称</w:t>
            </w:r>
          </w:p>
          <w:p w14:paraId="67C283A0">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（万元）</w:t>
            </w:r>
          </w:p>
        </w:tc>
        <w:tc>
          <w:tcPr>
            <w:tcW w:w="1320" w:type="dxa"/>
            <w:vAlign w:val="center"/>
          </w:tcPr>
          <w:p w14:paraId="2C408C15">
            <w:pPr>
              <w:keepNext w:val="0"/>
              <w:keepLines w:val="0"/>
              <w:pageBreakBefore w:val="0"/>
              <w:widowControl w:val="0"/>
              <w:kinsoku/>
              <w:wordWrap/>
              <w:overflowPunct/>
              <w:topLinePunct w:val="0"/>
              <w:autoSpaceDE/>
              <w:autoSpaceDN/>
              <w:bidi w:val="0"/>
              <w:adjustRightInd/>
              <w:snapToGrid/>
              <w:spacing w:after="0" w:line="279" w:lineRule="auto"/>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合同金额</w:t>
            </w:r>
          </w:p>
        </w:tc>
        <w:tc>
          <w:tcPr>
            <w:tcW w:w="1023" w:type="dxa"/>
            <w:vAlign w:val="center"/>
          </w:tcPr>
          <w:p w14:paraId="434ADE3E">
            <w:pPr>
              <w:keepNext w:val="0"/>
              <w:keepLines w:val="0"/>
              <w:pageBreakBefore w:val="0"/>
              <w:widowControl w:val="0"/>
              <w:kinsoku/>
              <w:wordWrap/>
              <w:overflowPunct/>
              <w:topLinePunct w:val="0"/>
              <w:autoSpaceDE/>
              <w:autoSpaceDN/>
              <w:bidi w:val="0"/>
              <w:adjustRightInd/>
              <w:snapToGrid/>
              <w:spacing w:after="0" w:line="279" w:lineRule="auto"/>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合同签订时间</w:t>
            </w:r>
          </w:p>
        </w:tc>
        <w:tc>
          <w:tcPr>
            <w:tcW w:w="1590" w:type="dxa"/>
            <w:vAlign w:val="center"/>
          </w:tcPr>
          <w:p w14:paraId="2A3CB77B">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联系人及</w:t>
            </w:r>
          </w:p>
          <w:p w14:paraId="7657C40B">
            <w:pPr>
              <w:keepNext w:val="0"/>
              <w:keepLines w:val="0"/>
              <w:pageBreakBefore w:val="0"/>
              <w:widowControl w:val="0"/>
              <w:kinsoku/>
              <w:wordWrap/>
              <w:overflowPunct/>
              <w:topLinePunct w:val="0"/>
              <w:autoSpaceDE/>
              <w:autoSpaceDN/>
              <w:bidi w:val="0"/>
              <w:adjustRightInd/>
              <w:snapToGrid/>
              <w:spacing w:after="0" w:line="279" w:lineRule="auto"/>
              <w:ind w:left="420" w:hanging="420"/>
              <w:jc w:val="center"/>
              <w:textAlignment w:val="auto"/>
              <w:rPr>
                <w:rFonts w:ascii="宋体" w:hAnsi="Times New Roman" w:eastAsia="宋体" w:cs="Times New Roman"/>
                <w:b/>
                <w:szCs w:val="21"/>
                <w:highlight w:val="none"/>
              </w:rPr>
            </w:pPr>
            <w:r>
              <w:rPr>
                <w:rFonts w:hint="eastAsia" w:ascii="宋体" w:hAnsi="宋体" w:eastAsia="宋体" w:cs="Times New Roman"/>
                <w:b/>
                <w:szCs w:val="21"/>
                <w:highlight w:val="none"/>
              </w:rPr>
              <w:t>联系电话</w:t>
            </w:r>
          </w:p>
        </w:tc>
      </w:tr>
      <w:tr w14:paraId="1DF7A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0EFDE466">
            <w:pPr>
              <w:ind w:left="420" w:hanging="420"/>
              <w:rPr>
                <w:rFonts w:ascii="宋体" w:hAnsi="Times New Roman" w:eastAsia="宋体" w:cs="Times New Roman"/>
                <w:b/>
                <w:szCs w:val="20"/>
                <w:highlight w:val="none"/>
              </w:rPr>
            </w:pPr>
          </w:p>
        </w:tc>
        <w:tc>
          <w:tcPr>
            <w:tcW w:w="2082" w:type="dxa"/>
          </w:tcPr>
          <w:p w14:paraId="3D2FCE82">
            <w:pPr>
              <w:ind w:left="420" w:hanging="420"/>
              <w:rPr>
                <w:rFonts w:ascii="宋体" w:hAnsi="Times New Roman" w:eastAsia="宋体" w:cs="Times New Roman"/>
                <w:b/>
                <w:szCs w:val="20"/>
                <w:highlight w:val="none"/>
              </w:rPr>
            </w:pPr>
          </w:p>
        </w:tc>
        <w:tc>
          <w:tcPr>
            <w:tcW w:w="1355" w:type="dxa"/>
          </w:tcPr>
          <w:p w14:paraId="6E122691">
            <w:pPr>
              <w:ind w:left="420" w:hanging="420"/>
              <w:rPr>
                <w:rFonts w:ascii="宋体" w:hAnsi="Times New Roman" w:eastAsia="宋体" w:cs="Times New Roman"/>
                <w:b/>
                <w:szCs w:val="20"/>
                <w:highlight w:val="none"/>
              </w:rPr>
            </w:pPr>
          </w:p>
        </w:tc>
        <w:tc>
          <w:tcPr>
            <w:tcW w:w="1320" w:type="dxa"/>
          </w:tcPr>
          <w:p w14:paraId="495E849B">
            <w:pPr>
              <w:ind w:left="420" w:hanging="420"/>
              <w:rPr>
                <w:rFonts w:ascii="宋体" w:hAnsi="Times New Roman" w:eastAsia="宋体" w:cs="Times New Roman"/>
                <w:b/>
                <w:szCs w:val="20"/>
                <w:highlight w:val="none"/>
              </w:rPr>
            </w:pPr>
          </w:p>
        </w:tc>
        <w:tc>
          <w:tcPr>
            <w:tcW w:w="1023" w:type="dxa"/>
          </w:tcPr>
          <w:p w14:paraId="4A1218EE">
            <w:pPr>
              <w:ind w:left="420" w:hanging="420"/>
              <w:rPr>
                <w:rFonts w:ascii="宋体" w:hAnsi="Times New Roman" w:eastAsia="宋体" w:cs="Times New Roman"/>
                <w:b/>
                <w:szCs w:val="20"/>
                <w:highlight w:val="none"/>
              </w:rPr>
            </w:pPr>
          </w:p>
        </w:tc>
        <w:tc>
          <w:tcPr>
            <w:tcW w:w="1590" w:type="dxa"/>
          </w:tcPr>
          <w:p w14:paraId="33534E82">
            <w:pPr>
              <w:ind w:left="420" w:hanging="420"/>
              <w:rPr>
                <w:rFonts w:ascii="宋体" w:hAnsi="Times New Roman" w:eastAsia="宋体" w:cs="Times New Roman"/>
                <w:b/>
                <w:szCs w:val="20"/>
                <w:highlight w:val="none"/>
              </w:rPr>
            </w:pPr>
          </w:p>
        </w:tc>
      </w:tr>
      <w:tr w14:paraId="5A37C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40FD41C3">
            <w:pPr>
              <w:ind w:left="420" w:hanging="420"/>
              <w:rPr>
                <w:rFonts w:ascii="宋体" w:hAnsi="Times New Roman" w:eastAsia="宋体" w:cs="Times New Roman"/>
                <w:b/>
                <w:szCs w:val="20"/>
                <w:highlight w:val="none"/>
              </w:rPr>
            </w:pPr>
          </w:p>
        </w:tc>
        <w:tc>
          <w:tcPr>
            <w:tcW w:w="2082" w:type="dxa"/>
          </w:tcPr>
          <w:p w14:paraId="4ED0B260">
            <w:pPr>
              <w:ind w:left="420" w:hanging="420"/>
              <w:rPr>
                <w:rFonts w:ascii="宋体" w:hAnsi="Times New Roman" w:eastAsia="宋体" w:cs="Times New Roman"/>
                <w:b/>
                <w:szCs w:val="20"/>
                <w:highlight w:val="none"/>
              </w:rPr>
            </w:pPr>
          </w:p>
        </w:tc>
        <w:tc>
          <w:tcPr>
            <w:tcW w:w="1355" w:type="dxa"/>
          </w:tcPr>
          <w:p w14:paraId="3757F33A">
            <w:pPr>
              <w:ind w:left="420" w:hanging="420"/>
              <w:rPr>
                <w:rFonts w:ascii="宋体" w:hAnsi="Times New Roman" w:eastAsia="宋体" w:cs="Times New Roman"/>
                <w:b/>
                <w:szCs w:val="20"/>
                <w:highlight w:val="none"/>
              </w:rPr>
            </w:pPr>
          </w:p>
        </w:tc>
        <w:tc>
          <w:tcPr>
            <w:tcW w:w="1320" w:type="dxa"/>
          </w:tcPr>
          <w:p w14:paraId="441AD68E">
            <w:pPr>
              <w:ind w:left="420" w:hanging="420"/>
              <w:rPr>
                <w:rFonts w:ascii="宋体" w:hAnsi="Times New Roman" w:eastAsia="宋体" w:cs="Times New Roman"/>
                <w:b/>
                <w:szCs w:val="20"/>
                <w:highlight w:val="none"/>
              </w:rPr>
            </w:pPr>
          </w:p>
        </w:tc>
        <w:tc>
          <w:tcPr>
            <w:tcW w:w="1023" w:type="dxa"/>
          </w:tcPr>
          <w:p w14:paraId="54A5E14C">
            <w:pPr>
              <w:ind w:left="420" w:hanging="420"/>
              <w:rPr>
                <w:rFonts w:ascii="宋体" w:hAnsi="Times New Roman" w:eastAsia="宋体" w:cs="Times New Roman"/>
                <w:b/>
                <w:szCs w:val="20"/>
                <w:highlight w:val="none"/>
              </w:rPr>
            </w:pPr>
          </w:p>
        </w:tc>
        <w:tc>
          <w:tcPr>
            <w:tcW w:w="1590" w:type="dxa"/>
          </w:tcPr>
          <w:p w14:paraId="7AC10708">
            <w:pPr>
              <w:ind w:left="420" w:hanging="420"/>
              <w:rPr>
                <w:rFonts w:ascii="宋体" w:hAnsi="Times New Roman" w:eastAsia="宋体" w:cs="Times New Roman"/>
                <w:b/>
                <w:szCs w:val="20"/>
                <w:highlight w:val="none"/>
              </w:rPr>
            </w:pPr>
          </w:p>
        </w:tc>
      </w:tr>
      <w:tr w14:paraId="6D936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294295F3">
            <w:pPr>
              <w:ind w:left="420" w:hanging="420"/>
              <w:rPr>
                <w:rFonts w:ascii="宋体" w:hAnsi="Times New Roman" w:eastAsia="宋体" w:cs="Times New Roman"/>
                <w:b/>
                <w:szCs w:val="20"/>
                <w:highlight w:val="none"/>
              </w:rPr>
            </w:pPr>
          </w:p>
        </w:tc>
        <w:tc>
          <w:tcPr>
            <w:tcW w:w="2082" w:type="dxa"/>
          </w:tcPr>
          <w:p w14:paraId="7A7F59A6">
            <w:pPr>
              <w:ind w:left="420" w:hanging="420"/>
              <w:rPr>
                <w:rFonts w:ascii="宋体" w:hAnsi="Times New Roman" w:eastAsia="宋体" w:cs="Times New Roman"/>
                <w:b/>
                <w:szCs w:val="20"/>
                <w:highlight w:val="none"/>
              </w:rPr>
            </w:pPr>
          </w:p>
        </w:tc>
        <w:tc>
          <w:tcPr>
            <w:tcW w:w="1355" w:type="dxa"/>
          </w:tcPr>
          <w:p w14:paraId="029F355C">
            <w:pPr>
              <w:ind w:left="420" w:hanging="420"/>
              <w:rPr>
                <w:rFonts w:ascii="宋体" w:hAnsi="Times New Roman" w:eastAsia="宋体" w:cs="Times New Roman"/>
                <w:b/>
                <w:szCs w:val="20"/>
                <w:highlight w:val="none"/>
              </w:rPr>
            </w:pPr>
          </w:p>
        </w:tc>
        <w:tc>
          <w:tcPr>
            <w:tcW w:w="1320" w:type="dxa"/>
          </w:tcPr>
          <w:p w14:paraId="30CECE3C">
            <w:pPr>
              <w:ind w:left="420" w:hanging="420"/>
              <w:rPr>
                <w:rFonts w:ascii="宋体" w:hAnsi="Times New Roman" w:eastAsia="宋体" w:cs="Times New Roman"/>
                <w:b/>
                <w:szCs w:val="20"/>
                <w:highlight w:val="none"/>
              </w:rPr>
            </w:pPr>
          </w:p>
        </w:tc>
        <w:tc>
          <w:tcPr>
            <w:tcW w:w="1023" w:type="dxa"/>
          </w:tcPr>
          <w:p w14:paraId="08CA960A">
            <w:pPr>
              <w:ind w:left="420" w:hanging="420"/>
              <w:rPr>
                <w:rFonts w:ascii="宋体" w:hAnsi="Times New Roman" w:eastAsia="宋体" w:cs="Times New Roman"/>
                <w:b/>
                <w:szCs w:val="20"/>
                <w:highlight w:val="none"/>
              </w:rPr>
            </w:pPr>
          </w:p>
        </w:tc>
        <w:tc>
          <w:tcPr>
            <w:tcW w:w="1590" w:type="dxa"/>
          </w:tcPr>
          <w:p w14:paraId="5EEAB7A0">
            <w:pPr>
              <w:ind w:left="420" w:hanging="420"/>
              <w:rPr>
                <w:rFonts w:ascii="宋体" w:hAnsi="Times New Roman" w:eastAsia="宋体" w:cs="Times New Roman"/>
                <w:b/>
                <w:szCs w:val="20"/>
                <w:highlight w:val="none"/>
              </w:rPr>
            </w:pPr>
          </w:p>
        </w:tc>
      </w:tr>
      <w:tr w14:paraId="69FA7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4AAD4458">
            <w:pPr>
              <w:ind w:left="420" w:hanging="420"/>
              <w:rPr>
                <w:rFonts w:ascii="宋体" w:hAnsi="Times New Roman" w:eastAsia="宋体" w:cs="Times New Roman"/>
                <w:b/>
                <w:szCs w:val="20"/>
                <w:highlight w:val="none"/>
              </w:rPr>
            </w:pPr>
          </w:p>
        </w:tc>
        <w:tc>
          <w:tcPr>
            <w:tcW w:w="2082" w:type="dxa"/>
          </w:tcPr>
          <w:p w14:paraId="7423D2C9">
            <w:pPr>
              <w:ind w:left="420" w:hanging="420"/>
              <w:rPr>
                <w:rFonts w:ascii="宋体" w:hAnsi="Times New Roman" w:eastAsia="宋体" w:cs="Times New Roman"/>
                <w:b/>
                <w:szCs w:val="20"/>
                <w:highlight w:val="none"/>
              </w:rPr>
            </w:pPr>
          </w:p>
        </w:tc>
        <w:tc>
          <w:tcPr>
            <w:tcW w:w="1355" w:type="dxa"/>
          </w:tcPr>
          <w:p w14:paraId="1D5A5BAA">
            <w:pPr>
              <w:ind w:left="420" w:hanging="420"/>
              <w:rPr>
                <w:rFonts w:ascii="宋体" w:hAnsi="Times New Roman" w:eastAsia="宋体" w:cs="Times New Roman"/>
                <w:b/>
                <w:szCs w:val="20"/>
                <w:highlight w:val="none"/>
              </w:rPr>
            </w:pPr>
          </w:p>
        </w:tc>
        <w:tc>
          <w:tcPr>
            <w:tcW w:w="1320" w:type="dxa"/>
          </w:tcPr>
          <w:p w14:paraId="2E7B38F0">
            <w:pPr>
              <w:ind w:left="420" w:hanging="420"/>
              <w:rPr>
                <w:rFonts w:ascii="宋体" w:hAnsi="Times New Roman" w:eastAsia="宋体" w:cs="Times New Roman"/>
                <w:b/>
                <w:szCs w:val="20"/>
                <w:highlight w:val="none"/>
              </w:rPr>
            </w:pPr>
          </w:p>
        </w:tc>
        <w:tc>
          <w:tcPr>
            <w:tcW w:w="1023" w:type="dxa"/>
          </w:tcPr>
          <w:p w14:paraId="48442129">
            <w:pPr>
              <w:ind w:left="420" w:hanging="420"/>
              <w:rPr>
                <w:rFonts w:ascii="宋体" w:hAnsi="Times New Roman" w:eastAsia="宋体" w:cs="Times New Roman"/>
                <w:b/>
                <w:szCs w:val="20"/>
                <w:highlight w:val="none"/>
              </w:rPr>
            </w:pPr>
          </w:p>
        </w:tc>
        <w:tc>
          <w:tcPr>
            <w:tcW w:w="1590" w:type="dxa"/>
          </w:tcPr>
          <w:p w14:paraId="78B8F0CA">
            <w:pPr>
              <w:ind w:left="420" w:hanging="420"/>
              <w:rPr>
                <w:rFonts w:ascii="宋体" w:hAnsi="Times New Roman" w:eastAsia="宋体" w:cs="Times New Roman"/>
                <w:b/>
                <w:szCs w:val="20"/>
                <w:highlight w:val="none"/>
              </w:rPr>
            </w:pPr>
          </w:p>
        </w:tc>
      </w:tr>
      <w:tr w14:paraId="5228A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4A079B72">
            <w:pPr>
              <w:ind w:left="420" w:hanging="420"/>
              <w:rPr>
                <w:rFonts w:ascii="宋体" w:hAnsi="Times New Roman" w:eastAsia="宋体" w:cs="Times New Roman"/>
                <w:b/>
                <w:szCs w:val="20"/>
                <w:highlight w:val="none"/>
              </w:rPr>
            </w:pPr>
          </w:p>
        </w:tc>
        <w:tc>
          <w:tcPr>
            <w:tcW w:w="2082" w:type="dxa"/>
          </w:tcPr>
          <w:p w14:paraId="20E348AC">
            <w:pPr>
              <w:ind w:left="420" w:hanging="420"/>
              <w:rPr>
                <w:rFonts w:ascii="宋体" w:hAnsi="Times New Roman" w:eastAsia="宋体" w:cs="Times New Roman"/>
                <w:b/>
                <w:szCs w:val="20"/>
                <w:highlight w:val="none"/>
              </w:rPr>
            </w:pPr>
          </w:p>
        </w:tc>
        <w:tc>
          <w:tcPr>
            <w:tcW w:w="1355" w:type="dxa"/>
          </w:tcPr>
          <w:p w14:paraId="4A67A34F">
            <w:pPr>
              <w:ind w:left="420" w:hanging="420"/>
              <w:rPr>
                <w:rFonts w:ascii="宋体" w:hAnsi="Times New Roman" w:eastAsia="宋体" w:cs="Times New Roman"/>
                <w:b/>
                <w:szCs w:val="20"/>
                <w:highlight w:val="none"/>
              </w:rPr>
            </w:pPr>
          </w:p>
        </w:tc>
        <w:tc>
          <w:tcPr>
            <w:tcW w:w="1320" w:type="dxa"/>
          </w:tcPr>
          <w:p w14:paraId="04F0E9B7">
            <w:pPr>
              <w:ind w:left="420" w:hanging="420"/>
              <w:rPr>
                <w:rFonts w:ascii="宋体" w:hAnsi="Times New Roman" w:eastAsia="宋体" w:cs="Times New Roman"/>
                <w:b/>
                <w:szCs w:val="20"/>
                <w:highlight w:val="none"/>
              </w:rPr>
            </w:pPr>
          </w:p>
        </w:tc>
        <w:tc>
          <w:tcPr>
            <w:tcW w:w="1023" w:type="dxa"/>
          </w:tcPr>
          <w:p w14:paraId="2942C70E">
            <w:pPr>
              <w:ind w:left="420" w:hanging="420"/>
              <w:rPr>
                <w:rFonts w:ascii="宋体" w:hAnsi="Times New Roman" w:eastAsia="宋体" w:cs="Times New Roman"/>
                <w:b/>
                <w:szCs w:val="20"/>
                <w:highlight w:val="none"/>
              </w:rPr>
            </w:pPr>
          </w:p>
        </w:tc>
        <w:tc>
          <w:tcPr>
            <w:tcW w:w="1590" w:type="dxa"/>
          </w:tcPr>
          <w:p w14:paraId="01DB390F">
            <w:pPr>
              <w:ind w:left="420" w:hanging="420"/>
              <w:rPr>
                <w:rFonts w:ascii="宋体" w:hAnsi="Times New Roman" w:eastAsia="宋体" w:cs="Times New Roman"/>
                <w:b/>
                <w:szCs w:val="20"/>
                <w:highlight w:val="none"/>
              </w:rPr>
            </w:pPr>
          </w:p>
        </w:tc>
      </w:tr>
      <w:tr w14:paraId="032B9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7CA24210">
            <w:pPr>
              <w:ind w:left="420" w:hanging="420"/>
              <w:rPr>
                <w:rFonts w:ascii="宋体" w:hAnsi="Times New Roman" w:eastAsia="宋体" w:cs="Times New Roman"/>
                <w:b/>
                <w:szCs w:val="20"/>
                <w:highlight w:val="none"/>
              </w:rPr>
            </w:pPr>
          </w:p>
        </w:tc>
        <w:tc>
          <w:tcPr>
            <w:tcW w:w="2082" w:type="dxa"/>
          </w:tcPr>
          <w:p w14:paraId="77CD530D">
            <w:pPr>
              <w:ind w:left="420" w:hanging="420"/>
              <w:rPr>
                <w:rFonts w:ascii="宋体" w:hAnsi="Times New Roman" w:eastAsia="宋体" w:cs="Times New Roman"/>
                <w:b/>
                <w:szCs w:val="20"/>
                <w:highlight w:val="none"/>
              </w:rPr>
            </w:pPr>
          </w:p>
        </w:tc>
        <w:tc>
          <w:tcPr>
            <w:tcW w:w="1355" w:type="dxa"/>
          </w:tcPr>
          <w:p w14:paraId="1AF801A7">
            <w:pPr>
              <w:ind w:left="420" w:hanging="420"/>
              <w:rPr>
                <w:rFonts w:ascii="宋体" w:hAnsi="Times New Roman" w:eastAsia="宋体" w:cs="Times New Roman"/>
                <w:b/>
                <w:szCs w:val="20"/>
                <w:highlight w:val="none"/>
              </w:rPr>
            </w:pPr>
          </w:p>
        </w:tc>
        <w:tc>
          <w:tcPr>
            <w:tcW w:w="1320" w:type="dxa"/>
          </w:tcPr>
          <w:p w14:paraId="376414BF">
            <w:pPr>
              <w:ind w:left="420" w:hanging="420"/>
              <w:rPr>
                <w:rFonts w:ascii="宋体" w:hAnsi="Times New Roman" w:eastAsia="宋体" w:cs="Times New Roman"/>
                <w:b/>
                <w:szCs w:val="20"/>
                <w:highlight w:val="none"/>
              </w:rPr>
            </w:pPr>
          </w:p>
        </w:tc>
        <w:tc>
          <w:tcPr>
            <w:tcW w:w="1023" w:type="dxa"/>
          </w:tcPr>
          <w:p w14:paraId="157CBC41">
            <w:pPr>
              <w:ind w:left="420" w:hanging="420"/>
              <w:rPr>
                <w:rFonts w:ascii="宋体" w:hAnsi="Times New Roman" w:eastAsia="宋体" w:cs="Times New Roman"/>
                <w:b/>
                <w:szCs w:val="20"/>
                <w:highlight w:val="none"/>
              </w:rPr>
            </w:pPr>
          </w:p>
        </w:tc>
        <w:tc>
          <w:tcPr>
            <w:tcW w:w="1590" w:type="dxa"/>
          </w:tcPr>
          <w:p w14:paraId="6D4ECD6C">
            <w:pPr>
              <w:ind w:left="420" w:hanging="420"/>
              <w:rPr>
                <w:rFonts w:ascii="宋体" w:hAnsi="Times New Roman" w:eastAsia="宋体" w:cs="Times New Roman"/>
                <w:b/>
                <w:szCs w:val="20"/>
                <w:highlight w:val="none"/>
              </w:rPr>
            </w:pPr>
          </w:p>
        </w:tc>
      </w:tr>
      <w:tr w14:paraId="54180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39602B19">
            <w:pPr>
              <w:ind w:left="420" w:hanging="420"/>
              <w:rPr>
                <w:rFonts w:ascii="宋体" w:hAnsi="Times New Roman" w:eastAsia="宋体" w:cs="Times New Roman"/>
                <w:b/>
                <w:szCs w:val="20"/>
                <w:highlight w:val="none"/>
              </w:rPr>
            </w:pPr>
          </w:p>
        </w:tc>
        <w:tc>
          <w:tcPr>
            <w:tcW w:w="2082" w:type="dxa"/>
          </w:tcPr>
          <w:p w14:paraId="39623141">
            <w:pPr>
              <w:ind w:left="420" w:hanging="420"/>
              <w:rPr>
                <w:rFonts w:ascii="宋体" w:hAnsi="Times New Roman" w:eastAsia="宋体" w:cs="Times New Roman"/>
                <w:b/>
                <w:szCs w:val="20"/>
                <w:highlight w:val="none"/>
              </w:rPr>
            </w:pPr>
          </w:p>
        </w:tc>
        <w:tc>
          <w:tcPr>
            <w:tcW w:w="1355" w:type="dxa"/>
          </w:tcPr>
          <w:p w14:paraId="07086CEC">
            <w:pPr>
              <w:ind w:left="420" w:hanging="420"/>
              <w:rPr>
                <w:rFonts w:ascii="宋体" w:hAnsi="Times New Roman" w:eastAsia="宋体" w:cs="Times New Roman"/>
                <w:b/>
                <w:szCs w:val="20"/>
                <w:highlight w:val="none"/>
              </w:rPr>
            </w:pPr>
          </w:p>
        </w:tc>
        <w:tc>
          <w:tcPr>
            <w:tcW w:w="1320" w:type="dxa"/>
          </w:tcPr>
          <w:p w14:paraId="69475932">
            <w:pPr>
              <w:ind w:left="420" w:hanging="420"/>
              <w:rPr>
                <w:rFonts w:ascii="宋体" w:hAnsi="Times New Roman" w:eastAsia="宋体" w:cs="Times New Roman"/>
                <w:b/>
                <w:szCs w:val="20"/>
                <w:highlight w:val="none"/>
              </w:rPr>
            </w:pPr>
          </w:p>
        </w:tc>
        <w:tc>
          <w:tcPr>
            <w:tcW w:w="1023" w:type="dxa"/>
          </w:tcPr>
          <w:p w14:paraId="7135CD98">
            <w:pPr>
              <w:ind w:left="420" w:hanging="420"/>
              <w:rPr>
                <w:rFonts w:ascii="宋体" w:hAnsi="Times New Roman" w:eastAsia="宋体" w:cs="Times New Roman"/>
                <w:b/>
                <w:szCs w:val="20"/>
                <w:highlight w:val="none"/>
              </w:rPr>
            </w:pPr>
          </w:p>
        </w:tc>
        <w:tc>
          <w:tcPr>
            <w:tcW w:w="1590" w:type="dxa"/>
          </w:tcPr>
          <w:p w14:paraId="381D38C7">
            <w:pPr>
              <w:ind w:left="420" w:hanging="420"/>
              <w:rPr>
                <w:rFonts w:ascii="宋体" w:hAnsi="Times New Roman" w:eastAsia="宋体" w:cs="Times New Roman"/>
                <w:b/>
                <w:szCs w:val="20"/>
                <w:highlight w:val="none"/>
              </w:rPr>
            </w:pPr>
          </w:p>
        </w:tc>
      </w:tr>
      <w:tr w14:paraId="64A9E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39E48CB2">
            <w:pPr>
              <w:ind w:left="420" w:hanging="420"/>
              <w:rPr>
                <w:rFonts w:ascii="宋体" w:hAnsi="Times New Roman" w:eastAsia="宋体" w:cs="Times New Roman"/>
                <w:b/>
                <w:szCs w:val="20"/>
                <w:highlight w:val="none"/>
              </w:rPr>
            </w:pPr>
          </w:p>
        </w:tc>
        <w:tc>
          <w:tcPr>
            <w:tcW w:w="2082" w:type="dxa"/>
          </w:tcPr>
          <w:p w14:paraId="0FF652EC">
            <w:pPr>
              <w:ind w:left="420" w:hanging="420"/>
              <w:rPr>
                <w:rFonts w:ascii="宋体" w:hAnsi="Times New Roman" w:eastAsia="宋体" w:cs="Times New Roman"/>
                <w:b/>
                <w:szCs w:val="20"/>
                <w:highlight w:val="none"/>
              </w:rPr>
            </w:pPr>
          </w:p>
        </w:tc>
        <w:tc>
          <w:tcPr>
            <w:tcW w:w="1355" w:type="dxa"/>
          </w:tcPr>
          <w:p w14:paraId="77D7DB6F">
            <w:pPr>
              <w:ind w:left="420" w:hanging="420"/>
              <w:rPr>
                <w:rFonts w:ascii="宋体" w:hAnsi="Times New Roman" w:eastAsia="宋体" w:cs="Times New Roman"/>
                <w:b/>
                <w:szCs w:val="20"/>
                <w:highlight w:val="none"/>
              </w:rPr>
            </w:pPr>
          </w:p>
        </w:tc>
        <w:tc>
          <w:tcPr>
            <w:tcW w:w="1320" w:type="dxa"/>
          </w:tcPr>
          <w:p w14:paraId="2F0A17E7">
            <w:pPr>
              <w:ind w:left="420" w:hanging="420"/>
              <w:rPr>
                <w:rFonts w:ascii="宋体" w:hAnsi="Times New Roman" w:eastAsia="宋体" w:cs="Times New Roman"/>
                <w:b/>
                <w:szCs w:val="20"/>
                <w:highlight w:val="none"/>
              </w:rPr>
            </w:pPr>
          </w:p>
        </w:tc>
        <w:tc>
          <w:tcPr>
            <w:tcW w:w="1023" w:type="dxa"/>
          </w:tcPr>
          <w:p w14:paraId="3143C605">
            <w:pPr>
              <w:ind w:left="420" w:hanging="420"/>
              <w:rPr>
                <w:rFonts w:ascii="宋体" w:hAnsi="Times New Roman" w:eastAsia="宋体" w:cs="Times New Roman"/>
                <w:b/>
                <w:szCs w:val="20"/>
                <w:highlight w:val="none"/>
              </w:rPr>
            </w:pPr>
          </w:p>
        </w:tc>
        <w:tc>
          <w:tcPr>
            <w:tcW w:w="1590" w:type="dxa"/>
          </w:tcPr>
          <w:p w14:paraId="10108423">
            <w:pPr>
              <w:ind w:left="420" w:hanging="420"/>
              <w:rPr>
                <w:rFonts w:ascii="宋体" w:hAnsi="Times New Roman" w:eastAsia="宋体" w:cs="Times New Roman"/>
                <w:b/>
                <w:szCs w:val="20"/>
                <w:highlight w:val="none"/>
              </w:rPr>
            </w:pPr>
          </w:p>
        </w:tc>
      </w:tr>
      <w:tr w14:paraId="03456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6660A6EB">
            <w:pPr>
              <w:ind w:left="420" w:hanging="420"/>
              <w:rPr>
                <w:rFonts w:ascii="宋体" w:hAnsi="Times New Roman" w:eastAsia="宋体" w:cs="Times New Roman"/>
                <w:b/>
                <w:szCs w:val="20"/>
                <w:highlight w:val="none"/>
              </w:rPr>
            </w:pPr>
          </w:p>
        </w:tc>
        <w:tc>
          <w:tcPr>
            <w:tcW w:w="2082" w:type="dxa"/>
          </w:tcPr>
          <w:p w14:paraId="24F0685A">
            <w:pPr>
              <w:ind w:left="420" w:hanging="420"/>
              <w:rPr>
                <w:rFonts w:ascii="宋体" w:hAnsi="Times New Roman" w:eastAsia="宋体" w:cs="Times New Roman"/>
                <w:b/>
                <w:szCs w:val="20"/>
                <w:highlight w:val="none"/>
              </w:rPr>
            </w:pPr>
          </w:p>
        </w:tc>
        <w:tc>
          <w:tcPr>
            <w:tcW w:w="1355" w:type="dxa"/>
          </w:tcPr>
          <w:p w14:paraId="35E01C83">
            <w:pPr>
              <w:ind w:left="420" w:hanging="420"/>
              <w:rPr>
                <w:rFonts w:ascii="宋体" w:hAnsi="Times New Roman" w:eastAsia="宋体" w:cs="Times New Roman"/>
                <w:b/>
                <w:szCs w:val="20"/>
                <w:highlight w:val="none"/>
              </w:rPr>
            </w:pPr>
          </w:p>
        </w:tc>
        <w:tc>
          <w:tcPr>
            <w:tcW w:w="1320" w:type="dxa"/>
          </w:tcPr>
          <w:p w14:paraId="71B2A2EE">
            <w:pPr>
              <w:ind w:left="420" w:hanging="420"/>
              <w:rPr>
                <w:rFonts w:ascii="宋体" w:hAnsi="Times New Roman" w:eastAsia="宋体" w:cs="Times New Roman"/>
                <w:b/>
                <w:szCs w:val="20"/>
                <w:highlight w:val="none"/>
              </w:rPr>
            </w:pPr>
          </w:p>
        </w:tc>
        <w:tc>
          <w:tcPr>
            <w:tcW w:w="1023" w:type="dxa"/>
          </w:tcPr>
          <w:p w14:paraId="6D218064">
            <w:pPr>
              <w:ind w:left="420" w:hanging="420"/>
              <w:rPr>
                <w:rFonts w:ascii="宋体" w:hAnsi="Times New Roman" w:eastAsia="宋体" w:cs="Times New Roman"/>
                <w:b/>
                <w:szCs w:val="20"/>
                <w:highlight w:val="none"/>
              </w:rPr>
            </w:pPr>
          </w:p>
        </w:tc>
        <w:tc>
          <w:tcPr>
            <w:tcW w:w="1590" w:type="dxa"/>
          </w:tcPr>
          <w:p w14:paraId="394766F4">
            <w:pPr>
              <w:ind w:left="420" w:hanging="420"/>
              <w:rPr>
                <w:rFonts w:ascii="宋体" w:hAnsi="Times New Roman" w:eastAsia="宋体" w:cs="Times New Roman"/>
                <w:b/>
                <w:szCs w:val="20"/>
                <w:highlight w:val="none"/>
              </w:rPr>
            </w:pPr>
          </w:p>
        </w:tc>
      </w:tr>
      <w:tr w14:paraId="5DCA4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60" w:type="dxa"/>
          </w:tcPr>
          <w:p w14:paraId="18297B04">
            <w:pPr>
              <w:ind w:left="420" w:hanging="420"/>
              <w:rPr>
                <w:rFonts w:ascii="宋体" w:hAnsi="Times New Roman" w:eastAsia="宋体" w:cs="Times New Roman"/>
                <w:b/>
                <w:szCs w:val="20"/>
                <w:highlight w:val="none"/>
              </w:rPr>
            </w:pPr>
          </w:p>
        </w:tc>
        <w:tc>
          <w:tcPr>
            <w:tcW w:w="2082" w:type="dxa"/>
          </w:tcPr>
          <w:p w14:paraId="0A6119C2">
            <w:pPr>
              <w:ind w:left="420" w:hanging="420"/>
              <w:rPr>
                <w:rFonts w:ascii="宋体" w:hAnsi="Times New Roman" w:eastAsia="宋体" w:cs="Times New Roman"/>
                <w:b/>
                <w:szCs w:val="20"/>
                <w:highlight w:val="none"/>
              </w:rPr>
            </w:pPr>
          </w:p>
        </w:tc>
        <w:tc>
          <w:tcPr>
            <w:tcW w:w="1355" w:type="dxa"/>
          </w:tcPr>
          <w:p w14:paraId="4A25CEAA">
            <w:pPr>
              <w:ind w:left="420" w:hanging="420"/>
              <w:rPr>
                <w:rFonts w:ascii="宋体" w:hAnsi="Times New Roman" w:eastAsia="宋体" w:cs="Times New Roman"/>
                <w:b/>
                <w:szCs w:val="20"/>
                <w:highlight w:val="none"/>
              </w:rPr>
            </w:pPr>
          </w:p>
        </w:tc>
        <w:tc>
          <w:tcPr>
            <w:tcW w:w="1320" w:type="dxa"/>
          </w:tcPr>
          <w:p w14:paraId="27762986">
            <w:pPr>
              <w:ind w:left="420" w:hanging="420"/>
              <w:rPr>
                <w:rFonts w:ascii="宋体" w:hAnsi="Times New Roman" w:eastAsia="宋体" w:cs="Times New Roman"/>
                <w:b/>
                <w:szCs w:val="20"/>
                <w:highlight w:val="none"/>
              </w:rPr>
            </w:pPr>
          </w:p>
        </w:tc>
        <w:tc>
          <w:tcPr>
            <w:tcW w:w="1023" w:type="dxa"/>
          </w:tcPr>
          <w:p w14:paraId="7B23C461">
            <w:pPr>
              <w:ind w:left="420" w:hanging="420"/>
              <w:rPr>
                <w:rFonts w:ascii="宋体" w:hAnsi="Times New Roman" w:eastAsia="宋体" w:cs="Times New Roman"/>
                <w:b/>
                <w:szCs w:val="20"/>
                <w:highlight w:val="none"/>
              </w:rPr>
            </w:pPr>
          </w:p>
        </w:tc>
        <w:tc>
          <w:tcPr>
            <w:tcW w:w="1590" w:type="dxa"/>
          </w:tcPr>
          <w:p w14:paraId="2631C11D">
            <w:pPr>
              <w:ind w:left="420" w:hanging="420"/>
              <w:rPr>
                <w:rFonts w:ascii="宋体" w:hAnsi="Times New Roman" w:eastAsia="宋体" w:cs="Times New Roman"/>
                <w:b/>
                <w:szCs w:val="20"/>
                <w:highlight w:val="none"/>
              </w:rPr>
            </w:pPr>
          </w:p>
        </w:tc>
      </w:tr>
      <w:tr w14:paraId="3E7A6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4297" w:type="dxa"/>
            <w:gridSpan w:val="3"/>
          </w:tcPr>
          <w:p w14:paraId="7D299EF7">
            <w:pPr>
              <w:ind w:left="420" w:hanging="420"/>
              <w:rPr>
                <w:rFonts w:ascii="宋体" w:hAnsi="Times New Roman" w:eastAsia="宋体" w:cs="Times New Roman"/>
                <w:b/>
                <w:szCs w:val="20"/>
                <w:highlight w:val="none"/>
              </w:rPr>
            </w:pPr>
            <w:r>
              <w:rPr>
                <w:rFonts w:ascii="宋体" w:hAnsi="宋体" w:eastAsia="宋体" w:cs="宋体"/>
                <w:sz w:val="24"/>
                <w:szCs w:val="24"/>
                <w:highlight w:val="none"/>
              </w:rPr>
              <w:t>20</w:t>
            </w:r>
            <w:r>
              <w:rPr>
                <w:rFonts w:hint="eastAsia" w:ascii="宋体" w:hAnsi="宋体" w:eastAsia="宋体" w:cs="宋体"/>
                <w:sz w:val="24"/>
                <w:szCs w:val="24"/>
                <w:highlight w:val="none"/>
              </w:rPr>
              <w:t>2</w:t>
            </w:r>
            <w:r>
              <w:rPr>
                <w:rFonts w:hint="eastAsia" w:ascii="宋体" w:hAnsi="宋体" w:eastAsia="宋体" w:cs="宋体"/>
                <w:sz w:val="24"/>
                <w:szCs w:val="24"/>
                <w:highlight w:val="none"/>
                <w:lang w:val="en-US" w:eastAsia="zh-CN"/>
              </w:rPr>
              <w:t>3</w:t>
            </w:r>
            <w:r>
              <w:rPr>
                <w:rFonts w:ascii="宋体" w:hAnsi="宋体" w:eastAsia="宋体" w:cs="宋体"/>
                <w:sz w:val="24"/>
                <w:szCs w:val="24"/>
                <w:highlight w:val="none"/>
              </w:rPr>
              <w:t>年1月1日至今所有业绩合同总额汇总（必填）</w:t>
            </w:r>
          </w:p>
        </w:tc>
        <w:tc>
          <w:tcPr>
            <w:tcW w:w="1320" w:type="dxa"/>
          </w:tcPr>
          <w:p w14:paraId="40C45986">
            <w:pPr>
              <w:ind w:left="420" w:hanging="420"/>
              <w:rPr>
                <w:rFonts w:ascii="宋体" w:hAnsi="Times New Roman" w:eastAsia="宋体" w:cs="Times New Roman"/>
                <w:b/>
                <w:szCs w:val="20"/>
                <w:highlight w:val="none"/>
              </w:rPr>
            </w:pPr>
          </w:p>
        </w:tc>
        <w:tc>
          <w:tcPr>
            <w:tcW w:w="1023" w:type="dxa"/>
          </w:tcPr>
          <w:p w14:paraId="47AB43D1">
            <w:pPr>
              <w:ind w:left="420" w:hanging="420"/>
              <w:rPr>
                <w:rFonts w:ascii="宋体" w:hAnsi="Times New Roman" w:eastAsia="宋体" w:cs="Times New Roman"/>
                <w:b/>
                <w:szCs w:val="20"/>
                <w:highlight w:val="none"/>
              </w:rPr>
            </w:pPr>
          </w:p>
        </w:tc>
        <w:tc>
          <w:tcPr>
            <w:tcW w:w="1590" w:type="dxa"/>
          </w:tcPr>
          <w:p w14:paraId="10559679">
            <w:pPr>
              <w:ind w:left="420" w:hanging="420"/>
              <w:rPr>
                <w:rFonts w:ascii="宋体" w:hAnsi="Times New Roman" w:eastAsia="宋体" w:cs="Times New Roman"/>
                <w:b/>
                <w:szCs w:val="20"/>
                <w:highlight w:val="none"/>
              </w:rPr>
            </w:pPr>
          </w:p>
        </w:tc>
      </w:tr>
    </w:tbl>
    <w:p w14:paraId="7915B601">
      <w:pPr>
        <w:spacing w:line="240" w:lineRule="atLeast"/>
        <w:rPr>
          <w:rFonts w:ascii="宋体" w:hAnsi="Calibri" w:eastAsia="宋体" w:cs="Times New Roman"/>
          <w:sz w:val="24"/>
          <w:szCs w:val="20"/>
          <w:highlight w:val="none"/>
        </w:rPr>
      </w:pPr>
      <w:r>
        <w:rPr>
          <w:rFonts w:hint="eastAsia" w:ascii="宋体" w:hAnsi="宋体" w:eastAsia="宋体" w:cs="Times New Roman"/>
          <w:sz w:val="24"/>
          <w:szCs w:val="20"/>
          <w:highlight w:val="none"/>
        </w:rPr>
        <w:t>注：</w:t>
      </w:r>
      <w:r>
        <w:rPr>
          <w:rFonts w:hint="eastAsia" w:ascii="宋体" w:hAnsi="宋体" w:eastAsia="宋体" w:cs="宋体"/>
          <w:kern w:val="0"/>
          <w:sz w:val="24"/>
          <w:szCs w:val="20"/>
          <w:highlight w:val="none"/>
        </w:rPr>
        <w:t>提供202</w:t>
      </w:r>
      <w:r>
        <w:rPr>
          <w:rFonts w:hint="eastAsia" w:ascii="宋体" w:hAnsi="宋体" w:eastAsia="宋体" w:cs="宋体"/>
          <w:kern w:val="0"/>
          <w:sz w:val="24"/>
          <w:szCs w:val="20"/>
          <w:highlight w:val="none"/>
          <w:lang w:val="en-US" w:eastAsia="zh-CN"/>
        </w:rPr>
        <w:t>3</w:t>
      </w:r>
      <w:r>
        <w:rPr>
          <w:rFonts w:hint="eastAsia" w:ascii="宋体" w:hAnsi="宋体" w:eastAsia="宋体" w:cs="宋体"/>
          <w:kern w:val="0"/>
          <w:sz w:val="24"/>
          <w:szCs w:val="20"/>
          <w:highlight w:val="none"/>
        </w:rPr>
        <w:t>年1月1日以来同类产品的制造销售业绩（用户名单、联系方式）</w:t>
      </w:r>
      <w:r>
        <w:rPr>
          <w:rFonts w:hint="eastAsia" w:ascii="宋体" w:hAnsi="宋体" w:eastAsia="宋体" w:cs="Times New Roman"/>
          <w:sz w:val="24"/>
          <w:szCs w:val="20"/>
          <w:highlight w:val="none"/>
        </w:rPr>
        <w:t>，并附合同复印件。</w:t>
      </w:r>
      <w:r>
        <w:rPr>
          <w:rFonts w:hint="eastAsia" w:ascii="宋体" w:hAnsi="宋体" w:eastAsia="宋体" w:cs="宋体"/>
          <w:kern w:val="0"/>
          <w:sz w:val="24"/>
          <w:szCs w:val="20"/>
          <w:highlight w:val="none"/>
        </w:rPr>
        <w:t>该同类项目业绩一览表</w:t>
      </w:r>
      <w:r>
        <w:rPr>
          <w:rFonts w:hint="eastAsia" w:ascii="宋体" w:hAnsi="宋体" w:eastAsia="宋体" w:cs="宋体"/>
          <w:b/>
          <w:bCs/>
          <w:kern w:val="0"/>
          <w:sz w:val="24"/>
          <w:szCs w:val="20"/>
          <w:highlight w:val="none"/>
        </w:rPr>
        <w:t>必须如实填写，应全尽全</w:t>
      </w:r>
      <w:r>
        <w:rPr>
          <w:rFonts w:hint="eastAsia" w:ascii="宋体" w:hAnsi="宋体" w:eastAsia="宋体" w:cs="宋体"/>
          <w:kern w:val="0"/>
          <w:sz w:val="24"/>
          <w:szCs w:val="20"/>
          <w:highlight w:val="none"/>
        </w:rPr>
        <w:t>；一览表最终的所有业绩</w:t>
      </w:r>
      <w:r>
        <w:rPr>
          <w:rFonts w:hint="eastAsia" w:ascii="宋体" w:hAnsi="宋体" w:eastAsia="宋体" w:cs="宋体"/>
          <w:b/>
          <w:bCs/>
          <w:kern w:val="0"/>
          <w:sz w:val="24"/>
          <w:szCs w:val="20"/>
          <w:highlight w:val="none"/>
        </w:rPr>
        <w:t>合同总额汇总必填</w:t>
      </w:r>
      <w:r>
        <w:rPr>
          <w:rFonts w:hint="eastAsia" w:ascii="宋体" w:hAnsi="宋体" w:eastAsia="宋体" w:cs="宋体"/>
          <w:kern w:val="0"/>
          <w:sz w:val="24"/>
          <w:szCs w:val="20"/>
          <w:highlight w:val="none"/>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Times New Roman"/>
          <w:sz w:val="24"/>
          <w:szCs w:val="20"/>
          <w:highlight w:val="none"/>
        </w:rPr>
        <w:t>。</w:t>
      </w:r>
    </w:p>
    <w:p w14:paraId="50F44EC1">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477E2ED6">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4ED790B9">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144B3589">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1A5C4DE4">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附件7</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设备质量承诺函</w:t>
      </w:r>
    </w:p>
    <w:p w14:paraId="6224E264">
      <w:pPr>
        <w:spacing w:line="240" w:lineRule="exact"/>
        <w:rPr>
          <w:rFonts w:ascii="宋体" w:hAnsi="宋体" w:eastAsia="宋体" w:cs="Times New Roman"/>
          <w:szCs w:val="20"/>
          <w:highlight w:val="none"/>
        </w:rPr>
      </w:pPr>
      <w:r>
        <w:rPr>
          <w:rFonts w:ascii="宋体" w:hAnsi="宋体" w:eastAsia="宋体" w:cs="Times New Roman"/>
          <w:szCs w:val="20"/>
          <w:highlight w:val="none"/>
        </w:rPr>
        <w:t xml:space="preserve">                                               </w:t>
      </w:r>
    </w:p>
    <w:p w14:paraId="3C0E09DE">
      <w:pPr>
        <w:spacing w:line="360" w:lineRule="auto"/>
        <w:rPr>
          <w:rFonts w:ascii="宋体" w:hAnsi="宋体" w:eastAsia="宋体" w:cs="Times New Roman"/>
          <w:sz w:val="24"/>
          <w:szCs w:val="20"/>
          <w:highlight w:val="none"/>
          <w:u w:val="single"/>
        </w:rPr>
      </w:pPr>
      <w:r>
        <w:rPr>
          <w:rFonts w:hint="eastAsia" w:ascii="宋体" w:hAnsi="宋体" w:eastAsia="宋体" w:cs="Times New Roman"/>
          <w:sz w:val="24"/>
          <w:szCs w:val="20"/>
          <w:highlight w:val="none"/>
        </w:rPr>
        <w:t>项目名称</w:t>
      </w:r>
      <w:r>
        <w:rPr>
          <w:rFonts w:ascii="宋体" w:hAnsi="宋体" w:eastAsia="宋体" w:cs="Times New Roman"/>
          <w:sz w:val="24"/>
          <w:szCs w:val="20"/>
          <w:highlight w:val="none"/>
        </w:rPr>
        <w:t xml:space="preserve">: </w:t>
      </w:r>
      <w:r>
        <w:rPr>
          <w:rFonts w:ascii="宋体" w:hAnsi="宋体" w:eastAsia="宋体" w:cs="Times New Roman"/>
          <w:b/>
          <w:color w:val="000000"/>
          <w:sz w:val="24"/>
          <w:szCs w:val="24"/>
          <w:highlight w:val="none"/>
          <w:u w:val="single"/>
        </w:rPr>
        <w:t xml:space="preserve">            </w:t>
      </w:r>
    </w:p>
    <w:p w14:paraId="019D66F0">
      <w:pPr>
        <w:spacing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r>
        <w:rPr>
          <w:rFonts w:hint="eastAsia" w:ascii="宋体" w:hAnsi="宋体" w:eastAsia="宋体" w:cs="Times New Roman"/>
          <w:b/>
          <w:bCs/>
          <w:sz w:val="24"/>
          <w:szCs w:val="20"/>
          <w:highlight w:val="none"/>
        </w:rPr>
        <w:t>：</w:t>
      </w:r>
    </w:p>
    <w:p w14:paraId="0E82BE23">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w:t>
      </w:r>
      <w:r>
        <w:rPr>
          <w:rFonts w:ascii="宋体" w:hAnsi="宋体" w:eastAsia="宋体" w:cs="Times New Roman"/>
          <w:sz w:val="24"/>
          <w:szCs w:val="20"/>
          <w:highlight w:val="none"/>
        </w:rPr>
        <w:t>(</w:t>
      </w:r>
      <w:r>
        <w:rPr>
          <w:rFonts w:hint="eastAsia" w:ascii="宋体" w:hAnsi="宋体" w:eastAsia="宋体" w:cs="Times New Roman"/>
          <w:sz w:val="24"/>
          <w:szCs w:val="20"/>
          <w:highlight w:val="none"/>
        </w:rPr>
        <w:t>投标人名称</w:t>
      </w:r>
      <w:r>
        <w:rPr>
          <w:rFonts w:ascii="宋体" w:hAnsi="宋体" w:eastAsia="宋体" w:cs="Times New Roman"/>
          <w:sz w:val="24"/>
          <w:szCs w:val="20"/>
          <w:highlight w:val="none"/>
        </w:rPr>
        <w:t>)</w:t>
      </w:r>
      <w:r>
        <w:rPr>
          <w:rFonts w:hint="eastAsia" w:ascii="宋体" w:hAnsi="宋体" w:eastAsia="宋体" w:cs="Times New Roman"/>
          <w:sz w:val="24"/>
          <w:szCs w:val="20"/>
          <w:highlight w:val="none"/>
        </w:rPr>
        <w:t>为保证中标产品的质量特作如下承诺：</w:t>
      </w:r>
    </w:p>
    <w:p w14:paraId="48C4F9FD">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7B749D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D99C1D5">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EADEFB4">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1D1B8BD">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5A8F751">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E248AE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AF2C89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F072E69">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18C6A42">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2D5200D">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53B3D6F">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CB09ED5">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ECA11E4">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91D40BA">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24904CC">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649EF28">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D68C4B2">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3610C82">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4D29B0FD">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5377CAFA">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584294DB">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2409A8BB">
      <w:pPr>
        <w:keepNext/>
        <w:keepLines/>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附件8</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开标一览表</w:t>
      </w:r>
    </w:p>
    <w:p w14:paraId="219ADD36">
      <w:pPr>
        <w:spacing w:line="360" w:lineRule="auto"/>
        <w:ind w:firstLine="482" w:firstLineChars="200"/>
        <w:rPr>
          <w:rFonts w:ascii="宋体" w:hAnsi="宋体" w:eastAsia="宋体" w:cs="Times New Roman"/>
          <w:b/>
          <w:color w:val="000000"/>
          <w:sz w:val="24"/>
          <w:szCs w:val="24"/>
          <w:highlight w:val="none"/>
        </w:rPr>
      </w:pPr>
      <w:r>
        <w:rPr>
          <w:rFonts w:hint="eastAsia" w:ascii="宋体" w:hAnsi="宋体" w:eastAsia="宋体" w:cs="Times New Roman"/>
          <w:b/>
          <w:color w:val="000000"/>
          <w:sz w:val="24"/>
          <w:szCs w:val="24"/>
          <w:highlight w:val="none"/>
        </w:rPr>
        <w:t>《开标一览表》单独封存，以备唱标使用</w:t>
      </w:r>
    </w:p>
    <w:p w14:paraId="4D251AD6">
      <w:pPr>
        <w:spacing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项目名称：</w:t>
      </w:r>
      <w:r>
        <w:rPr>
          <w:rFonts w:ascii="宋体" w:hAnsi="宋体" w:eastAsia="宋体" w:cs="Times New Roman"/>
          <w:b/>
          <w:color w:val="000000"/>
          <w:sz w:val="24"/>
          <w:szCs w:val="24"/>
          <w:highlight w:val="none"/>
          <w:u w:val="single"/>
        </w:rPr>
        <w:t xml:space="preserve">            </w:t>
      </w:r>
      <w:r>
        <w:rPr>
          <w:rFonts w:ascii="宋体" w:hAnsi="宋体" w:eastAsia="宋体" w:cs="Times New Roman"/>
          <w:color w:val="000000"/>
          <w:sz w:val="24"/>
          <w:szCs w:val="24"/>
          <w:highlight w:val="none"/>
        </w:rPr>
        <w:t xml:space="preserve"> </w:t>
      </w:r>
    </w:p>
    <w:tbl>
      <w:tblPr>
        <w:tblStyle w:val="11"/>
        <w:tblW w:w="92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527"/>
        <w:gridCol w:w="777"/>
        <w:gridCol w:w="2373"/>
        <w:gridCol w:w="1118"/>
        <w:gridCol w:w="1398"/>
        <w:gridCol w:w="705"/>
        <w:gridCol w:w="699"/>
      </w:tblGrid>
      <w:tr w14:paraId="63DAD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46" w:type="dxa"/>
            <w:vAlign w:val="center"/>
          </w:tcPr>
          <w:p w14:paraId="238362C1">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序号</w:t>
            </w:r>
          </w:p>
        </w:tc>
        <w:tc>
          <w:tcPr>
            <w:tcW w:w="1527" w:type="dxa"/>
            <w:vAlign w:val="center"/>
          </w:tcPr>
          <w:p w14:paraId="027045E2">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货物名称</w:t>
            </w:r>
          </w:p>
        </w:tc>
        <w:tc>
          <w:tcPr>
            <w:tcW w:w="777" w:type="dxa"/>
            <w:vAlign w:val="center"/>
          </w:tcPr>
          <w:p w14:paraId="28359252">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数量</w:t>
            </w:r>
          </w:p>
        </w:tc>
        <w:tc>
          <w:tcPr>
            <w:tcW w:w="2373" w:type="dxa"/>
            <w:vAlign w:val="center"/>
          </w:tcPr>
          <w:p w14:paraId="2A3B1581">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投标总价</w:t>
            </w:r>
            <w:r>
              <w:rPr>
                <w:rFonts w:hint="eastAsia" w:ascii="等线" w:hAnsi="等线" w:eastAsia="等线" w:cs="Times New Roman"/>
                <w:b/>
                <w:szCs w:val="20"/>
                <w:highlight w:val="none"/>
              </w:rPr>
              <w:t>（元）</w:t>
            </w:r>
          </w:p>
        </w:tc>
        <w:tc>
          <w:tcPr>
            <w:tcW w:w="1118" w:type="dxa"/>
            <w:vAlign w:val="center"/>
          </w:tcPr>
          <w:p w14:paraId="37B4CBCF">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质保期</w:t>
            </w:r>
          </w:p>
        </w:tc>
        <w:tc>
          <w:tcPr>
            <w:tcW w:w="1398" w:type="dxa"/>
            <w:vAlign w:val="center"/>
          </w:tcPr>
          <w:p w14:paraId="2DFB84CA">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交货及安装</w:t>
            </w:r>
          </w:p>
          <w:p w14:paraId="252202E4">
            <w:pPr>
              <w:jc w:val="center"/>
              <w:rPr>
                <w:rFonts w:ascii="Times New Roman" w:hAnsi="Times New Roman" w:eastAsia="宋体" w:cs="Times New Roman"/>
                <w:b/>
                <w:szCs w:val="20"/>
                <w:highlight w:val="none"/>
              </w:rPr>
            </w:pPr>
            <w:r>
              <w:rPr>
                <w:rFonts w:hint="eastAsia" w:ascii="Times New Roman" w:hAnsi="Times New Roman" w:eastAsia="宋体" w:cs="Times New Roman"/>
                <w:b/>
                <w:szCs w:val="20"/>
                <w:highlight w:val="none"/>
              </w:rPr>
              <w:t>时间</w:t>
            </w:r>
          </w:p>
        </w:tc>
        <w:tc>
          <w:tcPr>
            <w:tcW w:w="705" w:type="dxa"/>
            <w:vAlign w:val="center"/>
          </w:tcPr>
          <w:p w14:paraId="24D59F93">
            <w:pPr>
              <w:jc w:val="center"/>
              <w:rPr>
                <w:rFonts w:ascii="Times New Roman" w:hAnsi="Times New Roman" w:eastAsia="宋体" w:cs="Times New Roman"/>
                <w:b/>
                <w:szCs w:val="20"/>
                <w:highlight w:val="none"/>
              </w:rPr>
            </w:pPr>
            <w:r>
              <w:rPr>
                <w:rFonts w:hint="eastAsia" w:ascii="等线" w:hAnsi="等线" w:eastAsia="等线" w:cs="Times New Roman"/>
                <w:b/>
                <w:szCs w:val="20"/>
                <w:highlight w:val="none"/>
              </w:rPr>
              <w:t>付款方式及比例如何响应</w:t>
            </w:r>
          </w:p>
        </w:tc>
        <w:tc>
          <w:tcPr>
            <w:tcW w:w="699" w:type="dxa"/>
            <w:vAlign w:val="center"/>
          </w:tcPr>
          <w:p w14:paraId="32578D77">
            <w:pPr>
              <w:jc w:val="center"/>
              <w:rPr>
                <w:rFonts w:ascii="等线" w:hAnsi="等线" w:eastAsia="等线" w:cs="Times New Roman"/>
                <w:b/>
                <w:szCs w:val="20"/>
                <w:highlight w:val="none"/>
              </w:rPr>
            </w:pPr>
            <w:r>
              <w:rPr>
                <w:rFonts w:hint="eastAsia" w:ascii="等线" w:hAnsi="等线" w:eastAsia="等线" w:cs="Times New Roman"/>
                <w:b/>
                <w:szCs w:val="20"/>
                <w:highlight w:val="none"/>
              </w:rPr>
              <w:t>付款方式及比例是否偏离</w:t>
            </w:r>
          </w:p>
        </w:tc>
      </w:tr>
      <w:tr w14:paraId="5F607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46" w:type="dxa"/>
            <w:vAlign w:val="center"/>
          </w:tcPr>
          <w:p w14:paraId="5D8A88CA">
            <w:pPr>
              <w:jc w:val="center"/>
              <w:rPr>
                <w:rFonts w:ascii="Times New Roman" w:hAnsi="Times New Roman" w:eastAsia="宋体" w:cs="Times New Roman"/>
                <w:b/>
                <w:szCs w:val="20"/>
                <w:highlight w:val="none"/>
              </w:rPr>
            </w:pPr>
            <w:r>
              <w:rPr>
                <w:rFonts w:ascii="Times New Roman" w:hAnsi="Times New Roman" w:eastAsia="宋体" w:cs="Times New Roman"/>
                <w:b/>
                <w:szCs w:val="20"/>
                <w:highlight w:val="none"/>
              </w:rPr>
              <w:t>1</w:t>
            </w:r>
          </w:p>
        </w:tc>
        <w:tc>
          <w:tcPr>
            <w:tcW w:w="1527" w:type="dxa"/>
            <w:vAlign w:val="center"/>
          </w:tcPr>
          <w:p w14:paraId="26AEA32C">
            <w:pPr>
              <w:jc w:val="center"/>
              <w:rPr>
                <w:rFonts w:hint="default" w:ascii="Times New Roman" w:hAnsi="Times New Roman" w:eastAsia="宋体" w:cs="Times New Roman"/>
                <w:b/>
                <w:szCs w:val="20"/>
                <w:highlight w:val="none"/>
                <w:lang w:val="en-US" w:eastAsia="zh-CN"/>
              </w:rPr>
            </w:pPr>
            <w:r>
              <w:rPr>
                <w:rFonts w:hint="eastAsia" w:ascii="Times New Roman" w:hAnsi="Times New Roman" w:eastAsia="宋体" w:cs="Times New Roman"/>
                <w:b/>
                <w:szCs w:val="20"/>
                <w:highlight w:val="none"/>
                <w:lang w:val="en-US" w:eastAsia="zh-CN"/>
              </w:rPr>
              <w:t>项目名称</w:t>
            </w:r>
          </w:p>
        </w:tc>
        <w:tc>
          <w:tcPr>
            <w:tcW w:w="777" w:type="dxa"/>
            <w:vAlign w:val="center"/>
          </w:tcPr>
          <w:p w14:paraId="14B69725">
            <w:pPr>
              <w:jc w:val="center"/>
              <w:rPr>
                <w:rFonts w:ascii="Times New Roman" w:hAnsi="Times New Roman" w:eastAsia="宋体" w:cs="Times New Roman"/>
                <w:b/>
                <w:szCs w:val="20"/>
                <w:highlight w:val="none"/>
              </w:rPr>
            </w:pPr>
            <w:r>
              <w:rPr>
                <w:rFonts w:ascii="Times New Roman" w:hAnsi="Times New Roman" w:eastAsia="宋体" w:cs="Times New Roman"/>
                <w:b/>
                <w:szCs w:val="20"/>
                <w:highlight w:val="none"/>
              </w:rPr>
              <w:t>1</w:t>
            </w:r>
            <w:r>
              <w:rPr>
                <w:rFonts w:hint="eastAsia" w:ascii="Times New Roman" w:hAnsi="Times New Roman" w:eastAsia="宋体" w:cs="Times New Roman"/>
                <w:b/>
                <w:szCs w:val="20"/>
                <w:highlight w:val="none"/>
              </w:rPr>
              <w:t>套</w:t>
            </w:r>
          </w:p>
        </w:tc>
        <w:tc>
          <w:tcPr>
            <w:tcW w:w="2373" w:type="dxa"/>
            <w:vAlign w:val="center"/>
          </w:tcPr>
          <w:p w14:paraId="3BD116D8">
            <w:pPr>
              <w:jc w:val="center"/>
              <w:rPr>
                <w:rFonts w:ascii="等线" w:hAnsi="等线" w:eastAsia="等线" w:cs="Times New Roman"/>
                <w:b/>
                <w:szCs w:val="20"/>
                <w:highlight w:val="none"/>
              </w:rPr>
            </w:pPr>
            <w:r>
              <w:rPr>
                <w:rFonts w:hint="eastAsia" w:ascii="等线" w:hAnsi="等线" w:eastAsia="等线" w:cs="Times New Roman"/>
                <w:b/>
                <w:szCs w:val="20"/>
                <w:highlight w:val="none"/>
              </w:rPr>
              <w:t>不含税价：</w:t>
            </w:r>
          </w:p>
          <w:p w14:paraId="5F664358">
            <w:pPr>
              <w:jc w:val="center"/>
              <w:rPr>
                <w:rFonts w:ascii="等线" w:hAnsi="等线" w:eastAsia="等线" w:cs="Times New Roman"/>
                <w:b/>
                <w:szCs w:val="20"/>
                <w:highlight w:val="none"/>
              </w:rPr>
            </w:pPr>
            <w:r>
              <w:rPr>
                <w:rFonts w:hint="eastAsia" w:ascii="等线" w:hAnsi="等线" w:eastAsia="等线" w:cs="Times New Roman"/>
                <w:b/>
                <w:szCs w:val="20"/>
                <w:highlight w:val="none"/>
              </w:rPr>
              <w:t>含税价格：</w:t>
            </w:r>
            <w:r>
              <w:rPr>
                <w:rFonts w:hint="eastAsia" w:ascii="等线" w:hAnsi="等线" w:eastAsia="等线" w:cs="Times New Roman"/>
                <w:b/>
                <w:szCs w:val="20"/>
                <w:highlight w:val="none"/>
                <w:u w:val="single"/>
              </w:rPr>
              <w:t xml:space="preserve">    （大写：    ）</w:t>
            </w:r>
          </w:p>
          <w:p w14:paraId="71326FDE">
            <w:pPr>
              <w:jc w:val="center"/>
              <w:rPr>
                <w:rFonts w:ascii="Times New Roman" w:hAnsi="Times New Roman" w:eastAsia="宋体" w:cs="Times New Roman"/>
                <w:b/>
                <w:szCs w:val="20"/>
                <w:highlight w:val="none"/>
              </w:rPr>
            </w:pPr>
            <w:r>
              <w:rPr>
                <w:rFonts w:hint="eastAsia" w:ascii="等线" w:hAnsi="等线" w:eastAsia="等线" w:cs="Times New Roman"/>
                <w:b/>
                <w:szCs w:val="20"/>
                <w:highlight w:val="none"/>
              </w:rPr>
              <w:t>税率：</w:t>
            </w:r>
          </w:p>
        </w:tc>
        <w:tc>
          <w:tcPr>
            <w:tcW w:w="1118" w:type="dxa"/>
            <w:vAlign w:val="center"/>
          </w:tcPr>
          <w:p w14:paraId="36FA7CE1">
            <w:pPr>
              <w:jc w:val="center"/>
              <w:rPr>
                <w:rFonts w:ascii="Times New Roman" w:hAnsi="Times New Roman" w:eastAsia="宋体" w:cs="Times New Roman"/>
                <w:b/>
                <w:szCs w:val="20"/>
                <w:highlight w:val="none"/>
              </w:rPr>
            </w:pPr>
          </w:p>
        </w:tc>
        <w:tc>
          <w:tcPr>
            <w:tcW w:w="1398" w:type="dxa"/>
            <w:vAlign w:val="center"/>
          </w:tcPr>
          <w:p w14:paraId="42958680">
            <w:pPr>
              <w:jc w:val="center"/>
              <w:rPr>
                <w:rFonts w:ascii="Times New Roman" w:hAnsi="Times New Roman" w:eastAsia="宋体" w:cs="Times New Roman"/>
                <w:b/>
                <w:szCs w:val="20"/>
                <w:highlight w:val="none"/>
              </w:rPr>
            </w:pPr>
          </w:p>
        </w:tc>
        <w:tc>
          <w:tcPr>
            <w:tcW w:w="705" w:type="dxa"/>
            <w:vAlign w:val="center"/>
          </w:tcPr>
          <w:p w14:paraId="7D55B044">
            <w:pPr>
              <w:jc w:val="center"/>
              <w:rPr>
                <w:rFonts w:ascii="Times New Roman" w:hAnsi="Times New Roman" w:eastAsia="宋体" w:cs="Times New Roman"/>
                <w:b/>
                <w:szCs w:val="20"/>
                <w:highlight w:val="none"/>
              </w:rPr>
            </w:pPr>
          </w:p>
        </w:tc>
        <w:tc>
          <w:tcPr>
            <w:tcW w:w="699" w:type="dxa"/>
            <w:vAlign w:val="center"/>
          </w:tcPr>
          <w:p w14:paraId="5B5823C0">
            <w:pPr>
              <w:jc w:val="center"/>
              <w:rPr>
                <w:rFonts w:ascii="Times New Roman" w:hAnsi="Times New Roman" w:eastAsia="宋体" w:cs="Times New Roman"/>
                <w:b/>
                <w:szCs w:val="20"/>
                <w:highlight w:val="none"/>
              </w:rPr>
            </w:pPr>
          </w:p>
        </w:tc>
      </w:tr>
    </w:tbl>
    <w:p w14:paraId="11E042C0">
      <w:pPr>
        <w:rPr>
          <w:rFonts w:ascii="宋体" w:hAnsi="Arial" w:eastAsia="宋体" w:cs="Times New Roman"/>
          <w:sz w:val="24"/>
          <w:szCs w:val="24"/>
          <w:highlight w:val="none"/>
        </w:rPr>
      </w:pPr>
    </w:p>
    <w:p w14:paraId="636D71BA">
      <w:pPr>
        <w:keepNext w:val="0"/>
        <w:keepLines w:val="0"/>
        <w:pageBreakBefore w:val="0"/>
        <w:widowControl w:val="0"/>
        <w:kinsoku/>
        <w:wordWrap/>
        <w:overflowPunct/>
        <w:topLinePunct w:val="0"/>
        <w:autoSpaceDE/>
        <w:autoSpaceDN/>
        <w:bidi w:val="0"/>
        <w:adjustRightInd/>
        <w:snapToGrid/>
        <w:spacing w:after="0" w:line="400" w:lineRule="exact"/>
        <w:textAlignment w:val="auto"/>
        <w:rPr>
          <w:rFonts w:ascii="宋体" w:hAnsi="Calibri" w:eastAsia="宋体" w:cs="Times New Roman"/>
          <w:szCs w:val="21"/>
          <w:highlight w:val="none"/>
        </w:rPr>
      </w:pPr>
      <w:r>
        <w:rPr>
          <w:rFonts w:hint="eastAsia" w:ascii="宋体" w:hAnsi="宋体" w:eastAsia="宋体" w:cs="Times New Roman"/>
          <w:b/>
          <w:bCs/>
          <w:szCs w:val="21"/>
          <w:highlight w:val="none"/>
        </w:rPr>
        <w:t>注：</w:t>
      </w:r>
    </w:p>
    <w:p w14:paraId="29C32E3A">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rPr>
      </w:pPr>
      <w:r>
        <w:rPr>
          <w:rFonts w:hint="eastAsia" w:ascii="宋体" w:hAnsi="宋体" w:eastAsia="宋体" w:cs="Times New Roman"/>
          <w:b/>
          <w:bCs/>
          <w:szCs w:val="21"/>
          <w:highlight w:val="none"/>
        </w:rPr>
        <w:t>1.此表中的报价必须与相应的报价明细表中的报价一致。</w:t>
      </w:r>
    </w:p>
    <w:p w14:paraId="70278D2A">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rPr>
      </w:pPr>
      <w:r>
        <w:rPr>
          <w:rFonts w:hint="eastAsia" w:ascii="宋体" w:hAnsi="宋体" w:eastAsia="宋体" w:cs="Times New Roman"/>
          <w:b/>
          <w:bCs/>
          <w:szCs w:val="21"/>
          <w:highlight w:val="none"/>
        </w:rPr>
        <w:t>2.此表在投递标书时请单独密封两份，否则不予唱标。</w:t>
      </w:r>
    </w:p>
    <w:p w14:paraId="05F39440">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rPr>
      </w:pPr>
      <w:r>
        <w:rPr>
          <w:rFonts w:hint="eastAsia" w:ascii="宋体" w:hAnsi="宋体" w:eastAsia="宋体" w:cs="Times New Roman"/>
          <w:b/>
          <w:bCs/>
          <w:szCs w:val="21"/>
          <w:highlight w:val="none"/>
        </w:rPr>
        <w:t>3.需写明含税价、不含税价格、税率。</w:t>
      </w:r>
    </w:p>
    <w:p w14:paraId="484D92EC">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lang w:val="en-US" w:eastAsia="zh-CN"/>
        </w:rPr>
      </w:pPr>
      <w:r>
        <w:rPr>
          <w:rFonts w:hint="eastAsia" w:ascii="宋体" w:hAnsi="宋体" w:eastAsia="宋体" w:cs="Times New Roman"/>
          <w:b/>
          <w:bCs/>
          <w:szCs w:val="21"/>
          <w:highlight w:val="none"/>
          <w:lang w:val="en-US" w:eastAsia="zh-CN"/>
        </w:rPr>
        <w:t>4.投标总价大写为必填项，如发生大小写不一致，以大写为准。</w:t>
      </w:r>
    </w:p>
    <w:p w14:paraId="164498C5">
      <w:pPr>
        <w:keepNext w:val="0"/>
        <w:keepLines w:val="0"/>
        <w:pageBreakBefore w:val="0"/>
        <w:widowControl w:val="0"/>
        <w:kinsoku/>
        <w:wordWrap/>
        <w:overflowPunct/>
        <w:topLinePunct w:val="0"/>
        <w:autoSpaceDE/>
        <w:autoSpaceDN/>
        <w:bidi w:val="0"/>
        <w:adjustRightInd/>
        <w:snapToGrid/>
        <w:spacing w:after="0" w:line="520" w:lineRule="exact"/>
        <w:textAlignment w:val="auto"/>
        <w:rPr>
          <w:rFonts w:hint="eastAsia" w:ascii="宋体" w:hAnsi="宋体" w:eastAsia="宋体" w:cs="Times New Roman"/>
          <w:b/>
          <w:bCs/>
          <w:szCs w:val="21"/>
          <w:highlight w:val="none"/>
          <w:lang w:val="en-US" w:eastAsia="zh-CN"/>
        </w:rPr>
      </w:pPr>
      <w:r>
        <w:rPr>
          <w:rFonts w:hint="eastAsia" w:ascii="宋体" w:hAnsi="宋体" w:eastAsia="宋体" w:cs="Times New Roman"/>
          <w:b/>
          <w:bCs/>
          <w:szCs w:val="21"/>
          <w:highlight w:val="none"/>
          <w:lang w:val="en-US" w:eastAsia="zh-CN"/>
        </w:rPr>
        <w:t>5.投标总价包括全部（全新）产品价、表面处理费用、运杂费（包括现场卸车费）、设计、制造、安装、调试（含现场调试）、包装运输费、验收、技术及售后服务费、技术资料费、备品备件费等所有费用的总和。</w:t>
      </w:r>
    </w:p>
    <w:p w14:paraId="013C6A40">
      <w:pPr>
        <w:pStyle w:val="7"/>
        <w:keepNext w:val="0"/>
        <w:keepLines w:val="0"/>
        <w:pageBreakBefore w:val="0"/>
        <w:widowControl w:val="0"/>
        <w:kinsoku/>
        <w:wordWrap/>
        <w:overflowPunct/>
        <w:topLinePunct w:val="0"/>
        <w:autoSpaceDE/>
        <w:autoSpaceDN/>
        <w:bidi w:val="0"/>
        <w:adjustRightInd/>
        <w:snapToGrid/>
        <w:spacing w:after="0"/>
        <w:textAlignment w:val="auto"/>
        <w:rPr>
          <w:rFonts w:hAnsi="宋体" w:eastAsia="宋体" w:cs="Times New Roman"/>
          <w:b/>
          <w:bCs/>
          <w:szCs w:val="21"/>
          <w:highlight w:val="none"/>
        </w:rPr>
      </w:pPr>
    </w:p>
    <w:p w14:paraId="1C036977">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投标人：（盖章）</w:t>
      </w:r>
    </w:p>
    <w:p w14:paraId="49F1B606">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法定代表人（委托代理人）：（签字）</w:t>
      </w:r>
    </w:p>
    <w:p w14:paraId="58E0DC12">
      <w:pPr>
        <w:spacing w:line="660" w:lineRule="exact"/>
        <w:rPr>
          <w:rFonts w:ascii="宋体" w:hAnsi="Calibri" w:eastAsia="宋体" w:cs="Times New Roman"/>
          <w:sz w:val="24"/>
          <w:szCs w:val="20"/>
          <w:highlight w:val="none"/>
        </w:rPr>
      </w:pPr>
      <w:r>
        <w:rPr>
          <w:rFonts w:hint="eastAsia" w:ascii="宋体" w:hAnsi="宋体" w:eastAsia="宋体" w:cs="Times New Roman"/>
          <w:sz w:val="24"/>
          <w:szCs w:val="20"/>
          <w:highlight w:val="none"/>
        </w:rPr>
        <w:t>日</w:t>
      </w:r>
      <w:r>
        <w:rPr>
          <w:rFonts w:ascii="宋体" w:hAnsi="宋体" w:eastAsia="宋体" w:cs="Times New Roman"/>
          <w:sz w:val="24"/>
          <w:szCs w:val="20"/>
          <w:highlight w:val="none"/>
        </w:rPr>
        <w:t xml:space="preserve">  </w:t>
      </w:r>
      <w:r>
        <w:rPr>
          <w:rFonts w:hint="eastAsia" w:ascii="宋体" w:hAnsi="宋体" w:eastAsia="宋体" w:cs="Times New Roman"/>
          <w:sz w:val="24"/>
          <w:szCs w:val="20"/>
          <w:highlight w:val="none"/>
        </w:rPr>
        <w:t>期：</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年</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月</w:t>
      </w:r>
      <w:r>
        <w:rPr>
          <w:rFonts w:ascii="宋体" w:hAnsi="宋体" w:eastAsia="宋体" w:cs="Times New Roman"/>
          <w:sz w:val="24"/>
          <w:szCs w:val="20"/>
          <w:highlight w:val="none"/>
          <w:u w:val="single"/>
        </w:rPr>
        <w:t xml:space="preserve">    </w:t>
      </w:r>
      <w:r>
        <w:rPr>
          <w:rFonts w:hint="eastAsia" w:ascii="宋体" w:hAnsi="宋体" w:eastAsia="宋体" w:cs="Times New Roman"/>
          <w:sz w:val="24"/>
          <w:szCs w:val="20"/>
          <w:highlight w:val="none"/>
        </w:rPr>
        <w:t>日</w:t>
      </w:r>
    </w:p>
    <w:p w14:paraId="45677ADA">
      <w:pPr>
        <w:ind w:firstLine="480"/>
        <w:rPr>
          <w:rFonts w:ascii="宋体" w:hAnsi="Calibri" w:eastAsia="宋体" w:cs="Times New Roman"/>
          <w:color w:val="000000"/>
          <w:sz w:val="24"/>
          <w:szCs w:val="24"/>
          <w:highlight w:val="none"/>
        </w:rPr>
      </w:pPr>
    </w:p>
    <w:p w14:paraId="2DE0CEA5">
      <w:pPr>
        <w:pStyle w:val="7"/>
        <w:rPr>
          <w:highlight w:val="none"/>
        </w:rPr>
        <w:sectPr>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p>
    <w:p w14:paraId="3807B430">
      <w:pPr>
        <w:pStyle w:val="4"/>
        <w:spacing w:after="0" w:line="240" w:lineRule="auto"/>
        <w:jc w:val="left"/>
        <w:rPr>
          <w:rFonts w:ascii="宋体" w:hAnsi="宋体" w:cs="宋体"/>
          <w:spacing w:val="8"/>
          <w:sz w:val="24"/>
          <w:szCs w:val="24"/>
          <w:highlight w:val="none"/>
        </w:rPr>
      </w:pPr>
      <w:r>
        <w:rPr>
          <w:rFonts w:hint="eastAsia" w:ascii="宋体" w:hAnsi="宋体" w:cs="宋体"/>
          <w:color w:val="000000"/>
          <w:sz w:val="24"/>
          <w:szCs w:val="24"/>
          <w:highlight w:val="none"/>
        </w:rPr>
        <w:t xml:space="preserve">附件9 </w:t>
      </w:r>
      <w:r>
        <w:rPr>
          <w:rFonts w:ascii="宋体" w:hAnsi="宋体" w:cs="宋体"/>
          <w:spacing w:val="13"/>
          <w:sz w:val="24"/>
          <w:szCs w:val="24"/>
          <w:highlight w:val="none"/>
        </w:rPr>
        <w:t>设</w:t>
      </w:r>
      <w:r>
        <w:rPr>
          <w:rFonts w:ascii="宋体" w:hAnsi="宋体" w:cs="宋体"/>
          <w:spacing w:val="8"/>
          <w:sz w:val="24"/>
          <w:szCs w:val="24"/>
          <w:highlight w:val="none"/>
        </w:rPr>
        <w:t>备分项报价表</w:t>
      </w:r>
    </w:p>
    <w:p w14:paraId="1A986012">
      <w:pPr>
        <w:pStyle w:val="5"/>
        <w:spacing w:after="0"/>
        <w:rPr>
          <w:highlight w:val="none"/>
        </w:rPr>
      </w:pPr>
      <w:r>
        <w:rPr>
          <w:rFonts w:ascii="宋体" w:hAnsi="宋体" w:eastAsia="宋体" w:cs="宋体"/>
          <w:spacing w:val="-9"/>
          <w:sz w:val="24"/>
          <w:szCs w:val="24"/>
          <w:highlight w:val="none"/>
        </w:rPr>
        <w:t>表</w:t>
      </w:r>
      <w:r>
        <w:rPr>
          <w:rFonts w:ascii="宋体" w:hAnsi="宋体" w:eastAsia="宋体" w:cs="宋体"/>
          <w:spacing w:val="-7"/>
          <w:sz w:val="24"/>
          <w:szCs w:val="24"/>
          <w:highlight w:val="none"/>
        </w:rPr>
        <w:t xml:space="preserve"> </w:t>
      </w:r>
      <w:r>
        <w:rPr>
          <w:rFonts w:hint="eastAsia" w:ascii="宋体" w:hAnsi="宋体" w:eastAsia="宋体" w:cs="宋体"/>
          <w:spacing w:val="-7"/>
          <w:sz w:val="24"/>
          <w:szCs w:val="24"/>
          <w:highlight w:val="none"/>
        </w:rPr>
        <w:t>9</w:t>
      </w:r>
      <w:r>
        <w:rPr>
          <w:rFonts w:ascii="宋体" w:hAnsi="宋体" w:eastAsia="宋体" w:cs="宋体"/>
          <w:spacing w:val="-7"/>
          <w:sz w:val="24"/>
          <w:szCs w:val="24"/>
          <w:highlight w:val="none"/>
        </w:rPr>
        <w:t>-1</w:t>
      </w:r>
    </w:p>
    <w:p w14:paraId="62AA42B7">
      <w:pPr>
        <w:keepNext/>
        <w:keepLines/>
        <w:pageBreakBefore w:val="0"/>
        <w:widowControl w:val="0"/>
        <w:kinsoku/>
        <w:wordWrap/>
        <w:overflowPunct/>
        <w:topLinePunct w:val="0"/>
        <w:autoSpaceDE/>
        <w:autoSpaceDN/>
        <w:bidi w:val="0"/>
        <w:spacing w:after="0" w:line="400" w:lineRule="exact"/>
        <w:jc w:val="center"/>
        <w:textAlignment w:val="auto"/>
        <w:rPr>
          <w:rFonts w:ascii="宋体" w:hAnsi="宋体" w:eastAsia="宋体" w:cs="Times New Roman"/>
          <w:b/>
          <w:bCs/>
          <w:sz w:val="24"/>
          <w:szCs w:val="24"/>
          <w:highlight w:val="none"/>
        </w:rPr>
      </w:pPr>
      <w:r>
        <w:rPr>
          <w:rFonts w:ascii="宋体" w:hAnsi="宋体" w:eastAsia="宋体" w:cs="宋体"/>
          <w:spacing w:val="13"/>
          <w:sz w:val="24"/>
          <w:szCs w:val="24"/>
          <w:highlight w:val="none"/>
        </w:rPr>
        <w:t>设</w:t>
      </w:r>
      <w:r>
        <w:rPr>
          <w:rFonts w:ascii="宋体" w:hAnsi="宋体" w:eastAsia="宋体" w:cs="宋体"/>
          <w:spacing w:val="8"/>
          <w:sz w:val="24"/>
          <w:szCs w:val="24"/>
          <w:highlight w:val="none"/>
        </w:rPr>
        <w:t>备分项报价表</w:t>
      </w:r>
    </w:p>
    <w:p w14:paraId="38CE5ED1">
      <w:pPr>
        <w:pageBreakBefore w:val="0"/>
        <w:widowControl w:val="0"/>
        <w:kinsoku/>
        <w:wordWrap/>
        <w:overflowPunct/>
        <w:topLinePunct w:val="0"/>
        <w:autoSpaceDE/>
        <w:autoSpaceDN/>
        <w:bidi w:val="0"/>
        <w:spacing w:before="52" w:after="0" w:line="221" w:lineRule="auto"/>
        <w:ind w:left="9"/>
        <w:jc w:val="right"/>
        <w:textAlignment w:val="auto"/>
        <w:rPr>
          <w:rFonts w:ascii="宋体" w:hAnsi="宋体" w:eastAsia="宋体" w:cs="Times New Roman"/>
          <w:b/>
          <w:bCs/>
          <w:sz w:val="24"/>
          <w:szCs w:val="24"/>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w:t>
      </w:r>
      <w:r>
        <w:rPr>
          <w:rFonts w:hint="eastAsia" w:ascii="宋体" w:hAnsi="宋体" w:eastAsia="宋体" w:cs="宋体"/>
          <w:szCs w:val="21"/>
          <w:highlight w:val="none"/>
        </w:rPr>
        <w:t xml:space="preserve"> </w:t>
      </w:r>
      <w:r>
        <w:rPr>
          <w:rFonts w:ascii="宋体" w:hAnsi="宋体" w:eastAsia="宋体" w:cs="宋体"/>
          <w:szCs w:val="21"/>
          <w:highlight w:val="none"/>
        </w:rPr>
        <w:t>共</w:t>
      </w:r>
      <w:r>
        <w:rPr>
          <w:rFonts w:hint="eastAsia" w:ascii="宋体" w:hAnsi="宋体" w:eastAsia="宋体" w:cs="宋体"/>
          <w:szCs w:val="21"/>
          <w:highlight w:val="none"/>
        </w:rPr>
        <w:t xml:space="preserve">  </w:t>
      </w:r>
      <w:r>
        <w:rPr>
          <w:rFonts w:ascii="宋体" w:hAnsi="宋体" w:eastAsia="宋体" w:cs="宋体"/>
          <w:szCs w:val="21"/>
          <w:highlight w:val="none"/>
        </w:rPr>
        <w:t>页</w:t>
      </w:r>
    </w:p>
    <w:tbl>
      <w:tblPr>
        <w:tblStyle w:val="28"/>
        <w:tblW w:w="1411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06"/>
        <w:gridCol w:w="910"/>
        <w:gridCol w:w="1405"/>
        <w:gridCol w:w="1722"/>
        <w:gridCol w:w="703"/>
        <w:gridCol w:w="550"/>
        <w:gridCol w:w="2550"/>
        <w:gridCol w:w="2510"/>
        <w:gridCol w:w="2196"/>
        <w:gridCol w:w="964"/>
      </w:tblGrid>
      <w:tr w14:paraId="119C0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606" w:type="dxa"/>
            <w:vAlign w:val="center"/>
          </w:tcPr>
          <w:p w14:paraId="601846D3">
            <w:pPr>
              <w:pageBreakBefore w:val="0"/>
              <w:widowControl w:val="0"/>
              <w:kinsoku/>
              <w:wordWrap/>
              <w:overflowPunct/>
              <w:topLinePunct w:val="0"/>
              <w:autoSpaceDE/>
              <w:autoSpaceDN/>
              <w:bidi w:val="0"/>
              <w:spacing w:after="0" w:line="186" w:lineRule="auto"/>
              <w:jc w:val="center"/>
              <w:textAlignment w:val="auto"/>
              <w:rPr>
                <w:rFonts w:ascii="宋体" w:hAnsi="宋体" w:eastAsia="宋体" w:cs="宋体"/>
                <w:szCs w:val="21"/>
                <w:highlight w:val="none"/>
              </w:rPr>
            </w:pPr>
            <w:r>
              <w:rPr>
                <w:rFonts w:ascii="宋体" w:hAnsi="宋体" w:eastAsia="宋体" w:cs="宋体"/>
                <w:szCs w:val="21"/>
                <w:highlight w:val="none"/>
              </w:rPr>
              <w:t>1</w:t>
            </w:r>
          </w:p>
        </w:tc>
        <w:tc>
          <w:tcPr>
            <w:tcW w:w="2315" w:type="dxa"/>
            <w:gridSpan w:val="2"/>
            <w:vAlign w:val="center"/>
          </w:tcPr>
          <w:p w14:paraId="1E61F0C2">
            <w:pPr>
              <w:pageBreakBefore w:val="0"/>
              <w:widowControl w:val="0"/>
              <w:kinsoku/>
              <w:wordWrap/>
              <w:overflowPunct/>
              <w:topLinePunct w:val="0"/>
              <w:autoSpaceDE/>
              <w:autoSpaceDN/>
              <w:bidi w:val="0"/>
              <w:spacing w:after="0" w:line="185" w:lineRule="auto"/>
              <w:jc w:val="center"/>
              <w:textAlignment w:val="auto"/>
              <w:rPr>
                <w:rFonts w:ascii="宋体" w:hAnsi="宋体" w:eastAsia="宋体" w:cs="宋体"/>
                <w:szCs w:val="21"/>
                <w:highlight w:val="none"/>
              </w:rPr>
            </w:pPr>
            <w:r>
              <w:rPr>
                <w:rFonts w:ascii="宋体" w:hAnsi="宋体" w:eastAsia="宋体" w:cs="宋体"/>
                <w:szCs w:val="21"/>
                <w:highlight w:val="none"/>
              </w:rPr>
              <w:t>2</w:t>
            </w:r>
          </w:p>
        </w:tc>
        <w:tc>
          <w:tcPr>
            <w:tcW w:w="1722" w:type="dxa"/>
            <w:vAlign w:val="center"/>
          </w:tcPr>
          <w:p w14:paraId="2E5E0FBB">
            <w:pPr>
              <w:pageBreakBefore w:val="0"/>
              <w:widowControl w:val="0"/>
              <w:kinsoku/>
              <w:wordWrap/>
              <w:overflowPunct/>
              <w:topLinePunct w:val="0"/>
              <w:autoSpaceDE/>
              <w:autoSpaceDN/>
              <w:bidi w:val="0"/>
              <w:spacing w:after="0" w:line="183" w:lineRule="auto"/>
              <w:jc w:val="center"/>
              <w:textAlignment w:val="auto"/>
              <w:rPr>
                <w:rFonts w:ascii="宋体" w:hAnsi="宋体" w:eastAsia="宋体" w:cs="宋体"/>
                <w:szCs w:val="21"/>
                <w:highlight w:val="none"/>
              </w:rPr>
            </w:pPr>
            <w:r>
              <w:rPr>
                <w:rFonts w:ascii="宋体" w:hAnsi="宋体" w:eastAsia="宋体" w:cs="宋体"/>
                <w:szCs w:val="21"/>
                <w:highlight w:val="none"/>
              </w:rPr>
              <w:t>3</w:t>
            </w:r>
          </w:p>
        </w:tc>
        <w:tc>
          <w:tcPr>
            <w:tcW w:w="703" w:type="dxa"/>
            <w:vAlign w:val="center"/>
          </w:tcPr>
          <w:p w14:paraId="698E36D2">
            <w:pPr>
              <w:pageBreakBefore w:val="0"/>
              <w:widowControl w:val="0"/>
              <w:kinsoku/>
              <w:wordWrap/>
              <w:overflowPunct/>
              <w:topLinePunct w:val="0"/>
              <w:autoSpaceDE/>
              <w:autoSpaceDN/>
              <w:bidi w:val="0"/>
              <w:spacing w:after="0" w:line="185" w:lineRule="auto"/>
              <w:jc w:val="center"/>
              <w:textAlignment w:val="auto"/>
              <w:rPr>
                <w:rFonts w:ascii="宋体" w:hAnsi="宋体" w:eastAsia="宋体" w:cs="宋体"/>
                <w:szCs w:val="21"/>
                <w:highlight w:val="none"/>
              </w:rPr>
            </w:pPr>
            <w:r>
              <w:rPr>
                <w:rFonts w:ascii="宋体" w:hAnsi="宋体" w:eastAsia="宋体" w:cs="宋体"/>
                <w:szCs w:val="21"/>
                <w:highlight w:val="none"/>
              </w:rPr>
              <w:t>4</w:t>
            </w:r>
          </w:p>
        </w:tc>
        <w:tc>
          <w:tcPr>
            <w:tcW w:w="550" w:type="dxa"/>
            <w:vAlign w:val="center"/>
          </w:tcPr>
          <w:p w14:paraId="0FDA17D8">
            <w:pPr>
              <w:pageBreakBefore w:val="0"/>
              <w:widowControl w:val="0"/>
              <w:kinsoku/>
              <w:wordWrap/>
              <w:overflowPunct/>
              <w:topLinePunct w:val="0"/>
              <w:autoSpaceDE/>
              <w:autoSpaceDN/>
              <w:bidi w:val="0"/>
              <w:spacing w:after="0" w:line="182" w:lineRule="auto"/>
              <w:jc w:val="center"/>
              <w:textAlignment w:val="auto"/>
              <w:rPr>
                <w:rFonts w:ascii="宋体" w:hAnsi="宋体" w:eastAsia="宋体" w:cs="宋体"/>
                <w:szCs w:val="21"/>
                <w:highlight w:val="none"/>
              </w:rPr>
            </w:pPr>
            <w:r>
              <w:rPr>
                <w:rFonts w:hint="eastAsia" w:ascii="宋体" w:hAnsi="宋体" w:eastAsia="宋体" w:cs="宋体"/>
                <w:szCs w:val="21"/>
                <w:highlight w:val="none"/>
              </w:rPr>
              <w:t>5</w:t>
            </w:r>
          </w:p>
        </w:tc>
        <w:tc>
          <w:tcPr>
            <w:tcW w:w="2550" w:type="dxa"/>
            <w:vAlign w:val="center"/>
          </w:tcPr>
          <w:p w14:paraId="3CD16F1E">
            <w:pPr>
              <w:pageBreakBefore w:val="0"/>
              <w:widowControl w:val="0"/>
              <w:kinsoku/>
              <w:wordWrap/>
              <w:overflowPunct/>
              <w:topLinePunct w:val="0"/>
              <w:autoSpaceDE/>
              <w:autoSpaceDN/>
              <w:bidi w:val="0"/>
              <w:spacing w:after="0" w:line="183" w:lineRule="auto"/>
              <w:jc w:val="center"/>
              <w:textAlignment w:val="auto"/>
              <w:rPr>
                <w:rFonts w:ascii="宋体" w:hAnsi="宋体" w:eastAsia="宋体" w:cs="宋体"/>
                <w:szCs w:val="21"/>
                <w:highlight w:val="none"/>
              </w:rPr>
            </w:pPr>
            <w:r>
              <w:rPr>
                <w:rFonts w:ascii="宋体" w:hAnsi="宋体" w:eastAsia="宋体" w:cs="宋体"/>
                <w:szCs w:val="21"/>
                <w:highlight w:val="none"/>
              </w:rPr>
              <w:t>6</w:t>
            </w:r>
          </w:p>
        </w:tc>
        <w:tc>
          <w:tcPr>
            <w:tcW w:w="2510" w:type="dxa"/>
            <w:tcBorders>
              <w:right w:val="single" w:color="000000" w:sz="4" w:space="0"/>
            </w:tcBorders>
            <w:vAlign w:val="center"/>
          </w:tcPr>
          <w:p w14:paraId="49A0ADD6">
            <w:pPr>
              <w:pageBreakBefore w:val="0"/>
              <w:widowControl w:val="0"/>
              <w:kinsoku/>
              <w:wordWrap/>
              <w:overflowPunct/>
              <w:topLinePunct w:val="0"/>
              <w:autoSpaceDE/>
              <w:autoSpaceDN/>
              <w:bidi w:val="0"/>
              <w:spacing w:after="0" w:line="182" w:lineRule="auto"/>
              <w:jc w:val="center"/>
              <w:textAlignment w:val="auto"/>
              <w:rPr>
                <w:rFonts w:ascii="宋体" w:hAnsi="宋体" w:eastAsia="宋体" w:cs="宋体"/>
                <w:szCs w:val="21"/>
                <w:highlight w:val="none"/>
              </w:rPr>
            </w:pPr>
            <w:r>
              <w:rPr>
                <w:rFonts w:ascii="宋体" w:hAnsi="宋体" w:eastAsia="宋体" w:cs="宋体"/>
                <w:szCs w:val="21"/>
                <w:highlight w:val="none"/>
              </w:rPr>
              <w:t>7</w:t>
            </w:r>
          </w:p>
        </w:tc>
        <w:tc>
          <w:tcPr>
            <w:tcW w:w="2196" w:type="dxa"/>
            <w:tcBorders>
              <w:left w:val="single" w:color="000000" w:sz="4" w:space="0"/>
            </w:tcBorders>
            <w:vAlign w:val="center"/>
          </w:tcPr>
          <w:p w14:paraId="3439BFB6">
            <w:pPr>
              <w:pageBreakBefore w:val="0"/>
              <w:widowControl w:val="0"/>
              <w:kinsoku/>
              <w:wordWrap/>
              <w:overflowPunct/>
              <w:topLinePunct w:val="0"/>
              <w:autoSpaceDE/>
              <w:autoSpaceDN/>
              <w:bidi w:val="0"/>
              <w:spacing w:after="0" w:line="183" w:lineRule="auto"/>
              <w:ind w:firstLine="420" w:firstLineChars="200"/>
              <w:jc w:val="center"/>
              <w:textAlignment w:val="auto"/>
              <w:rPr>
                <w:rFonts w:ascii="宋体" w:hAnsi="宋体" w:eastAsia="宋体" w:cs="宋体"/>
                <w:szCs w:val="21"/>
                <w:highlight w:val="none"/>
              </w:rPr>
            </w:pPr>
            <w:r>
              <w:rPr>
                <w:rFonts w:ascii="宋体" w:hAnsi="宋体" w:eastAsia="宋体" w:cs="宋体"/>
                <w:szCs w:val="21"/>
                <w:highlight w:val="none"/>
              </w:rPr>
              <w:t>8</w:t>
            </w:r>
          </w:p>
        </w:tc>
        <w:tc>
          <w:tcPr>
            <w:tcW w:w="964" w:type="dxa"/>
            <w:vAlign w:val="center"/>
          </w:tcPr>
          <w:p w14:paraId="267C8235">
            <w:pPr>
              <w:pageBreakBefore w:val="0"/>
              <w:widowControl w:val="0"/>
              <w:kinsoku/>
              <w:wordWrap/>
              <w:overflowPunct/>
              <w:topLinePunct w:val="0"/>
              <w:autoSpaceDE/>
              <w:autoSpaceDN/>
              <w:bidi w:val="0"/>
              <w:spacing w:after="0" w:line="183" w:lineRule="auto"/>
              <w:ind w:firstLine="420" w:firstLineChars="200"/>
              <w:jc w:val="center"/>
              <w:textAlignment w:val="auto"/>
              <w:rPr>
                <w:rFonts w:ascii="宋体" w:hAnsi="宋体" w:eastAsia="宋体" w:cs="宋体"/>
                <w:szCs w:val="21"/>
                <w:highlight w:val="none"/>
              </w:rPr>
            </w:pPr>
            <w:r>
              <w:rPr>
                <w:rFonts w:hint="eastAsia" w:ascii="宋体" w:hAnsi="宋体" w:eastAsia="宋体" w:cs="宋体"/>
                <w:szCs w:val="21"/>
                <w:highlight w:val="none"/>
              </w:rPr>
              <w:t>9</w:t>
            </w:r>
          </w:p>
        </w:tc>
      </w:tr>
      <w:tr w14:paraId="7B64AF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1" w:hRule="atLeast"/>
        </w:trPr>
        <w:tc>
          <w:tcPr>
            <w:tcW w:w="606" w:type="dxa"/>
            <w:vAlign w:val="center"/>
          </w:tcPr>
          <w:p w14:paraId="29511D55">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序号</w:t>
            </w:r>
          </w:p>
        </w:tc>
        <w:tc>
          <w:tcPr>
            <w:tcW w:w="2315" w:type="dxa"/>
            <w:gridSpan w:val="2"/>
            <w:vAlign w:val="center"/>
          </w:tcPr>
          <w:p w14:paraId="27DF105C">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货物名称</w:t>
            </w:r>
          </w:p>
        </w:tc>
        <w:tc>
          <w:tcPr>
            <w:tcW w:w="1722" w:type="dxa"/>
            <w:vAlign w:val="center"/>
          </w:tcPr>
          <w:p w14:paraId="33836207">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型号和规格</w:t>
            </w:r>
          </w:p>
        </w:tc>
        <w:tc>
          <w:tcPr>
            <w:tcW w:w="703" w:type="dxa"/>
            <w:vAlign w:val="center"/>
          </w:tcPr>
          <w:p w14:paraId="525480C1">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550" w:type="dxa"/>
            <w:vAlign w:val="center"/>
          </w:tcPr>
          <w:p w14:paraId="0EDC60A1">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单位</w:t>
            </w:r>
          </w:p>
        </w:tc>
        <w:tc>
          <w:tcPr>
            <w:tcW w:w="2550" w:type="dxa"/>
            <w:vAlign w:val="center"/>
          </w:tcPr>
          <w:p w14:paraId="3773C546">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原产地和制造商名称</w:t>
            </w:r>
          </w:p>
        </w:tc>
        <w:tc>
          <w:tcPr>
            <w:tcW w:w="2510" w:type="dxa"/>
            <w:tcBorders>
              <w:right w:val="single" w:color="000000" w:sz="4" w:space="0"/>
            </w:tcBorders>
            <w:vAlign w:val="center"/>
          </w:tcPr>
          <w:p w14:paraId="6F63DE87">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单价（不含税）</w:t>
            </w:r>
          </w:p>
          <w:p w14:paraId="655CC18C">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(元)</w:t>
            </w:r>
          </w:p>
        </w:tc>
        <w:tc>
          <w:tcPr>
            <w:tcW w:w="2196" w:type="dxa"/>
            <w:tcBorders>
              <w:left w:val="single" w:color="000000" w:sz="4" w:space="0"/>
            </w:tcBorders>
            <w:vAlign w:val="center"/>
          </w:tcPr>
          <w:p w14:paraId="327A1644">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总价[4×7]（不含税）</w:t>
            </w:r>
          </w:p>
          <w:p w14:paraId="10B4F297">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(元)</w:t>
            </w:r>
          </w:p>
        </w:tc>
        <w:tc>
          <w:tcPr>
            <w:tcW w:w="964" w:type="dxa"/>
            <w:vAlign w:val="center"/>
          </w:tcPr>
          <w:p w14:paraId="08CB5410">
            <w:pPr>
              <w:pageBreakBefore w:val="0"/>
              <w:widowControl w:val="0"/>
              <w:kinsoku/>
              <w:wordWrap/>
              <w:overflowPunct/>
              <w:topLinePunct w:val="0"/>
              <w:autoSpaceDE/>
              <w:autoSpaceDN/>
              <w:bidi w:val="0"/>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备  注</w:t>
            </w:r>
          </w:p>
        </w:tc>
      </w:tr>
      <w:tr w14:paraId="270B58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609C32E7">
            <w:pPr>
              <w:pStyle w:val="3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color w:val="000000"/>
                <w:szCs w:val="21"/>
                <w:highlight w:val="none"/>
              </w:rPr>
              <w:t>1</w:t>
            </w:r>
          </w:p>
        </w:tc>
        <w:tc>
          <w:tcPr>
            <w:tcW w:w="2315" w:type="dxa"/>
            <w:gridSpan w:val="2"/>
            <w:shd w:val="clear" w:color="auto" w:fill="auto"/>
            <w:vAlign w:val="center"/>
          </w:tcPr>
          <w:p w14:paraId="6359B623">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03AD3DFA">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282F4A75">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39482B8B">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20BB4073">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4AA44428">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1AD79E35">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5CDD0B67">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100E31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794CC1B6">
            <w:pPr>
              <w:pStyle w:val="3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2</w:t>
            </w:r>
          </w:p>
        </w:tc>
        <w:tc>
          <w:tcPr>
            <w:tcW w:w="2315" w:type="dxa"/>
            <w:gridSpan w:val="2"/>
            <w:shd w:val="clear" w:color="auto" w:fill="auto"/>
            <w:vAlign w:val="center"/>
          </w:tcPr>
          <w:p w14:paraId="10B05B15">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58A2E0C3">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7B957227">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2F492FCA">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25BB2855">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18071774">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631B770F">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2FB363F3">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2BD880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0B8ED021">
            <w:pPr>
              <w:pStyle w:val="3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3</w:t>
            </w:r>
          </w:p>
        </w:tc>
        <w:tc>
          <w:tcPr>
            <w:tcW w:w="2315" w:type="dxa"/>
            <w:gridSpan w:val="2"/>
            <w:shd w:val="clear" w:color="auto" w:fill="auto"/>
            <w:vAlign w:val="center"/>
          </w:tcPr>
          <w:p w14:paraId="00D32B6E">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4035B93B">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680FF4F5">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47354F38">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632CE69E">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4C981BFB">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02764B32">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0F2F7CEE">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683755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606" w:type="dxa"/>
            <w:vAlign w:val="center"/>
          </w:tcPr>
          <w:p w14:paraId="2BB4FEB6">
            <w:pPr>
              <w:pStyle w:val="3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4</w:t>
            </w:r>
          </w:p>
        </w:tc>
        <w:tc>
          <w:tcPr>
            <w:tcW w:w="2315" w:type="dxa"/>
            <w:gridSpan w:val="2"/>
            <w:shd w:val="clear" w:color="auto" w:fill="auto"/>
            <w:vAlign w:val="center"/>
          </w:tcPr>
          <w:p w14:paraId="599C685A">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605C3589">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4C7EB7BD">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345BA7E0">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3B440A87">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3C54A1D4">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15D1121E">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10B0C30C">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7F02B2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06" w:type="dxa"/>
            <w:vAlign w:val="center"/>
          </w:tcPr>
          <w:p w14:paraId="2DC62485">
            <w:pPr>
              <w:pStyle w:val="30"/>
              <w:pageBreakBefore w:val="0"/>
              <w:widowControl w:val="0"/>
              <w:kinsoku/>
              <w:wordWrap/>
              <w:overflowPunct/>
              <w:topLinePunct w:val="0"/>
              <w:autoSpaceDE/>
              <w:autoSpaceDN/>
              <w:bidi w:val="0"/>
              <w:adjustRightInd w:val="0"/>
              <w:snapToGrid w:val="0"/>
              <w:spacing w:after="0"/>
              <w:ind w:firstLine="0" w:firstLineChars="0"/>
              <w:jc w:val="center"/>
              <w:textAlignment w:val="auto"/>
              <w:rPr>
                <w:rFonts w:ascii="宋体" w:hAnsi="宋体" w:eastAsia="宋体" w:cs="宋体"/>
                <w:szCs w:val="21"/>
                <w:highlight w:val="none"/>
              </w:rPr>
            </w:pPr>
            <w:r>
              <w:rPr>
                <w:rFonts w:hint="eastAsia" w:ascii="宋体" w:hAnsi="宋体" w:eastAsia="宋体" w:cs="宋体"/>
                <w:szCs w:val="21"/>
                <w:highlight w:val="none"/>
              </w:rPr>
              <w:t>5</w:t>
            </w:r>
          </w:p>
        </w:tc>
        <w:tc>
          <w:tcPr>
            <w:tcW w:w="2315" w:type="dxa"/>
            <w:gridSpan w:val="2"/>
            <w:shd w:val="clear" w:color="auto" w:fill="auto"/>
            <w:vAlign w:val="center"/>
          </w:tcPr>
          <w:p w14:paraId="2573CB86">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p>
        </w:tc>
        <w:tc>
          <w:tcPr>
            <w:tcW w:w="1722" w:type="dxa"/>
          </w:tcPr>
          <w:p w14:paraId="665398E9">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hint="eastAsia" w:ascii="宋体" w:hAnsi="宋体" w:eastAsia="宋体" w:cs="宋体"/>
                <w:szCs w:val="21"/>
                <w:highlight w:val="none"/>
              </w:rPr>
              <w:t xml:space="preserve"> </w:t>
            </w:r>
          </w:p>
        </w:tc>
        <w:tc>
          <w:tcPr>
            <w:tcW w:w="703" w:type="dxa"/>
            <w:shd w:val="clear" w:color="auto" w:fill="auto"/>
            <w:vAlign w:val="center"/>
          </w:tcPr>
          <w:p w14:paraId="301E1C8E">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550" w:type="dxa"/>
            <w:shd w:val="clear" w:color="auto" w:fill="auto"/>
            <w:vAlign w:val="center"/>
          </w:tcPr>
          <w:p w14:paraId="0E3A3B5F">
            <w:pPr>
              <w:pageBreakBefore w:val="0"/>
              <w:widowControl w:val="0"/>
              <w:kinsoku/>
              <w:wordWrap/>
              <w:overflowPunct/>
              <w:topLinePunct w:val="0"/>
              <w:autoSpaceDE/>
              <w:autoSpaceDN/>
              <w:bidi w:val="0"/>
              <w:spacing w:after="0"/>
              <w:jc w:val="center"/>
              <w:textAlignment w:val="auto"/>
              <w:rPr>
                <w:rFonts w:ascii="Times New Roman" w:hAnsi="Times New Roman" w:eastAsia="宋体" w:cs="Times New Roman"/>
                <w:sz w:val="18"/>
                <w:szCs w:val="18"/>
                <w:highlight w:val="none"/>
              </w:rPr>
            </w:pPr>
          </w:p>
        </w:tc>
        <w:tc>
          <w:tcPr>
            <w:tcW w:w="2550" w:type="dxa"/>
          </w:tcPr>
          <w:p w14:paraId="6B045F6F">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c>
          <w:tcPr>
            <w:tcW w:w="2510" w:type="dxa"/>
            <w:tcBorders>
              <w:right w:val="single" w:color="000000" w:sz="4" w:space="0"/>
            </w:tcBorders>
          </w:tcPr>
          <w:p w14:paraId="21CE20CF">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2196" w:type="dxa"/>
            <w:tcBorders>
              <w:left w:val="single" w:color="000000" w:sz="4" w:space="0"/>
            </w:tcBorders>
          </w:tcPr>
          <w:p w14:paraId="7BCD65DC">
            <w:pPr>
              <w:pageBreakBefore w:val="0"/>
              <w:widowControl w:val="0"/>
              <w:kinsoku/>
              <w:wordWrap/>
              <w:overflowPunct/>
              <w:topLinePunct w:val="0"/>
              <w:autoSpaceDE/>
              <w:autoSpaceDN/>
              <w:bidi w:val="0"/>
              <w:spacing w:after="0"/>
              <w:ind w:left="105" w:leftChars="50"/>
              <w:jc w:val="left"/>
              <w:textAlignment w:val="auto"/>
              <w:rPr>
                <w:rFonts w:ascii="宋体" w:hAnsi="宋体" w:eastAsia="宋体" w:cs="宋体"/>
                <w:szCs w:val="21"/>
                <w:highlight w:val="none"/>
              </w:rPr>
            </w:pPr>
          </w:p>
        </w:tc>
        <w:tc>
          <w:tcPr>
            <w:tcW w:w="964" w:type="dxa"/>
          </w:tcPr>
          <w:p w14:paraId="11C99FC3">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p>
        </w:tc>
      </w:tr>
      <w:tr w14:paraId="42D966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1" w:hRule="atLeast"/>
        </w:trPr>
        <w:tc>
          <w:tcPr>
            <w:tcW w:w="606" w:type="dxa"/>
            <w:vAlign w:val="center"/>
          </w:tcPr>
          <w:p w14:paraId="1B7D0BFB">
            <w:pPr>
              <w:pageBreakBefore w:val="0"/>
              <w:widowControl w:val="0"/>
              <w:kinsoku/>
              <w:wordWrap/>
              <w:overflowPunct/>
              <w:topLinePunct w:val="0"/>
              <w:autoSpaceDE/>
              <w:autoSpaceDN/>
              <w:bidi w:val="0"/>
              <w:spacing w:after="0"/>
              <w:jc w:val="center"/>
              <w:textAlignment w:val="auto"/>
              <w:rPr>
                <w:rFonts w:ascii="宋体" w:hAnsi="宋体" w:eastAsia="宋体" w:cs="宋体"/>
                <w:szCs w:val="21"/>
                <w:highlight w:val="none"/>
              </w:rPr>
            </w:pPr>
            <w:r>
              <w:rPr>
                <w:rFonts w:ascii="宋体" w:hAnsi="宋体" w:eastAsia="宋体" w:cs="宋体"/>
                <w:position w:val="1"/>
                <w:szCs w:val="21"/>
                <w:highlight w:val="none"/>
              </w:rPr>
              <w:t>…</w:t>
            </w:r>
          </w:p>
        </w:tc>
        <w:tc>
          <w:tcPr>
            <w:tcW w:w="2315" w:type="dxa"/>
            <w:gridSpan w:val="2"/>
            <w:shd w:val="clear" w:color="auto" w:fill="auto"/>
          </w:tcPr>
          <w:p w14:paraId="27415522">
            <w:pPr>
              <w:pageBreakBefore w:val="0"/>
              <w:widowControl w:val="0"/>
              <w:kinsoku/>
              <w:wordWrap/>
              <w:overflowPunct/>
              <w:topLinePunct w:val="0"/>
              <w:autoSpaceDE/>
              <w:autoSpaceDN/>
              <w:bidi w:val="0"/>
              <w:spacing w:after="0"/>
              <w:textAlignment w:val="auto"/>
              <w:rPr>
                <w:rFonts w:ascii="宋体" w:hAnsi="宋体" w:eastAsia="宋体" w:cs="宋体"/>
                <w:szCs w:val="21"/>
                <w:highlight w:val="none"/>
              </w:rPr>
            </w:pPr>
            <w:r>
              <w:rPr>
                <w:rFonts w:hint="eastAsia" w:ascii="宋体" w:hAnsi="宋体" w:eastAsia="宋体" w:cs="Times New Roman"/>
                <w:sz w:val="18"/>
                <w:szCs w:val="18"/>
                <w:highlight w:val="none"/>
              </w:rPr>
              <w:t>以上投标设备不足之处请往下添加序号自行补充</w:t>
            </w:r>
          </w:p>
        </w:tc>
        <w:tc>
          <w:tcPr>
            <w:tcW w:w="1722" w:type="dxa"/>
          </w:tcPr>
          <w:p w14:paraId="106BAEA1">
            <w:pPr>
              <w:pageBreakBefore w:val="0"/>
              <w:widowControl w:val="0"/>
              <w:kinsoku/>
              <w:wordWrap/>
              <w:overflowPunct/>
              <w:topLinePunct w:val="0"/>
              <w:autoSpaceDE/>
              <w:autoSpaceDN/>
              <w:bidi w:val="0"/>
              <w:spacing w:after="0"/>
              <w:textAlignment w:val="auto"/>
              <w:rPr>
                <w:rFonts w:ascii="Arial"/>
                <w:highlight w:val="none"/>
              </w:rPr>
            </w:pPr>
            <w:r>
              <w:rPr>
                <w:rFonts w:hint="eastAsia" w:ascii="宋体" w:hAnsi="宋体" w:eastAsia="宋体" w:cs="宋体"/>
                <w:szCs w:val="21"/>
                <w:highlight w:val="none"/>
              </w:rPr>
              <w:t xml:space="preserve"> </w:t>
            </w:r>
          </w:p>
        </w:tc>
        <w:tc>
          <w:tcPr>
            <w:tcW w:w="703" w:type="dxa"/>
          </w:tcPr>
          <w:p w14:paraId="0E170F96">
            <w:pPr>
              <w:pageBreakBefore w:val="0"/>
              <w:widowControl w:val="0"/>
              <w:kinsoku/>
              <w:wordWrap/>
              <w:overflowPunct/>
              <w:topLinePunct w:val="0"/>
              <w:autoSpaceDE/>
              <w:autoSpaceDN/>
              <w:bidi w:val="0"/>
              <w:spacing w:after="0"/>
              <w:textAlignment w:val="auto"/>
              <w:rPr>
                <w:rFonts w:ascii="Arial"/>
                <w:highlight w:val="none"/>
              </w:rPr>
            </w:pPr>
            <w:r>
              <w:rPr>
                <w:rFonts w:hint="eastAsia" w:ascii="宋体" w:hAnsi="宋体" w:eastAsia="宋体" w:cs="宋体"/>
                <w:szCs w:val="21"/>
                <w:highlight w:val="none"/>
              </w:rPr>
              <w:t xml:space="preserve"> </w:t>
            </w:r>
          </w:p>
        </w:tc>
        <w:tc>
          <w:tcPr>
            <w:tcW w:w="550" w:type="dxa"/>
          </w:tcPr>
          <w:p w14:paraId="25BDB0B4">
            <w:pPr>
              <w:pageBreakBefore w:val="0"/>
              <w:widowControl w:val="0"/>
              <w:kinsoku/>
              <w:wordWrap/>
              <w:overflowPunct/>
              <w:topLinePunct w:val="0"/>
              <w:autoSpaceDE/>
              <w:autoSpaceDN/>
              <w:bidi w:val="0"/>
              <w:spacing w:after="0"/>
              <w:textAlignment w:val="auto"/>
              <w:rPr>
                <w:rFonts w:ascii="Arial"/>
                <w:highlight w:val="none"/>
              </w:rPr>
            </w:pPr>
            <w:r>
              <w:rPr>
                <w:rFonts w:hint="eastAsia" w:ascii="宋体" w:hAnsi="宋体" w:eastAsia="宋体" w:cs="宋体"/>
                <w:szCs w:val="21"/>
                <w:highlight w:val="none"/>
              </w:rPr>
              <w:t xml:space="preserve"> </w:t>
            </w:r>
          </w:p>
        </w:tc>
        <w:tc>
          <w:tcPr>
            <w:tcW w:w="2550" w:type="dxa"/>
          </w:tcPr>
          <w:p w14:paraId="7930C09B">
            <w:pPr>
              <w:pageBreakBefore w:val="0"/>
              <w:widowControl w:val="0"/>
              <w:kinsoku/>
              <w:wordWrap/>
              <w:overflowPunct/>
              <w:topLinePunct w:val="0"/>
              <w:autoSpaceDE/>
              <w:autoSpaceDN/>
              <w:bidi w:val="0"/>
              <w:spacing w:after="0"/>
              <w:textAlignment w:val="auto"/>
              <w:rPr>
                <w:rFonts w:ascii="Arial"/>
                <w:highlight w:val="none"/>
              </w:rPr>
            </w:pPr>
          </w:p>
        </w:tc>
        <w:tc>
          <w:tcPr>
            <w:tcW w:w="2510" w:type="dxa"/>
            <w:tcBorders>
              <w:right w:val="single" w:color="000000" w:sz="4" w:space="0"/>
            </w:tcBorders>
          </w:tcPr>
          <w:p w14:paraId="5E59E4A1">
            <w:pPr>
              <w:pageBreakBefore w:val="0"/>
              <w:widowControl w:val="0"/>
              <w:kinsoku/>
              <w:wordWrap/>
              <w:overflowPunct/>
              <w:topLinePunct w:val="0"/>
              <w:autoSpaceDE/>
              <w:autoSpaceDN/>
              <w:bidi w:val="0"/>
              <w:spacing w:after="0"/>
              <w:textAlignment w:val="auto"/>
              <w:rPr>
                <w:rFonts w:ascii="Arial"/>
                <w:highlight w:val="none"/>
              </w:rPr>
            </w:pPr>
          </w:p>
        </w:tc>
        <w:tc>
          <w:tcPr>
            <w:tcW w:w="2196" w:type="dxa"/>
            <w:tcBorders>
              <w:left w:val="single" w:color="000000" w:sz="4" w:space="0"/>
            </w:tcBorders>
          </w:tcPr>
          <w:p w14:paraId="39A4EB1A">
            <w:pPr>
              <w:pageBreakBefore w:val="0"/>
              <w:widowControl w:val="0"/>
              <w:kinsoku/>
              <w:wordWrap/>
              <w:overflowPunct/>
              <w:topLinePunct w:val="0"/>
              <w:autoSpaceDE/>
              <w:autoSpaceDN/>
              <w:bidi w:val="0"/>
              <w:spacing w:after="0"/>
              <w:textAlignment w:val="auto"/>
              <w:rPr>
                <w:rFonts w:ascii="Arial"/>
                <w:highlight w:val="none"/>
              </w:rPr>
            </w:pPr>
          </w:p>
        </w:tc>
        <w:tc>
          <w:tcPr>
            <w:tcW w:w="964" w:type="dxa"/>
          </w:tcPr>
          <w:p w14:paraId="06DC0C88">
            <w:pPr>
              <w:pageBreakBefore w:val="0"/>
              <w:widowControl w:val="0"/>
              <w:kinsoku/>
              <w:wordWrap/>
              <w:overflowPunct/>
              <w:topLinePunct w:val="0"/>
              <w:autoSpaceDE/>
              <w:autoSpaceDN/>
              <w:bidi w:val="0"/>
              <w:spacing w:after="0"/>
              <w:textAlignment w:val="auto"/>
              <w:rPr>
                <w:rFonts w:ascii="Arial"/>
                <w:highlight w:val="none"/>
              </w:rPr>
            </w:pPr>
          </w:p>
        </w:tc>
      </w:tr>
      <w:tr w14:paraId="25A468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trPr>
        <w:tc>
          <w:tcPr>
            <w:tcW w:w="1516" w:type="dxa"/>
            <w:gridSpan w:val="2"/>
            <w:tcBorders>
              <w:right w:val="single" w:color="000000" w:sz="4" w:space="0"/>
            </w:tcBorders>
          </w:tcPr>
          <w:p w14:paraId="294B311B">
            <w:pPr>
              <w:pageBreakBefore w:val="0"/>
              <w:widowControl w:val="0"/>
              <w:kinsoku/>
              <w:wordWrap/>
              <w:overflowPunct/>
              <w:topLinePunct w:val="0"/>
              <w:autoSpaceDE/>
              <w:autoSpaceDN/>
              <w:bidi w:val="0"/>
              <w:spacing w:after="0"/>
              <w:jc w:val="center"/>
              <w:textAlignment w:val="auto"/>
              <w:rPr>
                <w:rFonts w:ascii="宋体" w:hAnsi="宋体" w:eastAsia="宋体" w:cs="宋体"/>
                <w:spacing w:val="-6"/>
                <w:szCs w:val="21"/>
                <w:highlight w:val="none"/>
              </w:rPr>
            </w:pPr>
          </w:p>
        </w:tc>
        <w:tc>
          <w:tcPr>
            <w:tcW w:w="9440" w:type="dxa"/>
            <w:gridSpan w:val="6"/>
            <w:tcBorders>
              <w:right w:val="single" w:color="000000" w:sz="4" w:space="0"/>
            </w:tcBorders>
          </w:tcPr>
          <w:p w14:paraId="44A79AF8">
            <w:pPr>
              <w:pageBreakBefore w:val="0"/>
              <w:widowControl w:val="0"/>
              <w:kinsoku/>
              <w:wordWrap/>
              <w:overflowPunct/>
              <w:topLinePunct w:val="0"/>
              <w:autoSpaceDE/>
              <w:autoSpaceDN/>
              <w:bidi w:val="0"/>
              <w:spacing w:after="0"/>
              <w:jc w:val="center"/>
              <w:textAlignment w:val="auto"/>
              <w:rPr>
                <w:rFonts w:ascii="Arial"/>
                <w:highlight w:val="none"/>
              </w:rPr>
            </w:pPr>
            <w:r>
              <w:rPr>
                <w:rFonts w:ascii="宋体" w:hAnsi="宋体" w:eastAsia="宋体" w:cs="宋体"/>
                <w:spacing w:val="-6"/>
                <w:szCs w:val="21"/>
                <w:highlight w:val="none"/>
              </w:rPr>
              <w:t>总</w:t>
            </w:r>
            <w:r>
              <w:rPr>
                <w:rFonts w:ascii="宋体" w:hAnsi="宋体" w:eastAsia="宋体" w:cs="宋体"/>
                <w:spacing w:val="-4"/>
                <w:szCs w:val="21"/>
                <w:highlight w:val="none"/>
              </w:rPr>
              <w:t xml:space="preserve">价合计列入价格汇总表 </w:t>
            </w:r>
            <w:r>
              <w:rPr>
                <w:rFonts w:hint="eastAsia" w:ascii="宋体" w:hAnsi="宋体" w:eastAsia="宋体" w:cs="宋体"/>
                <w:spacing w:val="-4"/>
                <w:szCs w:val="21"/>
                <w:highlight w:val="none"/>
              </w:rPr>
              <w:t>9</w:t>
            </w:r>
            <w:r>
              <w:rPr>
                <w:rFonts w:ascii="宋体" w:hAnsi="宋体" w:eastAsia="宋体" w:cs="宋体"/>
                <w:spacing w:val="-4"/>
                <w:szCs w:val="21"/>
                <w:highlight w:val="none"/>
              </w:rPr>
              <w:t>-</w:t>
            </w:r>
            <w:r>
              <w:rPr>
                <w:rFonts w:hint="eastAsia" w:ascii="宋体" w:hAnsi="宋体" w:eastAsia="宋体" w:cs="宋体"/>
                <w:spacing w:val="-4"/>
                <w:szCs w:val="21"/>
                <w:highlight w:val="none"/>
              </w:rPr>
              <w:t>5</w:t>
            </w:r>
          </w:p>
        </w:tc>
        <w:tc>
          <w:tcPr>
            <w:tcW w:w="2196" w:type="dxa"/>
            <w:tcBorders>
              <w:left w:val="single" w:color="000000" w:sz="4" w:space="0"/>
            </w:tcBorders>
          </w:tcPr>
          <w:p w14:paraId="6CF104D7">
            <w:pPr>
              <w:pageBreakBefore w:val="0"/>
              <w:widowControl w:val="0"/>
              <w:kinsoku/>
              <w:wordWrap/>
              <w:overflowPunct/>
              <w:topLinePunct w:val="0"/>
              <w:autoSpaceDE/>
              <w:autoSpaceDN/>
              <w:bidi w:val="0"/>
              <w:spacing w:after="0"/>
              <w:textAlignment w:val="auto"/>
              <w:rPr>
                <w:rFonts w:ascii="Arial"/>
                <w:highlight w:val="none"/>
              </w:rPr>
            </w:pPr>
          </w:p>
        </w:tc>
        <w:tc>
          <w:tcPr>
            <w:tcW w:w="964" w:type="dxa"/>
          </w:tcPr>
          <w:p w14:paraId="7553A9C2">
            <w:pPr>
              <w:pageBreakBefore w:val="0"/>
              <w:widowControl w:val="0"/>
              <w:kinsoku/>
              <w:wordWrap/>
              <w:overflowPunct/>
              <w:topLinePunct w:val="0"/>
              <w:autoSpaceDE/>
              <w:autoSpaceDN/>
              <w:bidi w:val="0"/>
              <w:spacing w:after="0"/>
              <w:textAlignment w:val="auto"/>
              <w:rPr>
                <w:rFonts w:ascii="Arial"/>
                <w:highlight w:val="none"/>
              </w:rPr>
            </w:pPr>
          </w:p>
        </w:tc>
      </w:tr>
    </w:tbl>
    <w:p w14:paraId="2F56F991">
      <w:pPr>
        <w:pageBreakBefore w:val="0"/>
        <w:widowControl w:val="0"/>
        <w:kinsoku/>
        <w:wordWrap/>
        <w:overflowPunct/>
        <w:topLinePunct w:val="0"/>
        <w:autoSpaceDE/>
        <w:autoSpaceDN/>
        <w:bidi w:val="0"/>
        <w:spacing w:before="58" w:after="0" w:line="219" w:lineRule="auto"/>
        <w:ind w:left="8"/>
        <w:textAlignment w:val="auto"/>
        <w:rPr>
          <w:rFonts w:ascii="宋体" w:hAnsi="宋体" w:eastAsia="宋体" w:cs="宋体"/>
          <w:spacing w:val="-8"/>
          <w:szCs w:val="21"/>
          <w:highlight w:val="none"/>
        </w:rPr>
      </w:pPr>
    </w:p>
    <w:p w14:paraId="36B0F403">
      <w:pPr>
        <w:pageBreakBefore w:val="0"/>
        <w:widowControl w:val="0"/>
        <w:kinsoku/>
        <w:wordWrap/>
        <w:overflowPunct/>
        <w:topLinePunct w:val="0"/>
        <w:autoSpaceDE/>
        <w:autoSpaceDN/>
        <w:bidi w:val="0"/>
        <w:spacing w:before="58" w:after="0" w:line="219" w:lineRule="auto"/>
        <w:ind w:left="8"/>
        <w:textAlignment w:val="auto"/>
        <w:rPr>
          <w:rFonts w:ascii="宋体" w:hAnsi="宋体" w:eastAsia="宋体" w:cs="宋体"/>
          <w:spacing w:val="-4"/>
          <w:szCs w:val="21"/>
          <w:highlight w:val="none"/>
        </w:rPr>
      </w:pPr>
      <w:r>
        <w:rPr>
          <w:rFonts w:ascii="宋体" w:hAnsi="宋体" w:eastAsia="宋体" w:cs="宋体"/>
          <w:spacing w:val="-8"/>
          <w:szCs w:val="21"/>
          <w:highlight w:val="none"/>
        </w:rPr>
        <w:t>注：</w:t>
      </w:r>
      <w:r>
        <w:rPr>
          <w:rFonts w:hint="eastAsia" w:ascii="宋体" w:hAnsi="宋体" w:eastAsia="宋体" w:cs="宋体"/>
          <w:spacing w:val="-8"/>
          <w:szCs w:val="21"/>
          <w:highlight w:val="none"/>
        </w:rPr>
        <w:t xml:space="preserve"> </w:t>
      </w:r>
      <w:r>
        <w:rPr>
          <w:rFonts w:ascii="宋体" w:hAnsi="宋体" w:eastAsia="宋体" w:cs="宋体"/>
          <w:spacing w:val="-8"/>
          <w:szCs w:val="21"/>
          <w:highlight w:val="none"/>
        </w:rPr>
        <w:t>1.以上</w:t>
      </w:r>
      <w:r>
        <w:rPr>
          <w:rFonts w:ascii="宋体" w:hAnsi="宋体" w:eastAsia="宋体" w:cs="宋体"/>
          <w:spacing w:val="-5"/>
          <w:szCs w:val="21"/>
          <w:highlight w:val="none"/>
        </w:rPr>
        <w:t>是</w:t>
      </w:r>
      <w:r>
        <w:rPr>
          <w:rFonts w:ascii="宋体" w:hAnsi="宋体" w:eastAsia="宋体" w:cs="宋体"/>
          <w:spacing w:val="-4"/>
          <w:szCs w:val="21"/>
          <w:highlight w:val="none"/>
        </w:rPr>
        <w:t>各单体设备分项报价应包括的内容， 但不限于此，表中“总价合计”构成主机价格的一部分。</w:t>
      </w:r>
    </w:p>
    <w:p w14:paraId="3D8DE3BE">
      <w:pPr>
        <w:pageBreakBefore w:val="0"/>
        <w:widowControl w:val="0"/>
        <w:kinsoku/>
        <w:wordWrap/>
        <w:overflowPunct/>
        <w:topLinePunct w:val="0"/>
        <w:autoSpaceDE/>
        <w:autoSpaceDN/>
        <w:bidi w:val="0"/>
        <w:spacing w:after="0" w:line="219" w:lineRule="auto"/>
        <w:ind w:left="431"/>
        <w:textAlignment w:val="auto"/>
        <w:rPr>
          <w:rFonts w:ascii="宋体" w:hAnsi="宋体" w:eastAsia="宋体" w:cs="宋体"/>
          <w:szCs w:val="21"/>
          <w:highlight w:val="none"/>
        </w:rPr>
      </w:pPr>
      <w:r>
        <w:rPr>
          <w:rFonts w:ascii="宋体" w:hAnsi="宋体" w:eastAsia="宋体" w:cs="宋体"/>
          <w:spacing w:val="-6"/>
          <w:szCs w:val="21"/>
          <w:highlight w:val="none"/>
        </w:rPr>
        <w:t>2.如果按单</w:t>
      </w:r>
      <w:r>
        <w:rPr>
          <w:rFonts w:ascii="宋体" w:hAnsi="宋体" w:eastAsia="宋体" w:cs="宋体"/>
          <w:spacing w:val="-5"/>
          <w:szCs w:val="21"/>
          <w:highlight w:val="none"/>
        </w:rPr>
        <w:t>价</w:t>
      </w:r>
      <w:r>
        <w:rPr>
          <w:rFonts w:ascii="宋体" w:hAnsi="宋体" w:eastAsia="宋体" w:cs="宋体"/>
          <w:spacing w:val="-3"/>
          <w:szCs w:val="21"/>
          <w:highlight w:val="none"/>
        </w:rPr>
        <w:t>计算的结果与总价不一致，以单价为准修正总价。</w:t>
      </w:r>
    </w:p>
    <w:p w14:paraId="0766C2E6">
      <w:pPr>
        <w:pageBreakBefore w:val="0"/>
        <w:widowControl w:val="0"/>
        <w:kinsoku/>
        <w:wordWrap/>
        <w:overflowPunct/>
        <w:topLinePunct w:val="0"/>
        <w:autoSpaceDE/>
        <w:autoSpaceDN/>
        <w:bidi w:val="0"/>
        <w:spacing w:before="85" w:after="0" w:line="198" w:lineRule="auto"/>
        <w:ind w:left="432"/>
        <w:textAlignment w:val="auto"/>
        <w:rPr>
          <w:highlight w:val="none"/>
        </w:rPr>
      </w:pPr>
      <w:r>
        <w:rPr>
          <w:rFonts w:ascii="宋体" w:hAnsi="宋体" w:eastAsia="宋体" w:cs="宋体"/>
          <w:spacing w:val="-4"/>
          <w:szCs w:val="21"/>
          <w:highlight w:val="none"/>
        </w:rPr>
        <w:t>3.此分项报价，仅是为</w:t>
      </w:r>
      <w:r>
        <w:rPr>
          <w:rFonts w:ascii="宋体" w:hAnsi="宋体" w:eastAsia="宋体" w:cs="宋体"/>
          <w:spacing w:val="-2"/>
          <w:szCs w:val="21"/>
          <w:highlight w:val="none"/>
        </w:rPr>
        <w:t>了方便招标人对投标文件进行分析比较，不作为限制订立合同的条件</w:t>
      </w:r>
      <w:r>
        <w:rPr>
          <w:rFonts w:ascii="宋体" w:hAnsi="宋体" w:eastAsia="宋体" w:cs="宋体"/>
          <w:spacing w:val="-2"/>
          <w:sz w:val="24"/>
          <w:szCs w:val="24"/>
          <w:highlight w:val="none"/>
        </w:rPr>
        <w:t>。</w:t>
      </w:r>
    </w:p>
    <w:p w14:paraId="0C4FA0FD">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65DFBC8F">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5351B20F">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0028C9D0">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5B724C69">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4AEA3AF9">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16E552B4">
      <w:pPr>
        <w:pageBreakBefore w:val="0"/>
        <w:widowControl w:val="0"/>
        <w:kinsoku/>
        <w:wordWrap/>
        <w:overflowPunct/>
        <w:topLinePunct w:val="0"/>
        <w:autoSpaceDE/>
        <w:autoSpaceDN/>
        <w:bidi w:val="0"/>
        <w:spacing w:before="78" w:after="0" w:line="219" w:lineRule="auto"/>
        <w:ind w:left="431"/>
        <w:textAlignment w:val="auto"/>
        <w:rPr>
          <w:rFonts w:ascii="宋体" w:hAnsi="宋体" w:eastAsia="宋体" w:cs="宋体"/>
          <w:spacing w:val="-6"/>
          <w:szCs w:val="21"/>
          <w:highlight w:val="none"/>
        </w:rPr>
      </w:pPr>
    </w:p>
    <w:p w14:paraId="76A27A9C">
      <w:pPr>
        <w:pageBreakBefore w:val="0"/>
        <w:widowControl w:val="0"/>
        <w:kinsoku/>
        <w:wordWrap/>
        <w:overflowPunct/>
        <w:topLinePunct w:val="0"/>
        <w:autoSpaceDE/>
        <w:autoSpaceDN/>
        <w:bidi w:val="0"/>
        <w:spacing w:before="85" w:after="0" w:line="198" w:lineRule="auto"/>
        <w:ind w:firstLine="696" w:firstLineChars="300"/>
        <w:textAlignment w:val="auto"/>
        <w:rPr>
          <w:rFonts w:ascii="宋体" w:hAnsi="宋体" w:eastAsia="宋体" w:cs="宋体"/>
          <w:sz w:val="24"/>
          <w:szCs w:val="24"/>
          <w:highlight w:val="none"/>
        </w:rPr>
      </w:pPr>
      <w:r>
        <w:rPr>
          <w:rFonts w:hint="eastAsia" w:ascii="宋体" w:hAnsi="宋体" w:eastAsia="宋体" w:cs="宋体"/>
          <w:spacing w:val="-4"/>
          <w:sz w:val="24"/>
          <w:szCs w:val="24"/>
          <w:highlight w:val="none"/>
        </w:rPr>
        <w:t xml:space="preserve">投标人(章)：                                 </w:t>
      </w:r>
      <w:r>
        <w:rPr>
          <w:rFonts w:hint="eastAsia" w:ascii="宋体" w:hAnsi="宋体" w:eastAsia="宋体" w:cs="宋体"/>
          <w:spacing w:val="-2"/>
          <w:sz w:val="24"/>
          <w:szCs w:val="24"/>
          <w:highlight w:val="none"/>
        </w:rPr>
        <w:t>授权代表(签字)：</w:t>
      </w:r>
      <w:r>
        <w:rPr>
          <w:rFonts w:hint="eastAsia" w:ascii="宋体" w:hAnsi="宋体" w:eastAsia="宋体" w:cs="宋体"/>
          <w:spacing w:val="4"/>
          <w:sz w:val="24"/>
          <w:szCs w:val="24"/>
          <w:highlight w:val="none"/>
        </w:rPr>
        <w:t xml:space="preserve"> </w:t>
      </w:r>
      <w:r>
        <w:rPr>
          <w:rFonts w:hint="eastAsia" w:ascii="宋体" w:hAnsi="宋体" w:eastAsia="宋体" w:cs="宋体"/>
          <w:spacing w:val="3"/>
          <w:sz w:val="24"/>
          <w:szCs w:val="24"/>
          <w:highlight w:val="none"/>
        </w:rPr>
        <w:t xml:space="preserve">                         </w:t>
      </w:r>
      <w:r>
        <w:rPr>
          <w:rFonts w:hint="eastAsia" w:ascii="宋体" w:hAnsi="宋体" w:eastAsia="宋体" w:cs="宋体"/>
          <w:spacing w:val="-2"/>
          <w:sz w:val="24"/>
          <w:szCs w:val="24"/>
          <w:highlight w:val="none"/>
        </w:rPr>
        <w:t xml:space="preserve">年    月  </w:t>
      </w:r>
    </w:p>
    <w:p w14:paraId="5246ADDA">
      <w:pPr>
        <w:rPr>
          <w:rFonts w:ascii="宋体" w:hAnsi="宋体" w:eastAsia="宋体" w:cs="宋体"/>
          <w:sz w:val="24"/>
          <w:szCs w:val="24"/>
          <w:highlight w:val="none"/>
        </w:rPr>
      </w:pPr>
    </w:p>
    <w:p w14:paraId="1A18A814">
      <w:pPr>
        <w:pStyle w:val="5"/>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pacing w:val="-10"/>
          <w:sz w:val="24"/>
          <w:szCs w:val="24"/>
          <w:highlight w:val="none"/>
        </w:rPr>
      </w:pPr>
      <w:r>
        <w:rPr>
          <w:rFonts w:hint="eastAsia" w:ascii="宋体" w:hAnsi="宋体" w:eastAsia="宋体" w:cs="宋体"/>
          <w:spacing w:val="-10"/>
          <w:sz w:val="24"/>
          <w:szCs w:val="24"/>
          <w:highlight w:val="none"/>
        </w:rPr>
        <w:t>表 9-2</w:t>
      </w:r>
    </w:p>
    <w:p w14:paraId="3EF4BC8A">
      <w:pPr>
        <w:pageBreakBefore w:val="0"/>
        <w:widowControl w:val="0"/>
        <w:kinsoku/>
        <w:wordWrap/>
        <w:overflowPunct/>
        <w:topLinePunct w:val="0"/>
        <w:autoSpaceDE/>
        <w:autoSpaceDN/>
        <w:bidi w:val="0"/>
        <w:adjustRightInd/>
        <w:snapToGrid/>
        <w:spacing w:before="186" w:after="0" w:line="224" w:lineRule="auto"/>
        <w:ind w:left="5342"/>
        <w:textAlignment w:val="auto"/>
        <w:rPr>
          <w:rFonts w:ascii="宋体" w:hAnsi="宋体" w:eastAsia="宋体" w:cs="宋体"/>
          <w:sz w:val="24"/>
          <w:szCs w:val="24"/>
          <w:highlight w:val="none"/>
        </w:rPr>
      </w:pPr>
      <w:r>
        <w:rPr>
          <w:rFonts w:ascii="宋体" w:hAnsi="宋体" w:eastAsia="宋体" w:cs="宋体"/>
          <w:spacing w:val="16"/>
          <w:sz w:val="24"/>
          <w:szCs w:val="24"/>
          <w:highlight w:val="none"/>
        </w:rPr>
        <w:t>运</w:t>
      </w:r>
      <w:r>
        <w:rPr>
          <w:rFonts w:ascii="宋体" w:hAnsi="宋体" w:eastAsia="宋体" w:cs="宋体"/>
          <w:spacing w:val="9"/>
          <w:sz w:val="24"/>
          <w:szCs w:val="24"/>
          <w:highlight w:val="none"/>
        </w:rPr>
        <w:t>输及服务分项报价表</w:t>
      </w:r>
    </w:p>
    <w:p w14:paraId="4DF1D997">
      <w:pPr>
        <w:pageBreakBefore w:val="0"/>
        <w:widowControl w:val="0"/>
        <w:kinsoku/>
        <w:wordWrap/>
        <w:overflowPunct/>
        <w:topLinePunct w:val="0"/>
        <w:autoSpaceDE/>
        <w:autoSpaceDN/>
        <w:bidi w:val="0"/>
        <w:adjustRightInd/>
        <w:snapToGrid/>
        <w:spacing w:before="132" w:after="0" w:line="221" w:lineRule="auto"/>
        <w:ind w:left="310"/>
        <w:jc w:val="right"/>
        <w:textAlignment w:val="auto"/>
        <w:rPr>
          <w:rFonts w:ascii="宋体" w:hAnsi="宋体" w:eastAsia="宋体" w:cs="宋体"/>
          <w:szCs w:val="21"/>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页共   页</w:t>
      </w:r>
    </w:p>
    <w:tbl>
      <w:tblPr>
        <w:tblStyle w:val="28"/>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5BE694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52355F6E">
            <w:pPr>
              <w:pageBreakBefore w:val="0"/>
              <w:widowControl w:val="0"/>
              <w:kinsoku/>
              <w:wordWrap/>
              <w:overflowPunct/>
              <w:topLinePunct w:val="0"/>
              <w:autoSpaceDE/>
              <w:autoSpaceDN/>
              <w:bidi w:val="0"/>
              <w:adjustRightInd/>
              <w:snapToGrid/>
              <w:spacing w:after="0" w:line="296" w:lineRule="auto"/>
              <w:textAlignment w:val="auto"/>
              <w:rPr>
                <w:rFonts w:ascii="Arial"/>
                <w:highlight w:val="none"/>
              </w:rPr>
            </w:pPr>
          </w:p>
          <w:p w14:paraId="649AD62D">
            <w:pPr>
              <w:pageBreakBefore w:val="0"/>
              <w:widowControl w:val="0"/>
              <w:kinsoku/>
              <w:wordWrap/>
              <w:overflowPunct/>
              <w:topLinePunct w:val="0"/>
              <w:autoSpaceDE/>
              <w:autoSpaceDN/>
              <w:bidi w:val="0"/>
              <w:adjustRightInd/>
              <w:snapToGrid/>
              <w:spacing w:before="68" w:after="0" w:line="222" w:lineRule="auto"/>
              <w:ind w:left="194"/>
              <w:textAlignment w:val="auto"/>
              <w:rPr>
                <w:rFonts w:ascii="宋体" w:hAnsi="宋体" w:eastAsia="宋体" w:cs="宋体"/>
                <w:szCs w:val="21"/>
                <w:highlight w:val="none"/>
              </w:rPr>
            </w:pPr>
            <w:r>
              <w:rPr>
                <w:rFonts w:ascii="宋体" w:hAnsi="宋体" w:eastAsia="宋体" w:cs="宋体"/>
                <w:spacing w:val="-1"/>
                <w:szCs w:val="21"/>
                <w:highlight w:val="none"/>
              </w:rPr>
              <w:t>序号</w:t>
            </w:r>
          </w:p>
        </w:tc>
        <w:tc>
          <w:tcPr>
            <w:tcW w:w="3530" w:type="dxa"/>
            <w:vMerge w:val="restart"/>
            <w:tcBorders>
              <w:bottom w:val="nil"/>
            </w:tcBorders>
          </w:tcPr>
          <w:p w14:paraId="231766AC">
            <w:pPr>
              <w:pageBreakBefore w:val="0"/>
              <w:widowControl w:val="0"/>
              <w:kinsoku/>
              <w:wordWrap/>
              <w:overflowPunct/>
              <w:topLinePunct w:val="0"/>
              <w:autoSpaceDE/>
              <w:autoSpaceDN/>
              <w:bidi w:val="0"/>
              <w:adjustRightInd/>
              <w:snapToGrid/>
              <w:spacing w:after="0" w:line="295" w:lineRule="auto"/>
              <w:textAlignment w:val="auto"/>
              <w:rPr>
                <w:rFonts w:ascii="Arial"/>
                <w:highlight w:val="none"/>
              </w:rPr>
            </w:pPr>
          </w:p>
          <w:p w14:paraId="53CAA4A8">
            <w:pPr>
              <w:pageBreakBefore w:val="0"/>
              <w:widowControl w:val="0"/>
              <w:kinsoku/>
              <w:wordWrap/>
              <w:overflowPunct/>
              <w:topLinePunct w:val="0"/>
              <w:autoSpaceDE/>
              <w:autoSpaceDN/>
              <w:bidi w:val="0"/>
              <w:adjustRightInd/>
              <w:snapToGrid/>
              <w:spacing w:before="68" w:after="0" w:line="221" w:lineRule="auto"/>
              <w:ind w:left="1476"/>
              <w:textAlignment w:val="auto"/>
              <w:rPr>
                <w:rFonts w:ascii="宋体" w:hAnsi="宋体" w:eastAsia="宋体" w:cs="宋体"/>
                <w:szCs w:val="21"/>
                <w:highlight w:val="none"/>
              </w:rPr>
            </w:pPr>
            <w:r>
              <w:rPr>
                <w:rFonts w:ascii="宋体" w:hAnsi="宋体" w:eastAsia="宋体" w:cs="宋体"/>
                <w:spacing w:val="-1"/>
                <w:szCs w:val="21"/>
                <w:highlight w:val="none"/>
              </w:rPr>
              <w:t>内  容</w:t>
            </w:r>
          </w:p>
        </w:tc>
        <w:tc>
          <w:tcPr>
            <w:tcW w:w="2159" w:type="dxa"/>
          </w:tcPr>
          <w:p w14:paraId="201BA882">
            <w:pPr>
              <w:pageBreakBefore w:val="0"/>
              <w:widowControl w:val="0"/>
              <w:kinsoku/>
              <w:wordWrap/>
              <w:overflowPunct/>
              <w:topLinePunct w:val="0"/>
              <w:autoSpaceDE/>
              <w:autoSpaceDN/>
              <w:bidi w:val="0"/>
              <w:adjustRightInd/>
              <w:snapToGrid/>
              <w:spacing w:before="130" w:after="0" w:line="221" w:lineRule="auto"/>
              <w:ind w:left="766"/>
              <w:textAlignment w:val="auto"/>
              <w:rPr>
                <w:rFonts w:ascii="宋体" w:hAnsi="宋体" w:eastAsia="宋体" w:cs="宋体"/>
                <w:szCs w:val="21"/>
                <w:highlight w:val="none"/>
              </w:rPr>
            </w:pPr>
            <w:r>
              <w:rPr>
                <w:rFonts w:ascii="宋体" w:hAnsi="宋体" w:eastAsia="宋体" w:cs="宋体"/>
                <w:spacing w:val="-1"/>
                <w:szCs w:val="21"/>
                <w:highlight w:val="none"/>
              </w:rPr>
              <w:t>数  量</w:t>
            </w:r>
          </w:p>
        </w:tc>
        <w:tc>
          <w:tcPr>
            <w:tcW w:w="2186" w:type="dxa"/>
          </w:tcPr>
          <w:p w14:paraId="601C5725">
            <w:pPr>
              <w:pageBreakBefore w:val="0"/>
              <w:widowControl w:val="0"/>
              <w:kinsoku/>
              <w:wordWrap/>
              <w:overflowPunct/>
              <w:topLinePunct w:val="0"/>
              <w:autoSpaceDE/>
              <w:autoSpaceDN/>
              <w:bidi w:val="0"/>
              <w:adjustRightInd/>
              <w:snapToGrid/>
              <w:spacing w:before="131" w:after="0" w:line="219"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单价(元)</w:t>
            </w:r>
            <w:r>
              <w:rPr>
                <w:rFonts w:hint="eastAsia" w:ascii="宋体" w:hAnsi="宋体" w:eastAsia="宋体" w:cs="宋体"/>
                <w:spacing w:val="-1"/>
                <w:szCs w:val="21"/>
                <w:highlight w:val="none"/>
              </w:rPr>
              <w:t>（不含税）</w:t>
            </w:r>
          </w:p>
        </w:tc>
        <w:tc>
          <w:tcPr>
            <w:tcW w:w="2596" w:type="dxa"/>
          </w:tcPr>
          <w:p w14:paraId="3A481111">
            <w:pPr>
              <w:pageBreakBefore w:val="0"/>
              <w:widowControl w:val="0"/>
              <w:kinsoku/>
              <w:wordWrap/>
              <w:overflowPunct/>
              <w:topLinePunct w:val="0"/>
              <w:autoSpaceDE/>
              <w:autoSpaceDN/>
              <w:bidi w:val="0"/>
              <w:adjustRightInd/>
              <w:snapToGrid/>
              <w:spacing w:before="131" w:after="0" w:line="219"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总价(元)</w:t>
            </w:r>
            <w:r>
              <w:rPr>
                <w:rFonts w:hint="eastAsia" w:ascii="宋体" w:hAnsi="宋体" w:eastAsia="宋体" w:cs="宋体"/>
                <w:spacing w:val="-1"/>
                <w:szCs w:val="21"/>
                <w:highlight w:val="none"/>
              </w:rPr>
              <w:t>（不含税）</w:t>
            </w:r>
          </w:p>
        </w:tc>
        <w:tc>
          <w:tcPr>
            <w:tcW w:w="2164" w:type="dxa"/>
          </w:tcPr>
          <w:p w14:paraId="79C37EDB">
            <w:pPr>
              <w:pageBreakBefore w:val="0"/>
              <w:widowControl w:val="0"/>
              <w:kinsoku/>
              <w:wordWrap/>
              <w:overflowPunct/>
              <w:topLinePunct w:val="0"/>
              <w:autoSpaceDE/>
              <w:autoSpaceDN/>
              <w:bidi w:val="0"/>
              <w:adjustRightInd/>
              <w:snapToGrid/>
              <w:spacing w:before="130" w:after="0" w:line="222" w:lineRule="auto"/>
              <w:ind w:left="770"/>
              <w:textAlignment w:val="auto"/>
              <w:rPr>
                <w:rFonts w:ascii="宋体" w:hAnsi="宋体" w:eastAsia="宋体" w:cs="宋体"/>
                <w:szCs w:val="21"/>
                <w:highlight w:val="none"/>
              </w:rPr>
            </w:pPr>
            <w:r>
              <w:rPr>
                <w:rFonts w:ascii="宋体" w:hAnsi="宋体" w:eastAsia="宋体" w:cs="宋体"/>
                <w:spacing w:val="-1"/>
                <w:szCs w:val="21"/>
                <w:highlight w:val="none"/>
              </w:rPr>
              <w:t>备  注</w:t>
            </w:r>
          </w:p>
        </w:tc>
      </w:tr>
      <w:tr w14:paraId="5C7DB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7EBAA80">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530" w:type="dxa"/>
            <w:vMerge w:val="continue"/>
            <w:tcBorders>
              <w:top w:val="nil"/>
            </w:tcBorders>
          </w:tcPr>
          <w:p w14:paraId="66F8D40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59" w:type="dxa"/>
          </w:tcPr>
          <w:p w14:paraId="72EA0C97">
            <w:pPr>
              <w:pageBreakBefore w:val="0"/>
              <w:widowControl w:val="0"/>
              <w:kinsoku/>
              <w:wordWrap/>
              <w:overflowPunct/>
              <w:topLinePunct w:val="0"/>
              <w:autoSpaceDE/>
              <w:autoSpaceDN/>
              <w:bidi w:val="0"/>
              <w:adjustRightInd/>
              <w:snapToGrid/>
              <w:spacing w:before="160" w:after="0" w:line="186" w:lineRule="auto"/>
              <w:ind w:left="1044"/>
              <w:textAlignment w:val="auto"/>
              <w:rPr>
                <w:rFonts w:ascii="宋体" w:hAnsi="宋体" w:eastAsia="宋体" w:cs="宋体"/>
                <w:szCs w:val="21"/>
                <w:highlight w:val="none"/>
              </w:rPr>
            </w:pPr>
            <w:r>
              <w:rPr>
                <w:rFonts w:ascii="宋体" w:hAnsi="宋体" w:eastAsia="宋体" w:cs="宋体"/>
                <w:szCs w:val="21"/>
                <w:highlight w:val="none"/>
              </w:rPr>
              <w:t>1</w:t>
            </w:r>
          </w:p>
        </w:tc>
        <w:tc>
          <w:tcPr>
            <w:tcW w:w="2186" w:type="dxa"/>
          </w:tcPr>
          <w:p w14:paraId="17F20215">
            <w:pPr>
              <w:pageBreakBefore w:val="0"/>
              <w:widowControl w:val="0"/>
              <w:kinsoku/>
              <w:wordWrap/>
              <w:overflowPunct/>
              <w:topLinePunct w:val="0"/>
              <w:autoSpaceDE/>
              <w:autoSpaceDN/>
              <w:bidi w:val="0"/>
              <w:adjustRightInd/>
              <w:snapToGrid/>
              <w:spacing w:before="161" w:after="0" w:line="185" w:lineRule="auto"/>
              <w:ind w:left="1047"/>
              <w:textAlignment w:val="auto"/>
              <w:rPr>
                <w:rFonts w:ascii="宋体" w:hAnsi="宋体" w:eastAsia="宋体" w:cs="宋体"/>
                <w:szCs w:val="21"/>
                <w:highlight w:val="none"/>
              </w:rPr>
            </w:pPr>
            <w:r>
              <w:rPr>
                <w:rFonts w:ascii="宋体" w:hAnsi="宋体" w:eastAsia="宋体" w:cs="宋体"/>
                <w:szCs w:val="21"/>
                <w:highlight w:val="none"/>
              </w:rPr>
              <w:t>2</w:t>
            </w:r>
          </w:p>
        </w:tc>
        <w:tc>
          <w:tcPr>
            <w:tcW w:w="2596" w:type="dxa"/>
          </w:tcPr>
          <w:p w14:paraId="3A46919B">
            <w:pPr>
              <w:pageBreakBefore w:val="0"/>
              <w:widowControl w:val="0"/>
              <w:kinsoku/>
              <w:wordWrap/>
              <w:overflowPunct/>
              <w:topLinePunct w:val="0"/>
              <w:autoSpaceDE/>
              <w:autoSpaceDN/>
              <w:bidi w:val="0"/>
              <w:adjustRightInd/>
              <w:snapToGrid/>
              <w:spacing w:before="126" w:after="0" w:line="223" w:lineRule="auto"/>
              <w:ind w:left="835"/>
              <w:textAlignment w:val="auto"/>
              <w:rPr>
                <w:rFonts w:ascii="宋体" w:hAnsi="宋体" w:eastAsia="宋体" w:cs="宋体"/>
                <w:szCs w:val="21"/>
                <w:highlight w:val="none"/>
              </w:rPr>
            </w:pPr>
            <w:r>
              <w:rPr>
                <w:rFonts w:ascii="宋体" w:hAnsi="宋体" w:eastAsia="宋体" w:cs="宋体"/>
                <w:spacing w:val="-2"/>
                <w:szCs w:val="21"/>
                <w:highlight w:val="none"/>
              </w:rPr>
              <w:t>3 (1</w:t>
            </w:r>
            <w:r>
              <w:rPr>
                <w:rFonts w:ascii="宋体" w:hAnsi="宋体" w:eastAsia="宋体" w:cs="宋体"/>
                <w:spacing w:val="-1"/>
                <w:szCs w:val="21"/>
                <w:highlight w:val="none"/>
              </w:rPr>
              <w:t>×2)</w:t>
            </w:r>
          </w:p>
        </w:tc>
        <w:tc>
          <w:tcPr>
            <w:tcW w:w="2164" w:type="dxa"/>
          </w:tcPr>
          <w:p w14:paraId="404CC711">
            <w:pPr>
              <w:pageBreakBefore w:val="0"/>
              <w:widowControl w:val="0"/>
              <w:kinsoku/>
              <w:wordWrap/>
              <w:overflowPunct/>
              <w:topLinePunct w:val="0"/>
              <w:autoSpaceDE/>
              <w:autoSpaceDN/>
              <w:bidi w:val="0"/>
              <w:adjustRightInd/>
              <w:snapToGrid/>
              <w:spacing w:before="161" w:after="0" w:line="185" w:lineRule="auto"/>
              <w:ind w:left="1031"/>
              <w:textAlignment w:val="auto"/>
              <w:rPr>
                <w:rFonts w:ascii="宋体" w:hAnsi="宋体" w:eastAsia="宋体" w:cs="宋体"/>
                <w:szCs w:val="21"/>
                <w:highlight w:val="none"/>
              </w:rPr>
            </w:pPr>
            <w:r>
              <w:rPr>
                <w:rFonts w:ascii="宋体" w:hAnsi="宋体" w:eastAsia="宋体" w:cs="宋体"/>
                <w:szCs w:val="21"/>
                <w:highlight w:val="none"/>
              </w:rPr>
              <w:t>4</w:t>
            </w:r>
          </w:p>
        </w:tc>
      </w:tr>
      <w:tr w14:paraId="662937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5DC5EF12">
            <w:pPr>
              <w:pageBreakBefore w:val="0"/>
              <w:widowControl w:val="0"/>
              <w:kinsoku/>
              <w:wordWrap/>
              <w:overflowPunct/>
              <w:topLinePunct w:val="0"/>
              <w:autoSpaceDE/>
              <w:autoSpaceDN/>
              <w:bidi w:val="0"/>
              <w:adjustRightInd/>
              <w:snapToGrid/>
              <w:spacing w:before="244" w:after="0" w:line="185" w:lineRule="auto"/>
              <w:ind w:left="353"/>
              <w:textAlignment w:val="auto"/>
              <w:rPr>
                <w:rFonts w:ascii="宋体" w:hAnsi="宋体" w:eastAsia="宋体" w:cs="宋体"/>
                <w:szCs w:val="21"/>
                <w:highlight w:val="none"/>
              </w:rPr>
            </w:pPr>
            <w:r>
              <w:rPr>
                <w:rFonts w:hint="eastAsia" w:ascii="宋体" w:hAnsi="宋体" w:eastAsia="宋体" w:cs="宋体"/>
                <w:szCs w:val="21"/>
                <w:highlight w:val="none"/>
              </w:rPr>
              <w:t>1</w:t>
            </w:r>
          </w:p>
        </w:tc>
        <w:tc>
          <w:tcPr>
            <w:tcW w:w="3530" w:type="dxa"/>
          </w:tcPr>
          <w:p w14:paraId="0D71715D">
            <w:pPr>
              <w:pageBreakBefore w:val="0"/>
              <w:widowControl w:val="0"/>
              <w:kinsoku/>
              <w:wordWrap/>
              <w:overflowPunct/>
              <w:topLinePunct w:val="0"/>
              <w:autoSpaceDE/>
              <w:autoSpaceDN/>
              <w:bidi w:val="0"/>
              <w:adjustRightInd/>
              <w:snapToGrid/>
              <w:spacing w:before="209" w:after="0" w:line="221" w:lineRule="auto"/>
              <w:ind w:left="1450"/>
              <w:textAlignment w:val="auto"/>
              <w:rPr>
                <w:rFonts w:ascii="宋体" w:hAnsi="宋体" w:eastAsia="宋体" w:cs="宋体"/>
                <w:szCs w:val="21"/>
                <w:highlight w:val="none"/>
              </w:rPr>
            </w:pPr>
            <w:r>
              <w:rPr>
                <w:rFonts w:ascii="宋体" w:hAnsi="宋体" w:eastAsia="宋体" w:cs="宋体"/>
                <w:spacing w:val="-2"/>
                <w:szCs w:val="21"/>
                <w:highlight w:val="none"/>
              </w:rPr>
              <w:t>包</w:t>
            </w:r>
            <w:r>
              <w:rPr>
                <w:rFonts w:ascii="宋体" w:hAnsi="宋体" w:eastAsia="宋体" w:cs="宋体"/>
                <w:spacing w:val="-1"/>
                <w:szCs w:val="21"/>
                <w:highlight w:val="none"/>
              </w:rPr>
              <w:t>装费</w:t>
            </w:r>
          </w:p>
        </w:tc>
        <w:tc>
          <w:tcPr>
            <w:tcW w:w="2159" w:type="dxa"/>
          </w:tcPr>
          <w:p w14:paraId="5416BED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07A552CC">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6C66112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22AD1C73">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A7DF7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56402DA8">
            <w:pPr>
              <w:pageBreakBefore w:val="0"/>
              <w:widowControl w:val="0"/>
              <w:kinsoku/>
              <w:wordWrap/>
              <w:overflowPunct/>
              <w:topLinePunct w:val="0"/>
              <w:autoSpaceDE/>
              <w:autoSpaceDN/>
              <w:bidi w:val="0"/>
              <w:adjustRightInd/>
              <w:snapToGrid/>
              <w:spacing w:before="245" w:after="0" w:line="183" w:lineRule="auto"/>
              <w:ind w:left="355"/>
              <w:textAlignment w:val="auto"/>
              <w:rPr>
                <w:rFonts w:ascii="宋体" w:hAnsi="宋体" w:eastAsia="宋体" w:cs="宋体"/>
                <w:szCs w:val="21"/>
                <w:highlight w:val="none"/>
              </w:rPr>
            </w:pPr>
            <w:r>
              <w:rPr>
                <w:rFonts w:hint="eastAsia" w:ascii="宋体" w:hAnsi="宋体" w:eastAsia="宋体" w:cs="宋体"/>
                <w:szCs w:val="21"/>
                <w:highlight w:val="none"/>
              </w:rPr>
              <w:t>2</w:t>
            </w:r>
          </w:p>
        </w:tc>
        <w:tc>
          <w:tcPr>
            <w:tcW w:w="3530" w:type="dxa"/>
          </w:tcPr>
          <w:p w14:paraId="772476CC">
            <w:pPr>
              <w:pageBreakBefore w:val="0"/>
              <w:widowControl w:val="0"/>
              <w:kinsoku/>
              <w:wordWrap/>
              <w:overflowPunct/>
              <w:topLinePunct w:val="0"/>
              <w:autoSpaceDE/>
              <w:autoSpaceDN/>
              <w:bidi w:val="0"/>
              <w:adjustRightInd/>
              <w:snapToGrid/>
              <w:spacing w:before="209" w:after="0" w:line="221" w:lineRule="auto"/>
              <w:ind w:left="1450"/>
              <w:textAlignment w:val="auto"/>
              <w:rPr>
                <w:rFonts w:ascii="宋体" w:hAnsi="宋体" w:eastAsia="宋体" w:cs="宋体"/>
                <w:szCs w:val="21"/>
                <w:highlight w:val="none"/>
              </w:rPr>
            </w:pPr>
            <w:r>
              <w:rPr>
                <w:rFonts w:ascii="宋体" w:hAnsi="宋体" w:eastAsia="宋体" w:cs="宋体"/>
                <w:spacing w:val="-2"/>
                <w:szCs w:val="21"/>
                <w:highlight w:val="none"/>
              </w:rPr>
              <w:t>运</w:t>
            </w:r>
            <w:r>
              <w:rPr>
                <w:rFonts w:ascii="宋体" w:hAnsi="宋体" w:eastAsia="宋体" w:cs="宋体"/>
                <w:spacing w:val="-1"/>
                <w:szCs w:val="21"/>
                <w:highlight w:val="none"/>
              </w:rPr>
              <w:t>输费</w:t>
            </w:r>
          </w:p>
        </w:tc>
        <w:tc>
          <w:tcPr>
            <w:tcW w:w="2159" w:type="dxa"/>
          </w:tcPr>
          <w:p w14:paraId="4CEE581C">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6EB7088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7ECE3100">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vMerge w:val="restart"/>
            <w:tcBorders>
              <w:bottom w:val="nil"/>
            </w:tcBorders>
          </w:tcPr>
          <w:p w14:paraId="473ABBD2">
            <w:pPr>
              <w:pageBreakBefore w:val="0"/>
              <w:widowControl w:val="0"/>
              <w:kinsoku/>
              <w:wordWrap/>
              <w:overflowPunct/>
              <w:topLinePunct w:val="0"/>
              <w:autoSpaceDE/>
              <w:autoSpaceDN/>
              <w:bidi w:val="0"/>
              <w:adjustRightInd/>
              <w:snapToGrid/>
              <w:spacing w:after="0" w:line="295" w:lineRule="auto"/>
              <w:textAlignment w:val="auto"/>
              <w:rPr>
                <w:rFonts w:ascii="Arial"/>
                <w:highlight w:val="none"/>
              </w:rPr>
            </w:pPr>
          </w:p>
          <w:p w14:paraId="334433A4">
            <w:pPr>
              <w:pageBreakBefore w:val="0"/>
              <w:widowControl w:val="0"/>
              <w:kinsoku/>
              <w:wordWrap/>
              <w:overflowPunct/>
              <w:topLinePunct w:val="0"/>
              <w:autoSpaceDE/>
              <w:autoSpaceDN/>
              <w:bidi w:val="0"/>
              <w:adjustRightInd/>
              <w:snapToGrid/>
              <w:spacing w:before="68" w:after="0" w:line="300" w:lineRule="auto"/>
              <w:ind w:left="873" w:right="133" w:hanging="734"/>
              <w:textAlignment w:val="auto"/>
              <w:rPr>
                <w:rFonts w:ascii="宋体" w:hAnsi="宋体" w:eastAsia="宋体" w:cs="宋体"/>
                <w:szCs w:val="21"/>
                <w:highlight w:val="none"/>
              </w:rPr>
            </w:pPr>
            <w:r>
              <w:rPr>
                <w:rFonts w:ascii="宋体" w:hAnsi="宋体" w:eastAsia="宋体" w:cs="宋体"/>
                <w:spacing w:val="-1"/>
                <w:szCs w:val="21"/>
                <w:highlight w:val="none"/>
              </w:rPr>
              <w:t>运输方式及</w:t>
            </w:r>
            <w:r>
              <w:rPr>
                <w:rFonts w:ascii="宋体" w:hAnsi="宋体" w:eastAsia="宋体" w:cs="宋体"/>
                <w:szCs w:val="21"/>
                <w:highlight w:val="none"/>
              </w:rPr>
              <w:t xml:space="preserve">运输起止 </w:t>
            </w:r>
            <w:r>
              <w:rPr>
                <w:rFonts w:ascii="宋体" w:hAnsi="宋体" w:eastAsia="宋体" w:cs="宋体"/>
                <w:spacing w:val="-2"/>
                <w:szCs w:val="21"/>
                <w:highlight w:val="none"/>
              </w:rPr>
              <w:t>地</w:t>
            </w:r>
            <w:r>
              <w:rPr>
                <w:rFonts w:ascii="宋体" w:hAnsi="宋体" w:eastAsia="宋体" w:cs="宋体"/>
                <w:spacing w:val="-1"/>
                <w:szCs w:val="21"/>
                <w:highlight w:val="none"/>
              </w:rPr>
              <w:t>点</w:t>
            </w:r>
          </w:p>
        </w:tc>
      </w:tr>
      <w:tr w14:paraId="4512FE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2D9D9877">
            <w:pPr>
              <w:pageBreakBefore w:val="0"/>
              <w:widowControl w:val="0"/>
              <w:kinsoku/>
              <w:wordWrap/>
              <w:overflowPunct/>
              <w:topLinePunct w:val="0"/>
              <w:autoSpaceDE/>
              <w:autoSpaceDN/>
              <w:bidi w:val="0"/>
              <w:adjustRightInd/>
              <w:snapToGrid/>
              <w:spacing w:before="248" w:after="0" w:line="185" w:lineRule="auto"/>
              <w:ind w:left="350"/>
              <w:textAlignment w:val="auto"/>
              <w:rPr>
                <w:rFonts w:ascii="宋体" w:hAnsi="宋体" w:eastAsia="宋体" w:cs="宋体"/>
                <w:szCs w:val="21"/>
                <w:highlight w:val="none"/>
              </w:rPr>
            </w:pPr>
            <w:r>
              <w:rPr>
                <w:rFonts w:hint="eastAsia" w:ascii="宋体" w:hAnsi="宋体" w:eastAsia="宋体" w:cs="宋体"/>
                <w:szCs w:val="21"/>
                <w:highlight w:val="none"/>
              </w:rPr>
              <w:t>3</w:t>
            </w:r>
          </w:p>
        </w:tc>
        <w:tc>
          <w:tcPr>
            <w:tcW w:w="3530" w:type="dxa"/>
          </w:tcPr>
          <w:p w14:paraId="11EEE4C0">
            <w:pPr>
              <w:pageBreakBefore w:val="0"/>
              <w:widowControl w:val="0"/>
              <w:kinsoku/>
              <w:wordWrap/>
              <w:overflowPunct/>
              <w:topLinePunct w:val="0"/>
              <w:autoSpaceDE/>
              <w:autoSpaceDN/>
              <w:bidi w:val="0"/>
              <w:adjustRightInd/>
              <w:snapToGrid/>
              <w:spacing w:before="212" w:after="0" w:line="221" w:lineRule="auto"/>
              <w:ind w:left="1241"/>
              <w:textAlignment w:val="auto"/>
              <w:rPr>
                <w:rFonts w:ascii="宋体" w:hAnsi="宋体" w:eastAsia="宋体" w:cs="宋体"/>
                <w:szCs w:val="21"/>
                <w:highlight w:val="none"/>
              </w:rPr>
            </w:pPr>
            <w:r>
              <w:rPr>
                <w:rFonts w:ascii="宋体" w:hAnsi="宋体" w:eastAsia="宋体" w:cs="宋体"/>
                <w:spacing w:val="-1"/>
                <w:szCs w:val="21"/>
                <w:highlight w:val="none"/>
              </w:rPr>
              <w:t>运输保险费</w:t>
            </w:r>
          </w:p>
        </w:tc>
        <w:tc>
          <w:tcPr>
            <w:tcW w:w="2159" w:type="dxa"/>
          </w:tcPr>
          <w:p w14:paraId="14CA533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30E7716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39F618AB">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vMerge w:val="continue"/>
            <w:tcBorders>
              <w:top w:val="nil"/>
            </w:tcBorders>
          </w:tcPr>
          <w:p w14:paraId="311D1DF5">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333114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4BCF438">
            <w:pPr>
              <w:pageBreakBefore w:val="0"/>
              <w:widowControl w:val="0"/>
              <w:kinsoku/>
              <w:wordWrap/>
              <w:overflowPunct/>
              <w:topLinePunct w:val="0"/>
              <w:autoSpaceDE/>
              <w:autoSpaceDN/>
              <w:bidi w:val="0"/>
              <w:adjustRightInd/>
              <w:snapToGrid/>
              <w:spacing w:before="247" w:after="0" w:line="182" w:lineRule="auto"/>
              <w:ind w:left="355"/>
              <w:textAlignment w:val="auto"/>
              <w:rPr>
                <w:rFonts w:ascii="宋体" w:hAnsi="宋体" w:eastAsia="宋体" w:cs="宋体"/>
                <w:szCs w:val="21"/>
                <w:highlight w:val="none"/>
              </w:rPr>
            </w:pPr>
            <w:r>
              <w:rPr>
                <w:rFonts w:hint="eastAsia" w:ascii="宋体" w:hAnsi="宋体" w:eastAsia="宋体" w:cs="宋体"/>
                <w:szCs w:val="21"/>
                <w:highlight w:val="none"/>
              </w:rPr>
              <w:t>4</w:t>
            </w:r>
          </w:p>
        </w:tc>
        <w:tc>
          <w:tcPr>
            <w:tcW w:w="3530" w:type="dxa"/>
          </w:tcPr>
          <w:p w14:paraId="5FF1BF44">
            <w:pPr>
              <w:pageBreakBefore w:val="0"/>
              <w:widowControl w:val="0"/>
              <w:kinsoku/>
              <w:wordWrap/>
              <w:overflowPunct/>
              <w:topLinePunct w:val="0"/>
              <w:autoSpaceDE/>
              <w:autoSpaceDN/>
              <w:bidi w:val="0"/>
              <w:adjustRightInd/>
              <w:snapToGrid/>
              <w:spacing w:before="210" w:after="0" w:line="221" w:lineRule="auto"/>
              <w:ind w:left="1450"/>
              <w:textAlignment w:val="auto"/>
              <w:rPr>
                <w:rFonts w:ascii="宋体" w:hAnsi="宋体" w:eastAsia="宋体" w:cs="宋体"/>
                <w:szCs w:val="21"/>
                <w:highlight w:val="none"/>
              </w:rPr>
            </w:pPr>
            <w:r>
              <w:rPr>
                <w:rFonts w:ascii="宋体" w:hAnsi="宋体" w:eastAsia="宋体" w:cs="宋体"/>
                <w:spacing w:val="-2"/>
                <w:szCs w:val="21"/>
                <w:highlight w:val="none"/>
              </w:rPr>
              <w:t>装</w:t>
            </w:r>
            <w:r>
              <w:rPr>
                <w:rFonts w:ascii="宋体" w:hAnsi="宋体" w:eastAsia="宋体" w:cs="宋体"/>
                <w:spacing w:val="-1"/>
                <w:szCs w:val="21"/>
                <w:highlight w:val="none"/>
              </w:rPr>
              <w:t>卸费</w:t>
            </w:r>
          </w:p>
        </w:tc>
        <w:tc>
          <w:tcPr>
            <w:tcW w:w="2159" w:type="dxa"/>
          </w:tcPr>
          <w:p w14:paraId="5843730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2EA015BB">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4E6E6007">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7B66D61D">
            <w:pPr>
              <w:pageBreakBefore w:val="0"/>
              <w:widowControl w:val="0"/>
              <w:kinsoku/>
              <w:wordWrap/>
              <w:overflowPunct/>
              <w:topLinePunct w:val="0"/>
              <w:autoSpaceDE/>
              <w:autoSpaceDN/>
              <w:bidi w:val="0"/>
              <w:adjustRightInd/>
              <w:snapToGrid/>
              <w:spacing w:before="210" w:after="0" w:line="221" w:lineRule="auto"/>
              <w:ind w:left="457"/>
              <w:textAlignment w:val="auto"/>
              <w:rPr>
                <w:rFonts w:ascii="宋体" w:hAnsi="宋体" w:eastAsia="宋体" w:cs="宋体"/>
                <w:szCs w:val="21"/>
                <w:highlight w:val="none"/>
              </w:rPr>
            </w:pPr>
            <w:r>
              <w:rPr>
                <w:rFonts w:ascii="宋体" w:hAnsi="宋体" w:eastAsia="宋体" w:cs="宋体"/>
                <w:spacing w:val="-2"/>
                <w:szCs w:val="21"/>
                <w:highlight w:val="none"/>
              </w:rPr>
              <w:t>发生</w:t>
            </w:r>
            <w:r>
              <w:rPr>
                <w:rFonts w:ascii="宋体" w:hAnsi="宋体" w:eastAsia="宋体" w:cs="宋体"/>
                <w:spacing w:val="-1"/>
                <w:szCs w:val="21"/>
                <w:highlight w:val="none"/>
              </w:rPr>
              <w:t>费用地点</w:t>
            </w:r>
          </w:p>
        </w:tc>
      </w:tr>
      <w:tr w14:paraId="209868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7CDD86DB">
            <w:pPr>
              <w:pageBreakBefore w:val="0"/>
              <w:widowControl w:val="0"/>
              <w:kinsoku/>
              <w:wordWrap/>
              <w:overflowPunct/>
              <w:topLinePunct w:val="0"/>
              <w:autoSpaceDE/>
              <w:autoSpaceDN/>
              <w:bidi w:val="0"/>
              <w:adjustRightInd/>
              <w:snapToGrid/>
              <w:spacing w:before="247" w:after="0" w:line="183" w:lineRule="auto"/>
              <w:ind w:left="352"/>
              <w:textAlignment w:val="auto"/>
              <w:rPr>
                <w:rFonts w:ascii="宋体" w:hAnsi="宋体" w:eastAsia="宋体" w:cs="宋体"/>
                <w:szCs w:val="21"/>
                <w:highlight w:val="none"/>
              </w:rPr>
            </w:pPr>
            <w:r>
              <w:rPr>
                <w:rFonts w:hint="eastAsia" w:ascii="宋体" w:hAnsi="宋体" w:eastAsia="宋体" w:cs="宋体"/>
                <w:szCs w:val="21"/>
                <w:highlight w:val="none"/>
              </w:rPr>
              <w:t>5</w:t>
            </w:r>
          </w:p>
        </w:tc>
        <w:tc>
          <w:tcPr>
            <w:tcW w:w="3530" w:type="dxa"/>
          </w:tcPr>
          <w:p w14:paraId="598B7618">
            <w:pPr>
              <w:pageBreakBefore w:val="0"/>
              <w:widowControl w:val="0"/>
              <w:kinsoku/>
              <w:wordWrap/>
              <w:overflowPunct/>
              <w:topLinePunct w:val="0"/>
              <w:autoSpaceDE/>
              <w:autoSpaceDN/>
              <w:bidi w:val="0"/>
              <w:adjustRightInd/>
              <w:snapToGrid/>
              <w:spacing w:before="211" w:after="0" w:line="221" w:lineRule="auto"/>
              <w:ind w:left="1557"/>
              <w:textAlignment w:val="auto"/>
              <w:rPr>
                <w:rFonts w:ascii="宋体" w:hAnsi="宋体" w:eastAsia="宋体" w:cs="宋体"/>
                <w:szCs w:val="21"/>
                <w:highlight w:val="none"/>
              </w:rPr>
            </w:pPr>
            <w:r>
              <w:rPr>
                <w:rFonts w:hint="eastAsia" w:ascii="宋体" w:hAnsi="宋体" w:eastAsia="宋体" w:cs="宋体"/>
                <w:spacing w:val="-2"/>
                <w:szCs w:val="21"/>
                <w:highlight w:val="none"/>
              </w:rPr>
              <w:t>土建</w:t>
            </w:r>
          </w:p>
        </w:tc>
        <w:tc>
          <w:tcPr>
            <w:tcW w:w="2159" w:type="dxa"/>
          </w:tcPr>
          <w:p w14:paraId="563E5E5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31B637D4">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36887C0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2D0B2BB4">
            <w:pPr>
              <w:pageBreakBefore w:val="0"/>
              <w:widowControl w:val="0"/>
              <w:kinsoku/>
              <w:wordWrap/>
              <w:overflowPunct/>
              <w:topLinePunct w:val="0"/>
              <w:autoSpaceDE/>
              <w:autoSpaceDN/>
              <w:bidi w:val="0"/>
              <w:adjustRightInd/>
              <w:snapToGrid/>
              <w:spacing w:before="210" w:after="0" w:line="221" w:lineRule="auto"/>
              <w:ind w:left="456"/>
              <w:textAlignment w:val="auto"/>
              <w:rPr>
                <w:rFonts w:ascii="宋体" w:hAnsi="宋体" w:eastAsia="宋体" w:cs="宋体"/>
                <w:szCs w:val="21"/>
                <w:highlight w:val="none"/>
              </w:rPr>
            </w:pPr>
            <w:r>
              <w:rPr>
                <w:rFonts w:ascii="宋体" w:hAnsi="宋体" w:eastAsia="宋体" w:cs="宋体"/>
                <w:spacing w:val="-2"/>
                <w:szCs w:val="21"/>
                <w:highlight w:val="none"/>
              </w:rPr>
              <w:t>说明</w:t>
            </w:r>
            <w:r>
              <w:rPr>
                <w:rFonts w:ascii="宋体" w:hAnsi="宋体" w:eastAsia="宋体" w:cs="宋体"/>
                <w:spacing w:val="-1"/>
                <w:szCs w:val="21"/>
                <w:highlight w:val="none"/>
              </w:rPr>
              <w:t>具体内容</w:t>
            </w:r>
          </w:p>
        </w:tc>
      </w:tr>
      <w:tr w14:paraId="6E1C97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11E7A42E">
            <w:pPr>
              <w:pageBreakBefore w:val="0"/>
              <w:widowControl w:val="0"/>
              <w:kinsoku/>
              <w:wordWrap/>
              <w:overflowPunct/>
              <w:topLinePunct w:val="0"/>
              <w:autoSpaceDE/>
              <w:autoSpaceDN/>
              <w:bidi w:val="0"/>
              <w:adjustRightInd/>
              <w:snapToGrid/>
              <w:spacing w:before="247" w:after="0" w:line="183" w:lineRule="auto"/>
              <w:ind w:left="352"/>
              <w:textAlignment w:val="auto"/>
              <w:rPr>
                <w:rFonts w:ascii="宋体" w:hAnsi="宋体" w:eastAsia="宋体" w:cs="宋体"/>
                <w:szCs w:val="21"/>
                <w:highlight w:val="none"/>
              </w:rPr>
            </w:pPr>
            <w:r>
              <w:rPr>
                <w:rFonts w:hint="eastAsia" w:ascii="宋体" w:hAnsi="宋体" w:eastAsia="宋体" w:cs="宋体"/>
                <w:szCs w:val="21"/>
                <w:highlight w:val="none"/>
              </w:rPr>
              <w:t>6</w:t>
            </w:r>
          </w:p>
        </w:tc>
        <w:tc>
          <w:tcPr>
            <w:tcW w:w="3530" w:type="dxa"/>
          </w:tcPr>
          <w:p w14:paraId="7E9232A1">
            <w:pPr>
              <w:pageBreakBefore w:val="0"/>
              <w:widowControl w:val="0"/>
              <w:kinsoku/>
              <w:wordWrap/>
              <w:overflowPunct/>
              <w:topLinePunct w:val="0"/>
              <w:autoSpaceDE/>
              <w:autoSpaceDN/>
              <w:bidi w:val="0"/>
              <w:adjustRightInd/>
              <w:snapToGrid/>
              <w:spacing w:before="211" w:after="0" w:line="221" w:lineRule="auto"/>
              <w:ind w:left="1557"/>
              <w:textAlignment w:val="auto"/>
              <w:rPr>
                <w:rFonts w:ascii="宋体" w:hAnsi="宋体" w:eastAsia="宋体" w:cs="宋体"/>
                <w:spacing w:val="-2"/>
                <w:szCs w:val="21"/>
                <w:highlight w:val="none"/>
              </w:rPr>
            </w:pPr>
            <w:r>
              <w:rPr>
                <w:rFonts w:ascii="宋体" w:hAnsi="宋体" w:eastAsia="宋体" w:cs="宋体"/>
                <w:spacing w:val="-2"/>
                <w:szCs w:val="21"/>
                <w:highlight w:val="none"/>
              </w:rPr>
              <w:t>其他</w:t>
            </w:r>
          </w:p>
        </w:tc>
        <w:tc>
          <w:tcPr>
            <w:tcW w:w="2159" w:type="dxa"/>
          </w:tcPr>
          <w:p w14:paraId="49AD33F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86" w:type="dxa"/>
          </w:tcPr>
          <w:p w14:paraId="14B0412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96" w:type="dxa"/>
          </w:tcPr>
          <w:p w14:paraId="48C089F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64" w:type="dxa"/>
          </w:tcPr>
          <w:p w14:paraId="1D7A0B9F">
            <w:pPr>
              <w:pageBreakBefore w:val="0"/>
              <w:widowControl w:val="0"/>
              <w:kinsoku/>
              <w:wordWrap/>
              <w:overflowPunct/>
              <w:topLinePunct w:val="0"/>
              <w:autoSpaceDE/>
              <w:autoSpaceDN/>
              <w:bidi w:val="0"/>
              <w:adjustRightInd/>
              <w:snapToGrid/>
              <w:spacing w:before="210" w:after="0" w:line="221" w:lineRule="auto"/>
              <w:ind w:left="456"/>
              <w:textAlignment w:val="auto"/>
              <w:rPr>
                <w:rFonts w:ascii="宋体" w:hAnsi="宋体" w:eastAsia="宋体" w:cs="宋体"/>
                <w:spacing w:val="-2"/>
                <w:szCs w:val="21"/>
                <w:highlight w:val="none"/>
              </w:rPr>
            </w:pPr>
            <w:r>
              <w:rPr>
                <w:rFonts w:ascii="宋体" w:hAnsi="宋体" w:eastAsia="宋体" w:cs="宋体"/>
                <w:spacing w:val="-2"/>
                <w:szCs w:val="21"/>
                <w:highlight w:val="none"/>
              </w:rPr>
              <w:t>说明</w:t>
            </w:r>
            <w:r>
              <w:rPr>
                <w:rFonts w:ascii="宋体" w:hAnsi="宋体" w:eastAsia="宋体" w:cs="宋体"/>
                <w:spacing w:val="-1"/>
                <w:szCs w:val="21"/>
                <w:highlight w:val="none"/>
              </w:rPr>
              <w:t>具体内容</w:t>
            </w:r>
          </w:p>
        </w:tc>
      </w:tr>
      <w:tr w14:paraId="392921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9E8E637">
            <w:pPr>
              <w:pageBreakBefore w:val="0"/>
              <w:widowControl w:val="0"/>
              <w:kinsoku/>
              <w:wordWrap/>
              <w:overflowPunct/>
              <w:topLinePunct w:val="0"/>
              <w:autoSpaceDE/>
              <w:autoSpaceDN/>
              <w:bidi w:val="0"/>
              <w:adjustRightInd/>
              <w:snapToGrid/>
              <w:spacing w:before="211" w:after="0" w:line="219" w:lineRule="auto"/>
              <w:ind w:left="3008"/>
              <w:textAlignment w:val="auto"/>
              <w:rPr>
                <w:rFonts w:ascii="宋体" w:hAnsi="宋体" w:eastAsia="宋体" w:cs="宋体"/>
                <w:szCs w:val="21"/>
                <w:highlight w:val="none"/>
              </w:rPr>
            </w:pPr>
            <w:r>
              <w:rPr>
                <w:rFonts w:ascii="宋体" w:hAnsi="宋体" w:eastAsia="宋体" w:cs="宋体"/>
                <w:spacing w:val="-6"/>
                <w:szCs w:val="21"/>
                <w:highlight w:val="none"/>
              </w:rPr>
              <w:t>总</w:t>
            </w:r>
            <w:r>
              <w:rPr>
                <w:rFonts w:ascii="宋体" w:hAnsi="宋体" w:eastAsia="宋体" w:cs="宋体"/>
                <w:spacing w:val="-4"/>
                <w:szCs w:val="21"/>
                <w:highlight w:val="none"/>
              </w:rPr>
              <w:t xml:space="preserve">价合计列入价格汇总表 </w:t>
            </w:r>
            <w:r>
              <w:rPr>
                <w:rFonts w:hint="eastAsia" w:ascii="宋体" w:hAnsi="宋体" w:eastAsia="宋体" w:cs="宋体"/>
                <w:spacing w:val="-4"/>
                <w:szCs w:val="21"/>
                <w:highlight w:val="none"/>
              </w:rPr>
              <w:t>9</w:t>
            </w:r>
            <w:r>
              <w:rPr>
                <w:rFonts w:ascii="宋体" w:hAnsi="宋体" w:eastAsia="宋体" w:cs="宋体"/>
                <w:spacing w:val="-4"/>
                <w:szCs w:val="21"/>
                <w:highlight w:val="none"/>
              </w:rPr>
              <w:t>-</w:t>
            </w:r>
            <w:r>
              <w:rPr>
                <w:rFonts w:hint="eastAsia" w:ascii="宋体" w:hAnsi="宋体" w:eastAsia="宋体" w:cs="宋体"/>
                <w:spacing w:val="-4"/>
                <w:szCs w:val="21"/>
                <w:highlight w:val="none"/>
              </w:rPr>
              <w:t>5</w:t>
            </w:r>
          </w:p>
        </w:tc>
        <w:tc>
          <w:tcPr>
            <w:tcW w:w="4760" w:type="dxa"/>
            <w:gridSpan w:val="2"/>
          </w:tcPr>
          <w:p w14:paraId="56D4B4CE">
            <w:pPr>
              <w:pageBreakBefore w:val="0"/>
              <w:widowControl w:val="0"/>
              <w:kinsoku/>
              <w:wordWrap/>
              <w:overflowPunct/>
              <w:topLinePunct w:val="0"/>
              <w:autoSpaceDE/>
              <w:autoSpaceDN/>
              <w:bidi w:val="0"/>
              <w:adjustRightInd/>
              <w:snapToGrid/>
              <w:spacing w:before="211" w:after="0" w:line="219" w:lineRule="auto"/>
              <w:jc w:val="left"/>
              <w:textAlignment w:val="auto"/>
              <w:rPr>
                <w:rFonts w:ascii="宋体" w:hAnsi="宋体" w:eastAsia="宋体" w:cs="宋体"/>
                <w:szCs w:val="21"/>
                <w:highlight w:val="none"/>
              </w:rPr>
            </w:pPr>
            <w:r>
              <w:rPr>
                <w:rFonts w:ascii="宋体" w:hAnsi="宋体" w:eastAsia="宋体" w:cs="宋体"/>
                <w:b/>
                <w:bCs/>
                <w:szCs w:val="21"/>
                <w:highlight w:val="none"/>
              </w:rPr>
              <w:t>总价合计</w:t>
            </w:r>
            <w:r>
              <w:rPr>
                <w:rFonts w:hint="eastAsia" w:ascii="宋体" w:hAnsi="宋体" w:eastAsia="宋体" w:cs="宋体"/>
                <w:b/>
                <w:bCs/>
                <w:szCs w:val="21"/>
                <w:highlight w:val="none"/>
              </w:rPr>
              <w:t>（不含税）</w:t>
            </w:r>
            <w:r>
              <w:rPr>
                <w:rFonts w:ascii="宋体" w:hAnsi="宋体" w:eastAsia="宋体" w:cs="宋体"/>
                <w:b/>
                <w:bCs/>
                <w:szCs w:val="21"/>
                <w:highlight w:val="none"/>
              </w:rPr>
              <w:t>￥    元</w:t>
            </w:r>
          </w:p>
        </w:tc>
      </w:tr>
    </w:tbl>
    <w:p w14:paraId="79E782E3">
      <w:pPr>
        <w:pageBreakBefore w:val="0"/>
        <w:widowControl w:val="0"/>
        <w:kinsoku/>
        <w:wordWrap/>
        <w:overflowPunct/>
        <w:topLinePunct w:val="0"/>
        <w:autoSpaceDE/>
        <w:autoSpaceDN/>
        <w:bidi w:val="0"/>
        <w:adjustRightInd/>
        <w:snapToGrid/>
        <w:spacing w:after="0" w:line="172" w:lineRule="exact"/>
        <w:textAlignment w:val="auto"/>
        <w:rPr>
          <w:highlight w:val="none"/>
        </w:rPr>
      </w:pPr>
    </w:p>
    <w:p w14:paraId="41953141">
      <w:pPr>
        <w:pageBreakBefore w:val="0"/>
        <w:widowControl w:val="0"/>
        <w:kinsoku/>
        <w:wordWrap/>
        <w:overflowPunct/>
        <w:topLinePunct w:val="0"/>
        <w:autoSpaceDE/>
        <w:autoSpaceDN/>
        <w:bidi w:val="0"/>
        <w:adjustRightInd/>
        <w:snapToGrid/>
        <w:spacing w:before="59" w:after="0" w:line="219" w:lineRule="auto"/>
        <w:ind w:left="211"/>
        <w:textAlignment w:val="auto"/>
        <w:rPr>
          <w:rFonts w:ascii="宋体" w:hAnsi="宋体" w:eastAsia="宋体" w:cs="宋体"/>
          <w:szCs w:val="21"/>
          <w:highlight w:val="none"/>
        </w:rPr>
      </w:pPr>
      <w:r>
        <w:rPr>
          <w:rFonts w:ascii="宋体" w:hAnsi="宋体" w:eastAsia="宋体" w:cs="宋体"/>
          <w:spacing w:val="-10"/>
          <w:szCs w:val="21"/>
          <w:highlight w:val="none"/>
        </w:rPr>
        <w:t>注：</w:t>
      </w:r>
      <w:r>
        <w:rPr>
          <w:rFonts w:hint="eastAsia" w:ascii="宋体" w:hAnsi="宋体" w:eastAsia="宋体" w:cs="宋体"/>
          <w:spacing w:val="-10"/>
          <w:szCs w:val="21"/>
          <w:highlight w:val="none"/>
        </w:rPr>
        <w:t xml:space="preserve"> </w:t>
      </w:r>
      <w:r>
        <w:rPr>
          <w:rFonts w:ascii="宋体" w:hAnsi="宋体" w:eastAsia="宋体" w:cs="宋体"/>
          <w:spacing w:val="-5"/>
          <w:szCs w:val="21"/>
          <w:highlight w:val="none"/>
        </w:rPr>
        <w:t>1.投标人需另附页给出价格的详细说明。</w:t>
      </w:r>
    </w:p>
    <w:p w14:paraId="138F6EF2">
      <w:pPr>
        <w:pageBreakBefore w:val="0"/>
        <w:widowControl w:val="0"/>
        <w:kinsoku/>
        <w:wordWrap/>
        <w:overflowPunct/>
        <w:topLinePunct w:val="0"/>
        <w:autoSpaceDE/>
        <w:autoSpaceDN/>
        <w:bidi w:val="0"/>
        <w:adjustRightInd/>
        <w:snapToGrid/>
        <w:spacing w:before="77" w:after="0"/>
        <w:ind w:left="633"/>
        <w:textAlignment w:val="auto"/>
        <w:rPr>
          <w:rFonts w:ascii="宋体" w:hAnsi="宋体" w:eastAsia="宋体" w:cs="宋体"/>
          <w:szCs w:val="21"/>
          <w:highlight w:val="none"/>
        </w:rPr>
      </w:pPr>
      <w:r>
        <w:rPr>
          <w:rFonts w:ascii="宋体" w:hAnsi="宋体" w:eastAsia="宋体" w:cs="宋体"/>
          <w:spacing w:val="-1"/>
          <w:szCs w:val="21"/>
          <w:highlight w:val="none"/>
        </w:rPr>
        <w:t>2.如果按单价计算的结果与总价不一致，以单</w:t>
      </w:r>
      <w:r>
        <w:rPr>
          <w:rFonts w:ascii="宋体" w:hAnsi="宋体" w:eastAsia="宋体" w:cs="宋体"/>
          <w:szCs w:val="21"/>
          <w:highlight w:val="none"/>
        </w:rPr>
        <w:t>价为准修正总价。</w:t>
      </w:r>
    </w:p>
    <w:p w14:paraId="009FF5B6">
      <w:pPr>
        <w:pageBreakBefore w:val="0"/>
        <w:widowControl w:val="0"/>
        <w:kinsoku/>
        <w:wordWrap/>
        <w:overflowPunct/>
        <w:topLinePunct w:val="0"/>
        <w:autoSpaceDE/>
        <w:autoSpaceDN/>
        <w:bidi w:val="0"/>
        <w:adjustRightInd/>
        <w:snapToGrid/>
        <w:spacing w:before="64" w:after="0" w:line="198" w:lineRule="auto"/>
        <w:ind w:firstLine="606" w:firstLineChars="300"/>
        <w:textAlignment w:val="auto"/>
        <w:rPr>
          <w:rFonts w:ascii="宋体" w:hAnsi="宋体" w:eastAsia="宋体" w:cs="宋体"/>
          <w:sz w:val="24"/>
          <w:szCs w:val="24"/>
          <w:highlight w:val="none"/>
        </w:rPr>
      </w:pPr>
      <w:r>
        <w:rPr>
          <w:rFonts w:ascii="宋体" w:hAnsi="宋体" w:eastAsia="宋体" w:cs="宋体"/>
          <w:spacing w:val="-4"/>
          <w:szCs w:val="21"/>
          <w:highlight w:val="none"/>
        </w:rPr>
        <w:t>3.此分项报价， 仅是为了方</w:t>
      </w:r>
      <w:r>
        <w:rPr>
          <w:rFonts w:ascii="宋体" w:hAnsi="宋体" w:eastAsia="宋体" w:cs="宋体"/>
          <w:spacing w:val="-2"/>
          <w:szCs w:val="21"/>
          <w:highlight w:val="none"/>
        </w:rPr>
        <w:t>便招标人对投标文件进行比较，不作为限制订立合同的条件</w:t>
      </w:r>
      <w:r>
        <w:rPr>
          <w:rFonts w:ascii="宋体" w:hAnsi="宋体" w:eastAsia="宋体" w:cs="宋体"/>
          <w:spacing w:val="-2"/>
          <w:sz w:val="24"/>
          <w:szCs w:val="24"/>
          <w:highlight w:val="none"/>
        </w:rPr>
        <w:t>。</w:t>
      </w:r>
    </w:p>
    <w:p w14:paraId="13A1F8A6">
      <w:pPr>
        <w:pageBreakBefore w:val="0"/>
        <w:widowControl w:val="0"/>
        <w:kinsoku/>
        <w:wordWrap/>
        <w:overflowPunct/>
        <w:topLinePunct w:val="0"/>
        <w:autoSpaceDE/>
        <w:autoSpaceDN/>
        <w:bidi w:val="0"/>
        <w:adjustRightInd/>
        <w:snapToGrid/>
        <w:spacing w:before="78" w:after="0" w:line="219" w:lineRule="auto"/>
        <w:ind w:firstLine="594" w:firstLineChars="3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47CCAE41">
      <w:pPr>
        <w:pageBreakBefore w:val="0"/>
        <w:widowControl w:val="0"/>
        <w:kinsoku/>
        <w:wordWrap/>
        <w:overflowPunct/>
        <w:topLinePunct w:val="0"/>
        <w:autoSpaceDE/>
        <w:autoSpaceDN/>
        <w:bidi w:val="0"/>
        <w:adjustRightInd/>
        <w:snapToGrid/>
        <w:spacing w:before="78" w:after="0" w:line="219" w:lineRule="auto"/>
        <w:ind w:firstLine="594" w:firstLineChars="3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1245D091">
      <w:pPr>
        <w:pageBreakBefore w:val="0"/>
        <w:widowControl w:val="0"/>
        <w:kinsoku/>
        <w:wordWrap/>
        <w:overflowPunct/>
        <w:topLinePunct w:val="0"/>
        <w:autoSpaceDE/>
        <w:autoSpaceDN/>
        <w:bidi w:val="0"/>
        <w:adjustRightInd/>
        <w:snapToGrid/>
        <w:spacing w:before="78" w:after="0" w:line="219" w:lineRule="auto"/>
        <w:ind w:firstLine="594" w:firstLineChars="3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1B5EF77C">
      <w:pPr>
        <w:pageBreakBefore w:val="0"/>
        <w:widowControl w:val="0"/>
        <w:kinsoku/>
        <w:wordWrap/>
        <w:overflowPunct/>
        <w:topLinePunct w:val="0"/>
        <w:autoSpaceDE/>
        <w:autoSpaceDN/>
        <w:bidi w:val="0"/>
        <w:adjustRightInd/>
        <w:snapToGrid/>
        <w:spacing w:before="140" w:after="0" w:line="220" w:lineRule="auto"/>
        <w:ind w:left="2" w:firstLine="464" w:firstLineChars="200"/>
        <w:textAlignment w:val="auto"/>
        <w:rPr>
          <w:rFonts w:ascii="宋体" w:hAnsi="宋体" w:eastAsia="宋体" w:cs="宋体"/>
          <w:spacing w:val="-2"/>
          <w:sz w:val="24"/>
          <w:szCs w:val="24"/>
          <w:highlight w:val="none"/>
        </w:rPr>
      </w:pPr>
      <w:r>
        <w:rPr>
          <w:rFonts w:ascii="宋体" w:hAnsi="宋体" w:eastAsia="宋体" w:cs="宋体"/>
          <w:spacing w:val="-4"/>
          <w:sz w:val="24"/>
          <w:szCs w:val="24"/>
          <w:highlight w:val="none"/>
        </w:rPr>
        <w:t>投标人(章)：</w:t>
      </w:r>
      <w:r>
        <w:rPr>
          <w:rFonts w:ascii="宋体" w:hAnsi="宋体" w:eastAsia="宋体" w:cs="宋体"/>
          <w:spacing w:val="6"/>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2"/>
          <w:sz w:val="24"/>
          <w:szCs w:val="24"/>
          <w:highlight w:val="none"/>
        </w:rPr>
        <w:t xml:space="preserve"> 授权代表(签字)：    </w:t>
      </w:r>
      <w:r>
        <w:rPr>
          <w:rFonts w:ascii="宋体" w:hAnsi="宋体" w:eastAsia="宋体" w:cs="宋体"/>
          <w:spacing w:val="3"/>
          <w:sz w:val="24"/>
          <w:szCs w:val="24"/>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2"/>
          <w:sz w:val="24"/>
          <w:szCs w:val="24"/>
          <w:highlight w:val="none"/>
        </w:rPr>
        <w:t>年  月  日</w:t>
      </w:r>
    </w:p>
    <w:p w14:paraId="25491B5A">
      <w:pPr>
        <w:rPr>
          <w:sz w:val="24"/>
          <w:szCs w:val="24"/>
          <w:highlight w:val="none"/>
        </w:rPr>
        <w:sectPr>
          <w:headerReference r:id="rId3" w:type="default"/>
          <w:footerReference r:id="rId4" w:type="default"/>
          <w:pgSz w:w="16841" w:h="11907"/>
          <w:pgMar w:top="400" w:right="1699" w:bottom="1184" w:left="1481" w:header="0" w:footer="1022" w:gutter="0"/>
          <w:pgBorders>
            <w:top w:val="none" w:sz="0" w:space="0"/>
            <w:left w:val="none" w:sz="0" w:space="0"/>
            <w:bottom w:val="none" w:sz="0" w:space="0"/>
            <w:right w:val="none" w:sz="0" w:space="0"/>
          </w:pgBorders>
          <w:pgNumType w:fmt="decimal"/>
          <w:cols w:space="720" w:num="1"/>
        </w:sectPr>
      </w:pPr>
    </w:p>
    <w:p w14:paraId="00AB143B">
      <w:pPr>
        <w:pStyle w:val="5"/>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pacing w:val="-10"/>
          <w:sz w:val="24"/>
          <w:szCs w:val="24"/>
          <w:highlight w:val="none"/>
        </w:rPr>
      </w:pPr>
      <w:r>
        <w:rPr>
          <w:rFonts w:hint="eastAsia" w:ascii="宋体" w:hAnsi="宋体" w:eastAsia="宋体" w:cs="宋体"/>
          <w:spacing w:val="-10"/>
          <w:sz w:val="24"/>
          <w:szCs w:val="24"/>
          <w:highlight w:val="none"/>
        </w:rPr>
        <w:t>表 9-3</w:t>
      </w:r>
    </w:p>
    <w:p w14:paraId="3E33C851">
      <w:pPr>
        <w:pageBreakBefore w:val="0"/>
        <w:widowControl w:val="0"/>
        <w:kinsoku/>
        <w:wordWrap/>
        <w:overflowPunct/>
        <w:topLinePunct w:val="0"/>
        <w:autoSpaceDE/>
        <w:autoSpaceDN/>
        <w:bidi w:val="0"/>
        <w:adjustRightInd/>
        <w:snapToGrid/>
        <w:spacing w:before="104" w:after="0" w:line="224" w:lineRule="auto"/>
        <w:ind w:left="5024"/>
        <w:textAlignment w:val="auto"/>
        <w:rPr>
          <w:rFonts w:ascii="宋体" w:hAnsi="宋体" w:eastAsia="宋体" w:cs="宋体"/>
          <w:sz w:val="31"/>
          <w:szCs w:val="31"/>
          <w:highlight w:val="none"/>
        </w:rPr>
      </w:pPr>
      <w:r>
        <w:rPr>
          <w:rFonts w:ascii="宋体" w:hAnsi="宋体" w:eastAsia="宋体" w:cs="宋体"/>
          <w:spacing w:val="10"/>
          <w:sz w:val="24"/>
          <w:szCs w:val="24"/>
          <w:highlight w:val="none"/>
        </w:rPr>
        <w:t>技术服务和培训分项报价</w:t>
      </w:r>
      <w:r>
        <w:rPr>
          <w:rFonts w:ascii="宋体" w:hAnsi="宋体" w:eastAsia="宋体" w:cs="宋体"/>
          <w:spacing w:val="9"/>
          <w:sz w:val="24"/>
          <w:szCs w:val="24"/>
          <w:highlight w:val="none"/>
        </w:rPr>
        <w:t>表</w:t>
      </w:r>
    </w:p>
    <w:p w14:paraId="63989DB2">
      <w:pPr>
        <w:pageBreakBefore w:val="0"/>
        <w:widowControl w:val="0"/>
        <w:kinsoku/>
        <w:wordWrap/>
        <w:overflowPunct/>
        <w:topLinePunct w:val="0"/>
        <w:autoSpaceDE/>
        <w:autoSpaceDN/>
        <w:bidi w:val="0"/>
        <w:adjustRightInd/>
        <w:snapToGrid/>
        <w:spacing w:before="134" w:after="0" w:line="221" w:lineRule="auto"/>
        <w:ind w:left="212"/>
        <w:jc w:val="right"/>
        <w:textAlignment w:val="auto"/>
        <w:rPr>
          <w:rFonts w:ascii="宋体" w:hAnsi="宋体" w:eastAsia="宋体" w:cs="宋体"/>
          <w:szCs w:val="21"/>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页共   页</w:t>
      </w:r>
    </w:p>
    <w:p w14:paraId="70E6ABE6">
      <w:pPr>
        <w:pageBreakBefore w:val="0"/>
        <w:widowControl w:val="0"/>
        <w:kinsoku/>
        <w:wordWrap/>
        <w:overflowPunct/>
        <w:topLinePunct w:val="0"/>
        <w:autoSpaceDE/>
        <w:autoSpaceDN/>
        <w:bidi w:val="0"/>
        <w:adjustRightInd/>
        <w:snapToGrid/>
        <w:spacing w:after="0"/>
        <w:textAlignment w:val="auto"/>
        <w:rPr>
          <w:highlight w:val="none"/>
        </w:rPr>
      </w:pPr>
    </w:p>
    <w:p w14:paraId="5C5D8885">
      <w:pPr>
        <w:pageBreakBefore w:val="0"/>
        <w:widowControl w:val="0"/>
        <w:kinsoku/>
        <w:wordWrap/>
        <w:overflowPunct/>
        <w:topLinePunct w:val="0"/>
        <w:autoSpaceDE/>
        <w:autoSpaceDN/>
        <w:bidi w:val="0"/>
        <w:adjustRightInd/>
        <w:snapToGrid/>
        <w:spacing w:after="0" w:line="20" w:lineRule="exact"/>
        <w:textAlignment w:val="auto"/>
        <w:rPr>
          <w:highlight w:val="none"/>
        </w:rPr>
      </w:pPr>
    </w:p>
    <w:tbl>
      <w:tblPr>
        <w:tblStyle w:val="28"/>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19A963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0B4B3ACC">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序号</w:t>
            </w:r>
          </w:p>
        </w:tc>
        <w:tc>
          <w:tcPr>
            <w:tcW w:w="3625" w:type="dxa"/>
            <w:vAlign w:val="center"/>
          </w:tcPr>
          <w:p w14:paraId="601B6DD6">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内       容</w:t>
            </w:r>
          </w:p>
        </w:tc>
        <w:tc>
          <w:tcPr>
            <w:tcW w:w="1126" w:type="dxa"/>
            <w:vAlign w:val="center"/>
          </w:tcPr>
          <w:p w14:paraId="1751A0C2">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单位</w:t>
            </w:r>
          </w:p>
        </w:tc>
        <w:tc>
          <w:tcPr>
            <w:tcW w:w="1138" w:type="dxa"/>
            <w:vAlign w:val="center"/>
          </w:tcPr>
          <w:p w14:paraId="3190E92D">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单价(元)（不含税）</w:t>
            </w:r>
          </w:p>
        </w:tc>
        <w:tc>
          <w:tcPr>
            <w:tcW w:w="1138" w:type="dxa"/>
            <w:vAlign w:val="center"/>
          </w:tcPr>
          <w:p w14:paraId="1F4E2DC1">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2449" w:type="dxa"/>
            <w:vAlign w:val="center"/>
          </w:tcPr>
          <w:p w14:paraId="153E06C1">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价格(元)（不含税）</w:t>
            </w:r>
          </w:p>
        </w:tc>
        <w:tc>
          <w:tcPr>
            <w:tcW w:w="3328" w:type="dxa"/>
            <w:vAlign w:val="center"/>
          </w:tcPr>
          <w:p w14:paraId="0795D217">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详 细 说 明</w:t>
            </w:r>
          </w:p>
        </w:tc>
      </w:tr>
      <w:tr w14:paraId="4FDCB5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126544E0">
            <w:pPr>
              <w:pageBreakBefore w:val="0"/>
              <w:widowControl w:val="0"/>
              <w:kinsoku/>
              <w:wordWrap/>
              <w:overflowPunct/>
              <w:topLinePunct w:val="0"/>
              <w:autoSpaceDE/>
              <w:autoSpaceDN/>
              <w:bidi w:val="0"/>
              <w:adjustRightInd/>
              <w:snapToGrid/>
              <w:spacing w:before="300" w:after="0" w:line="186" w:lineRule="auto"/>
              <w:jc w:val="center"/>
              <w:textAlignment w:val="auto"/>
              <w:rPr>
                <w:rFonts w:ascii="宋体" w:hAnsi="宋体" w:eastAsia="宋体" w:cs="宋体"/>
                <w:szCs w:val="21"/>
                <w:highlight w:val="none"/>
              </w:rPr>
            </w:pPr>
            <w:r>
              <w:rPr>
                <w:rFonts w:ascii="宋体" w:hAnsi="宋体" w:eastAsia="宋体" w:cs="宋体"/>
                <w:szCs w:val="21"/>
                <w:highlight w:val="none"/>
              </w:rPr>
              <w:t>1</w:t>
            </w:r>
          </w:p>
        </w:tc>
        <w:tc>
          <w:tcPr>
            <w:tcW w:w="3625" w:type="dxa"/>
            <w:vAlign w:val="center"/>
          </w:tcPr>
          <w:p w14:paraId="521003B7">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zCs w:val="21"/>
                <w:highlight w:val="none"/>
              </w:rPr>
            </w:pPr>
            <w:r>
              <w:rPr>
                <w:rFonts w:ascii="宋体" w:hAnsi="宋体" w:eastAsia="宋体" w:cs="宋体"/>
                <w:spacing w:val="-1"/>
                <w:szCs w:val="21"/>
                <w:highlight w:val="none"/>
              </w:rPr>
              <w:t>现场</w:t>
            </w:r>
            <w:r>
              <w:rPr>
                <w:rFonts w:hint="eastAsia" w:ascii="宋体" w:hAnsi="宋体" w:eastAsia="宋体" w:cs="宋体"/>
                <w:spacing w:val="-1"/>
                <w:szCs w:val="21"/>
                <w:highlight w:val="none"/>
              </w:rPr>
              <w:t>安装调试</w:t>
            </w:r>
          </w:p>
        </w:tc>
        <w:tc>
          <w:tcPr>
            <w:tcW w:w="1126" w:type="dxa"/>
          </w:tcPr>
          <w:p w14:paraId="4B6B621D">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r>
              <w:rPr>
                <w:rFonts w:ascii="宋体" w:hAnsi="宋体" w:eastAsia="宋体" w:cs="宋体"/>
                <w:spacing w:val="-1"/>
                <w:szCs w:val="21"/>
                <w:highlight w:val="none"/>
              </w:rPr>
              <w:t>人</w:t>
            </w:r>
            <w:r>
              <w:rPr>
                <w:rFonts w:hint="eastAsia" w:ascii="宋体" w:hAnsi="宋体" w:eastAsia="宋体" w:cs="宋体"/>
                <w:spacing w:val="-1"/>
                <w:szCs w:val="21"/>
                <w:highlight w:val="none"/>
              </w:rPr>
              <w:t>·</w:t>
            </w:r>
            <w:r>
              <w:rPr>
                <w:rFonts w:ascii="宋体" w:hAnsi="宋体" w:eastAsia="宋体" w:cs="宋体"/>
                <w:spacing w:val="-1"/>
                <w:szCs w:val="21"/>
                <w:highlight w:val="none"/>
              </w:rPr>
              <w:t>天</w:t>
            </w:r>
          </w:p>
        </w:tc>
        <w:tc>
          <w:tcPr>
            <w:tcW w:w="1138" w:type="dxa"/>
          </w:tcPr>
          <w:p w14:paraId="719FDC2E">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1CCED543">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45D82B4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11003422">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2278DC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381F57">
            <w:pPr>
              <w:pageBreakBefore w:val="0"/>
              <w:widowControl w:val="0"/>
              <w:kinsoku/>
              <w:wordWrap/>
              <w:overflowPunct/>
              <w:topLinePunct w:val="0"/>
              <w:autoSpaceDE/>
              <w:autoSpaceDN/>
              <w:bidi w:val="0"/>
              <w:adjustRightInd/>
              <w:snapToGrid/>
              <w:spacing w:before="302" w:after="0" w:line="185" w:lineRule="auto"/>
              <w:jc w:val="center"/>
              <w:textAlignment w:val="auto"/>
              <w:rPr>
                <w:rFonts w:ascii="宋体" w:hAnsi="宋体" w:eastAsia="宋体" w:cs="宋体"/>
                <w:szCs w:val="21"/>
                <w:highlight w:val="none"/>
              </w:rPr>
            </w:pPr>
            <w:r>
              <w:rPr>
                <w:rFonts w:ascii="宋体" w:hAnsi="宋体" w:eastAsia="宋体" w:cs="宋体"/>
                <w:szCs w:val="21"/>
                <w:highlight w:val="none"/>
              </w:rPr>
              <w:t>2</w:t>
            </w:r>
          </w:p>
        </w:tc>
        <w:tc>
          <w:tcPr>
            <w:tcW w:w="3625" w:type="dxa"/>
            <w:vAlign w:val="center"/>
          </w:tcPr>
          <w:p w14:paraId="4117359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zCs w:val="21"/>
                <w:highlight w:val="none"/>
              </w:rPr>
            </w:pPr>
            <w:r>
              <w:rPr>
                <w:rFonts w:ascii="宋体" w:hAnsi="宋体" w:eastAsia="宋体" w:cs="宋体"/>
                <w:spacing w:val="-1"/>
                <w:szCs w:val="21"/>
                <w:highlight w:val="none"/>
              </w:rPr>
              <w:t>性能考核验</w:t>
            </w:r>
            <w:r>
              <w:rPr>
                <w:rFonts w:ascii="宋体" w:hAnsi="宋体" w:eastAsia="宋体" w:cs="宋体"/>
                <w:szCs w:val="21"/>
                <w:highlight w:val="none"/>
              </w:rPr>
              <w:t>收</w:t>
            </w:r>
          </w:p>
        </w:tc>
        <w:tc>
          <w:tcPr>
            <w:tcW w:w="1126" w:type="dxa"/>
          </w:tcPr>
          <w:p w14:paraId="326F5AF7">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7501744B">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53D754C9">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06DC807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5438CF63">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3B2455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5" w:hRule="atLeast"/>
        </w:trPr>
        <w:tc>
          <w:tcPr>
            <w:tcW w:w="710" w:type="dxa"/>
            <w:vAlign w:val="center"/>
          </w:tcPr>
          <w:p w14:paraId="11AA95A2">
            <w:pPr>
              <w:pageBreakBefore w:val="0"/>
              <w:widowControl w:val="0"/>
              <w:kinsoku/>
              <w:wordWrap/>
              <w:overflowPunct/>
              <w:topLinePunct w:val="0"/>
              <w:autoSpaceDE/>
              <w:autoSpaceDN/>
              <w:bidi w:val="0"/>
              <w:adjustRightInd/>
              <w:snapToGrid/>
              <w:spacing w:before="303" w:after="0" w:line="183" w:lineRule="auto"/>
              <w:jc w:val="center"/>
              <w:textAlignment w:val="auto"/>
              <w:rPr>
                <w:rFonts w:ascii="宋体" w:hAnsi="宋体" w:eastAsia="宋体" w:cs="宋体"/>
                <w:szCs w:val="21"/>
                <w:highlight w:val="none"/>
              </w:rPr>
            </w:pPr>
            <w:r>
              <w:rPr>
                <w:rFonts w:ascii="宋体" w:hAnsi="宋体" w:eastAsia="宋体" w:cs="宋体"/>
                <w:szCs w:val="21"/>
                <w:highlight w:val="none"/>
              </w:rPr>
              <w:t>3</w:t>
            </w:r>
          </w:p>
        </w:tc>
        <w:tc>
          <w:tcPr>
            <w:tcW w:w="3625" w:type="dxa"/>
            <w:vAlign w:val="center"/>
          </w:tcPr>
          <w:p w14:paraId="583B240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zCs w:val="21"/>
                <w:highlight w:val="none"/>
              </w:rPr>
            </w:pPr>
            <w:r>
              <w:rPr>
                <w:rFonts w:hint="eastAsia" w:ascii="宋体" w:hAnsi="宋体" w:eastAsia="宋体" w:cs="宋体"/>
                <w:spacing w:val="-2"/>
                <w:szCs w:val="21"/>
                <w:highlight w:val="none"/>
              </w:rPr>
              <w:t>技术</w:t>
            </w:r>
            <w:r>
              <w:rPr>
                <w:rFonts w:ascii="宋体" w:hAnsi="宋体" w:eastAsia="宋体" w:cs="宋体"/>
                <w:spacing w:val="-2"/>
                <w:szCs w:val="21"/>
                <w:highlight w:val="none"/>
              </w:rPr>
              <w:t>培</w:t>
            </w:r>
            <w:r>
              <w:rPr>
                <w:rFonts w:ascii="宋体" w:hAnsi="宋体" w:eastAsia="宋体" w:cs="宋体"/>
                <w:spacing w:val="-1"/>
                <w:szCs w:val="21"/>
                <w:highlight w:val="none"/>
              </w:rPr>
              <w:t>训费</w:t>
            </w:r>
          </w:p>
        </w:tc>
        <w:tc>
          <w:tcPr>
            <w:tcW w:w="1126" w:type="dxa"/>
          </w:tcPr>
          <w:p w14:paraId="6FE1A82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r>
              <w:rPr>
                <w:rFonts w:ascii="宋体" w:hAnsi="宋体" w:eastAsia="宋体" w:cs="宋体"/>
                <w:spacing w:val="-1"/>
                <w:szCs w:val="21"/>
                <w:highlight w:val="none"/>
              </w:rPr>
              <w:t>人</w:t>
            </w:r>
            <w:r>
              <w:rPr>
                <w:rFonts w:hint="eastAsia" w:ascii="宋体" w:hAnsi="宋体" w:eastAsia="宋体" w:cs="宋体"/>
                <w:spacing w:val="-1"/>
                <w:szCs w:val="21"/>
                <w:highlight w:val="none"/>
              </w:rPr>
              <w:t>·</w:t>
            </w:r>
            <w:r>
              <w:rPr>
                <w:rFonts w:ascii="宋体" w:hAnsi="宋体" w:eastAsia="宋体" w:cs="宋体"/>
                <w:spacing w:val="-1"/>
                <w:szCs w:val="21"/>
                <w:highlight w:val="none"/>
              </w:rPr>
              <w:t>天</w:t>
            </w:r>
          </w:p>
        </w:tc>
        <w:tc>
          <w:tcPr>
            <w:tcW w:w="1138" w:type="dxa"/>
          </w:tcPr>
          <w:p w14:paraId="3EFE012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317EBBD6">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65F8E0F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17DAACD0">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2B93F8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F389BE">
            <w:pPr>
              <w:pageBreakBefore w:val="0"/>
              <w:widowControl w:val="0"/>
              <w:kinsoku/>
              <w:wordWrap/>
              <w:overflowPunct/>
              <w:topLinePunct w:val="0"/>
              <w:autoSpaceDE/>
              <w:autoSpaceDN/>
              <w:bidi w:val="0"/>
              <w:adjustRightInd/>
              <w:snapToGrid/>
              <w:spacing w:before="306" w:after="0" w:line="182" w:lineRule="auto"/>
              <w:jc w:val="center"/>
              <w:textAlignment w:val="auto"/>
              <w:rPr>
                <w:rFonts w:ascii="宋体" w:hAnsi="宋体" w:eastAsia="宋体" w:cs="宋体"/>
                <w:szCs w:val="21"/>
                <w:highlight w:val="none"/>
              </w:rPr>
            </w:pPr>
            <w:r>
              <w:rPr>
                <w:rFonts w:hint="eastAsia" w:ascii="宋体" w:hAnsi="宋体" w:eastAsia="宋体" w:cs="宋体"/>
                <w:szCs w:val="21"/>
                <w:highlight w:val="none"/>
              </w:rPr>
              <w:t>4</w:t>
            </w:r>
          </w:p>
        </w:tc>
        <w:tc>
          <w:tcPr>
            <w:tcW w:w="3625" w:type="dxa"/>
            <w:vAlign w:val="center"/>
          </w:tcPr>
          <w:p w14:paraId="48F837B5">
            <w:pPr>
              <w:pageBreakBefore w:val="0"/>
              <w:widowControl w:val="0"/>
              <w:kinsoku/>
              <w:wordWrap/>
              <w:overflowPunct/>
              <w:topLinePunct w:val="0"/>
              <w:autoSpaceDE/>
              <w:autoSpaceDN/>
              <w:bidi w:val="0"/>
              <w:adjustRightInd/>
              <w:snapToGrid/>
              <w:spacing w:before="268" w:after="0" w:line="221" w:lineRule="auto"/>
              <w:jc w:val="center"/>
              <w:textAlignment w:val="auto"/>
              <w:rPr>
                <w:rFonts w:ascii="宋体" w:hAnsi="宋体" w:eastAsia="宋体" w:cs="宋体"/>
                <w:szCs w:val="21"/>
                <w:highlight w:val="none"/>
              </w:rPr>
            </w:pPr>
            <w:r>
              <w:rPr>
                <w:rFonts w:ascii="宋体" w:hAnsi="宋体" w:eastAsia="宋体" w:cs="宋体"/>
                <w:spacing w:val="15"/>
                <w:szCs w:val="21"/>
                <w:highlight w:val="none"/>
              </w:rPr>
              <w:t>其</w:t>
            </w:r>
            <w:r>
              <w:rPr>
                <w:rFonts w:ascii="宋体" w:hAnsi="宋体" w:eastAsia="宋体" w:cs="宋体"/>
                <w:spacing w:val="12"/>
                <w:szCs w:val="21"/>
                <w:highlight w:val="none"/>
              </w:rPr>
              <w:t>它(列出明细)</w:t>
            </w:r>
          </w:p>
        </w:tc>
        <w:tc>
          <w:tcPr>
            <w:tcW w:w="1126" w:type="dxa"/>
          </w:tcPr>
          <w:p w14:paraId="757DF3FE">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7C063DEC">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1138" w:type="dxa"/>
          </w:tcPr>
          <w:p w14:paraId="1682813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2"/>
                <w:szCs w:val="21"/>
                <w:highlight w:val="none"/>
              </w:rPr>
            </w:pPr>
          </w:p>
        </w:tc>
        <w:tc>
          <w:tcPr>
            <w:tcW w:w="2449" w:type="dxa"/>
          </w:tcPr>
          <w:p w14:paraId="27A500C4">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28" w:type="dxa"/>
          </w:tcPr>
          <w:p w14:paraId="001B1F7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(可另附页)</w:t>
            </w:r>
          </w:p>
        </w:tc>
      </w:tr>
      <w:tr w14:paraId="7A1201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66BB68CB">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 xml:space="preserve">总价合计列入价格汇总表 </w:t>
            </w:r>
            <w:r>
              <w:rPr>
                <w:rFonts w:hint="eastAsia" w:ascii="宋体" w:hAnsi="宋体" w:eastAsia="宋体" w:cs="宋体"/>
                <w:spacing w:val="-1"/>
                <w:szCs w:val="21"/>
                <w:highlight w:val="none"/>
              </w:rPr>
              <w:t>9</w:t>
            </w:r>
            <w:r>
              <w:rPr>
                <w:rFonts w:ascii="宋体" w:hAnsi="宋体" w:eastAsia="宋体" w:cs="宋体"/>
                <w:spacing w:val="-1"/>
                <w:szCs w:val="21"/>
                <w:highlight w:val="none"/>
              </w:rPr>
              <w:t>-</w:t>
            </w:r>
            <w:r>
              <w:rPr>
                <w:rFonts w:hint="eastAsia" w:ascii="宋体" w:hAnsi="宋体" w:eastAsia="宋体" w:cs="宋体"/>
                <w:spacing w:val="-1"/>
                <w:szCs w:val="21"/>
                <w:highlight w:val="none"/>
              </w:rPr>
              <w:t>5</w:t>
            </w:r>
          </w:p>
        </w:tc>
        <w:tc>
          <w:tcPr>
            <w:tcW w:w="1126" w:type="dxa"/>
            <w:tcBorders>
              <w:right w:val="nil"/>
            </w:tcBorders>
          </w:tcPr>
          <w:p w14:paraId="3EB02A0F">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p>
        </w:tc>
        <w:tc>
          <w:tcPr>
            <w:tcW w:w="1138" w:type="dxa"/>
            <w:tcBorders>
              <w:right w:val="nil"/>
            </w:tcBorders>
          </w:tcPr>
          <w:p w14:paraId="074A5406">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p>
        </w:tc>
        <w:tc>
          <w:tcPr>
            <w:tcW w:w="1138" w:type="dxa"/>
            <w:tcBorders>
              <w:right w:val="nil"/>
            </w:tcBorders>
          </w:tcPr>
          <w:p w14:paraId="49862419">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p>
        </w:tc>
        <w:tc>
          <w:tcPr>
            <w:tcW w:w="2449" w:type="dxa"/>
            <w:tcBorders>
              <w:right w:val="nil"/>
            </w:tcBorders>
          </w:tcPr>
          <w:p w14:paraId="3A23BC95">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w:t>
            </w:r>
            <w:r>
              <w:rPr>
                <w:rFonts w:hint="eastAsia" w:ascii="宋体" w:hAnsi="宋体" w:eastAsia="宋体" w:cs="宋体"/>
                <w:b/>
                <w:bCs/>
                <w:szCs w:val="21"/>
                <w:highlight w:val="none"/>
              </w:rPr>
              <w:t>（不含税）</w:t>
            </w:r>
            <w:r>
              <w:rPr>
                <w:rFonts w:ascii="宋体" w:hAnsi="宋体" w:eastAsia="宋体" w:cs="宋体"/>
                <w:spacing w:val="-1"/>
                <w:szCs w:val="21"/>
                <w:highlight w:val="none"/>
              </w:rPr>
              <w:t>￥</w:t>
            </w:r>
          </w:p>
        </w:tc>
        <w:tc>
          <w:tcPr>
            <w:tcW w:w="3328" w:type="dxa"/>
            <w:tcBorders>
              <w:left w:val="nil"/>
            </w:tcBorders>
          </w:tcPr>
          <w:p w14:paraId="08067061">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元</w:t>
            </w:r>
          </w:p>
        </w:tc>
      </w:tr>
    </w:tbl>
    <w:p w14:paraId="1FC97697">
      <w:pPr>
        <w:pageBreakBefore w:val="0"/>
        <w:widowControl w:val="0"/>
        <w:kinsoku/>
        <w:wordWrap/>
        <w:overflowPunct/>
        <w:topLinePunct w:val="0"/>
        <w:autoSpaceDE/>
        <w:autoSpaceDN/>
        <w:bidi w:val="0"/>
        <w:adjustRightInd/>
        <w:snapToGrid/>
        <w:spacing w:before="78" w:after="0" w:line="224" w:lineRule="auto"/>
        <w:ind w:firstLine="178" w:firstLineChars="100"/>
        <w:textAlignment w:val="auto"/>
        <w:rPr>
          <w:rFonts w:ascii="宋体" w:hAnsi="宋体" w:eastAsia="宋体" w:cs="宋体"/>
          <w:spacing w:val="-8"/>
          <w:szCs w:val="21"/>
          <w:highlight w:val="none"/>
        </w:rPr>
      </w:pPr>
      <w:r>
        <w:rPr>
          <w:rFonts w:ascii="宋体" w:hAnsi="宋体" w:eastAsia="宋体" w:cs="宋体"/>
          <w:spacing w:val="-16"/>
          <w:szCs w:val="21"/>
          <w:highlight w:val="none"/>
        </w:rPr>
        <w:t>注</w:t>
      </w:r>
      <w:r>
        <w:rPr>
          <w:rFonts w:ascii="宋体" w:hAnsi="宋体" w:eastAsia="宋体" w:cs="宋体"/>
          <w:spacing w:val="-8"/>
          <w:szCs w:val="21"/>
          <w:highlight w:val="none"/>
        </w:rPr>
        <w:t xml:space="preserve">： </w:t>
      </w:r>
      <w:r>
        <w:rPr>
          <w:rFonts w:hint="eastAsia" w:ascii="宋体" w:hAnsi="宋体" w:eastAsia="宋体" w:cs="宋体"/>
          <w:spacing w:val="-8"/>
          <w:szCs w:val="21"/>
          <w:highlight w:val="none"/>
        </w:rPr>
        <w:t xml:space="preserve">  </w:t>
      </w:r>
      <w:r>
        <w:rPr>
          <w:rFonts w:ascii="宋体" w:hAnsi="宋体" w:eastAsia="宋体" w:cs="宋体"/>
          <w:spacing w:val="-8"/>
          <w:szCs w:val="21"/>
          <w:highlight w:val="none"/>
        </w:rPr>
        <w:t>1.投标人需给出价格的详细说明。</w:t>
      </w:r>
    </w:p>
    <w:p w14:paraId="0ED74391">
      <w:pPr>
        <w:pageBreakBefore w:val="0"/>
        <w:widowControl w:val="0"/>
        <w:kinsoku/>
        <w:wordWrap/>
        <w:overflowPunct/>
        <w:topLinePunct w:val="0"/>
        <w:autoSpaceDE/>
        <w:autoSpaceDN/>
        <w:bidi w:val="0"/>
        <w:adjustRightInd/>
        <w:snapToGrid/>
        <w:spacing w:before="75" w:after="0" w:line="219" w:lineRule="auto"/>
        <w:ind w:left="409" w:firstLine="396" w:firstLineChars="200"/>
        <w:textAlignment w:val="auto"/>
        <w:rPr>
          <w:highlight w:val="none"/>
        </w:rPr>
      </w:pPr>
      <w:r>
        <w:rPr>
          <w:rFonts w:ascii="宋体" w:hAnsi="宋体" w:eastAsia="宋体" w:cs="宋体"/>
          <w:spacing w:val="-6"/>
          <w:szCs w:val="21"/>
          <w:highlight w:val="none"/>
        </w:rPr>
        <w:t>2.如果按单</w:t>
      </w:r>
      <w:r>
        <w:rPr>
          <w:rFonts w:ascii="宋体" w:hAnsi="宋体" w:eastAsia="宋体" w:cs="宋体"/>
          <w:spacing w:val="-5"/>
          <w:szCs w:val="21"/>
          <w:highlight w:val="none"/>
        </w:rPr>
        <w:t>价</w:t>
      </w:r>
      <w:r>
        <w:rPr>
          <w:rFonts w:ascii="宋体" w:hAnsi="宋体" w:eastAsia="宋体" w:cs="宋体"/>
          <w:spacing w:val="-3"/>
          <w:szCs w:val="21"/>
          <w:highlight w:val="none"/>
        </w:rPr>
        <w:t>计算的结果与总价不一致， 以单价为准修正总价。</w:t>
      </w:r>
    </w:p>
    <w:p w14:paraId="7347DACE">
      <w:pPr>
        <w:pageBreakBefore w:val="0"/>
        <w:widowControl w:val="0"/>
        <w:kinsoku/>
        <w:wordWrap/>
        <w:overflowPunct/>
        <w:topLinePunct w:val="0"/>
        <w:autoSpaceDE/>
        <w:autoSpaceDN/>
        <w:bidi w:val="0"/>
        <w:adjustRightInd/>
        <w:snapToGrid/>
        <w:spacing w:before="35" w:after="0" w:line="239" w:lineRule="auto"/>
        <w:ind w:firstLine="824" w:firstLineChars="400"/>
        <w:textAlignment w:val="auto"/>
        <w:rPr>
          <w:rFonts w:ascii="宋体" w:hAnsi="宋体" w:eastAsia="宋体" w:cs="宋体"/>
          <w:szCs w:val="21"/>
          <w:highlight w:val="none"/>
        </w:rPr>
      </w:pPr>
      <w:r>
        <w:rPr>
          <w:rFonts w:hint="eastAsia" w:ascii="宋体" w:hAnsi="宋体" w:eastAsia="宋体" w:cs="宋体"/>
          <w:spacing w:val="-2"/>
          <w:szCs w:val="21"/>
          <w:highlight w:val="none"/>
        </w:rPr>
        <w:t>3</w:t>
      </w:r>
      <w:r>
        <w:rPr>
          <w:rFonts w:ascii="宋体" w:hAnsi="宋体" w:eastAsia="宋体" w:cs="宋体"/>
          <w:spacing w:val="-2"/>
          <w:szCs w:val="21"/>
          <w:highlight w:val="none"/>
        </w:rPr>
        <w:t>.此分项</w:t>
      </w:r>
      <w:r>
        <w:rPr>
          <w:rFonts w:ascii="宋体" w:hAnsi="宋体" w:eastAsia="宋体" w:cs="宋体"/>
          <w:spacing w:val="-1"/>
          <w:szCs w:val="21"/>
          <w:highlight w:val="none"/>
        </w:rPr>
        <w:t>报价，仅是为了方便招标人对投标文件进行比较，不作为限制订立合同的条件。</w:t>
      </w:r>
    </w:p>
    <w:p w14:paraId="26A1F577">
      <w:pPr>
        <w:pageBreakBefore w:val="0"/>
        <w:widowControl w:val="0"/>
        <w:kinsoku/>
        <w:wordWrap/>
        <w:overflowPunct/>
        <w:topLinePunct w:val="0"/>
        <w:autoSpaceDE/>
        <w:autoSpaceDN/>
        <w:bidi w:val="0"/>
        <w:adjustRightInd/>
        <w:snapToGrid/>
        <w:spacing w:before="78" w:after="0" w:line="219" w:lineRule="auto"/>
        <w:ind w:firstLine="792" w:firstLineChars="4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2E52ADF9">
      <w:pPr>
        <w:pageBreakBefore w:val="0"/>
        <w:widowControl w:val="0"/>
        <w:kinsoku/>
        <w:wordWrap/>
        <w:overflowPunct/>
        <w:topLinePunct w:val="0"/>
        <w:autoSpaceDE/>
        <w:autoSpaceDN/>
        <w:bidi w:val="0"/>
        <w:adjustRightInd/>
        <w:snapToGrid/>
        <w:spacing w:before="78" w:after="0" w:line="219" w:lineRule="auto"/>
        <w:ind w:firstLine="792" w:firstLineChars="4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34E8F7D5">
      <w:pPr>
        <w:pageBreakBefore w:val="0"/>
        <w:widowControl w:val="0"/>
        <w:kinsoku/>
        <w:wordWrap/>
        <w:overflowPunct/>
        <w:topLinePunct w:val="0"/>
        <w:autoSpaceDE/>
        <w:autoSpaceDN/>
        <w:bidi w:val="0"/>
        <w:adjustRightInd/>
        <w:snapToGrid/>
        <w:spacing w:before="78" w:after="0" w:line="219" w:lineRule="auto"/>
        <w:ind w:firstLine="792" w:firstLineChars="4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68788011">
      <w:pPr>
        <w:pageBreakBefore w:val="0"/>
        <w:widowControl w:val="0"/>
        <w:kinsoku/>
        <w:wordWrap/>
        <w:overflowPunct/>
        <w:topLinePunct w:val="0"/>
        <w:autoSpaceDE/>
        <w:autoSpaceDN/>
        <w:bidi w:val="0"/>
        <w:adjustRightInd/>
        <w:snapToGrid/>
        <w:spacing w:after="0"/>
        <w:textAlignment w:val="auto"/>
        <w:rPr>
          <w:highlight w:val="none"/>
        </w:rPr>
      </w:pPr>
    </w:p>
    <w:p w14:paraId="71D5F646">
      <w:pPr>
        <w:pStyle w:val="7"/>
        <w:pageBreakBefore w:val="0"/>
        <w:widowControl w:val="0"/>
        <w:kinsoku/>
        <w:wordWrap/>
        <w:overflowPunct/>
        <w:topLinePunct w:val="0"/>
        <w:autoSpaceDE/>
        <w:autoSpaceDN/>
        <w:bidi w:val="0"/>
        <w:adjustRightInd/>
        <w:snapToGrid/>
        <w:spacing w:after="0"/>
        <w:textAlignment w:val="auto"/>
        <w:rPr>
          <w:highlight w:val="none"/>
        </w:rPr>
      </w:pPr>
    </w:p>
    <w:p w14:paraId="3855BD10">
      <w:pPr>
        <w:pageBreakBefore w:val="0"/>
        <w:widowControl w:val="0"/>
        <w:kinsoku/>
        <w:wordWrap/>
        <w:overflowPunct/>
        <w:topLinePunct w:val="0"/>
        <w:autoSpaceDE/>
        <w:autoSpaceDN/>
        <w:bidi w:val="0"/>
        <w:adjustRightInd/>
        <w:snapToGrid/>
        <w:spacing w:before="35" w:after="0" w:line="239" w:lineRule="auto"/>
        <w:ind w:left="724"/>
        <w:textAlignment w:val="auto"/>
        <w:rPr>
          <w:rFonts w:ascii="宋体" w:hAnsi="宋体" w:eastAsia="宋体" w:cs="宋体"/>
          <w:spacing w:val="-1"/>
          <w:sz w:val="24"/>
          <w:szCs w:val="24"/>
          <w:highlight w:val="none"/>
        </w:rPr>
      </w:pPr>
      <w:r>
        <w:rPr>
          <w:rFonts w:ascii="宋体" w:hAnsi="宋体" w:eastAsia="宋体" w:cs="宋体"/>
          <w:spacing w:val="-2"/>
          <w:sz w:val="24"/>
          <w:szCs w:val="24"/>
          <w:highlight w:val="none"/>
        </w:rPr>
        <w:t>投标人(章)：</w:t>
      </w:r>
      <w:r>
        <w:rPr>
          <w:rFonts w:ascii="宋体" w:hAnsi="宋体" w:eastAsia="宋体" w:cs="宋体"/>
          <w:spacing w:val="6"/>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1"/>
          <w:sz w:val="24"/>
          <w:szCs w:val="24"/>
          <w:highlight w:val="none"/>
        </w:rPr>
        <w:t xml:space="preserve">授权代表(签字)： </w:t>
      </w:r>
      <w:r>
        <w:rPr>
          <w:rFonts w:ascii="宋体" w:hAnsi="宋体" w:eastAsia="宋体" w:cs="宋体"/>
          <w:spacing w:val="3"/>
          <w:szCs w:val="21"/>
          <w:highlight w:val="none"/>
        </w:rPr>
        <w:t xml:space="preserve">                             </w:t>
      </w:r>
      <w:r>
        <w:rPr>
          <w:rFonts w:ascii="宋体" w:hAnsi="宋体" w:eastAsia="宋体" w:cs="宋体"/>
          <w:spacing w:val="-1"/>
          <w:sz w:val="24"/>
          <w:szCs w:val="24"/>
          <w:highlight w:val="none"/>
        </w:rPr>
        <w:t>年  月  日</w:t>
      </w:r>
    </w:p>
    <w:p w14:paraId="4C42DC5D">
      <w:pPr>
        <w:pageBreakBefore w:val="0"/>
        <w:widowControl w:val="0"/>
        <w:kinsoku/>
        <w:wordWrap/>
        <w:overflowPunct/>
        <w:topLinePunct w:val="0"/>
        <w:autoSpaceDE/>
        <w:autoSpaceDN/>
        <w:bidi w:val="0"/>
        <w:adjustRightInd/>
        <w:snapToGrid/>
        <w:spacing w:before="35" w:after="0" w:line="239" w:lineRule="auto"/>
        <w:ind w:left="724"/>
        <w:textAlignment w:val="auto"/>
        <w:rPr>
          <w:rFonts w:ascii="宋体" w:hAnsi="宋体" w:eastAsia="宋体" w:cs="宋体"/>
          <w:spacing w:val="-1"/>
          <w:sz w:val="24"/>
          <w:szCs w:val="24"/>
          <w:highlight w:val="none"/>
        </w:rPr>
        <w:sectPr>
          <w:footerReference r:id="rId5" w:type="default"/>
          <w:pgSz w:w="16841" w:h="11907"/>
          <w:pgMar w:top="400" w:right="1699" w:bottom="1184" w:left="1481" w:header="0" w:footer="1022" w:gutter="0"/>
          <w:pgBorders>
            <w:top w:val="none" w:sz="0" w:space="0"/>
            <w:left w:val="none" w:sz="0" w:space="0"/>
            <w:bottom w:val="none" w:sz="0" w:space="0"/>
            <w:right w:val="none" w:sz="0" w:space="0"/>
          </w:pgBorders>
          <w:pgNumType w:fmt="decimal"/>
          <w:cols w:space="720" w:num="1"/>
        </w:sectPr>
      </w:pPr>
    </w:p>
    <w:p w14:paraId="3C0CB58D">
      <w:pPr>
        <w:pStyle w:val="5"/>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z w:val="24"/>
          <w:szCs w:val="24"/>
          <w:highlight w:val="none"/>
        </w:rPr>
      </w:pPr>
      <w:r>
        <w:rPr>
          <w:rFonts w:ascii="宋体" w:hAnsi="宋体" w:eastAsia="宋体" w:cs="宋体"/>
          <w:spacing w:val="-10"/>
          <w:sz w:val="24"/>
          <w:szCs w:val="24"/>
          <w:highlight w:val="none"/>
        </w:rPr>
        <w:t>表</w:t>
      </w:r>
      <w:r>
        <w:rPr>
          <w:rFonts w:ascii="宋体" w:hAnsi="宋体" w:eastAsia="宋体" w:cs="宋体"/>
          <w:spacing w:val="-9"/>
          <w:sz w:val="24"/>
          <w:szCs w:val="24"/>
          <w:highlight w:val="none"/>
        </w:rPr>
        <w:t xml:space="preserve"> </w:t>
      </w:r>
      <w:r>
        <w:rPr>
          <w:rFonts w:hint="eastAsia" w:ascii="宋体" w:hAnsi="宋体" w:eastAsia="宋体" w:cs="宋体"/>
          <w:spacing w:val="-9"/>
          <w:sz w:val="24"/>
          <w:szCs w:val="24"/>
          <w:highlight w:val="none"/>
        </w:rPr>
        <w:t>9</w:t>
      </w:r>
      <w:r>
        <w:rPr>
          <w:rFonts w:ascii="宋体" w:hAnsi="宋体" w:eastAsia="宋体" w:cs="宋体"/>
          <w:spacing w:val="-9"/>
          <w:sz w:val="24"/>
          <w:szCs w:val="24"/>
          <w:highlight w:val="none"/>
        </w:rPr>
        <w:t>-</w:t>
      </w:r>
      <w:r>
        <w:rPr>
          <w:rFonts w:hint="eastAsia" w:ascii="宋体" w:hAnsi="宋体" w:eastAsia="宋体" w:cs="宋体"/>
          <w:spacing w:val="-9"/>
          <w:sz w:val="24"/>
          <w:szCs w:val="24"/>
          <w:highlight w:val="none"/>
        </w:rPr>
        <w:t>4</w:t>
      </w:r>
    </w:p>
    <w:p w14:paraId="4E9DACED">
      <w:pPr>
        <w:pageBreakBefore w:val="0"/>
        <w:widowControl w:val="0"/>
        <w:kinsoku/>
        <w:wordWrap/>
        <w:overflowPunct/>
        <w:topLinePunct w:val="0"/>
        <w:autoSpaceDE/>
        <w:autoSpaceDN/>
        <w:bidi w:val="0"/>
        <w:adjustRightInd/>
        <w:snapToGrid/>
        <w:spacing w:before="125" w:after="0" w:line="294" w:lineRule="auto"/>
        <w:ind w:left="6150" w:right="1626" w:hanging="4500"/>
        <w:textAlignment w:val="auto"/>
        <w:rPr>
          <w:rFonts w:ascii="宋体" w:hAnsi="宋体" w:eastAsia="宋体" w:cs="宋体"/>
          <w:sz w:val="24"/>
          <w:szCs w:val="24"/>
          <w:highlight w:val="none"/>
        </w:rPr>
      </w:pPr>
      <w:r>
        <w:rPr>
          <w:rFonts w:ascii="宋体" w:hAnsi="宋体" w:eastAsia="宋体" w:cs="宋体"/>
          <w:spacing w:val="10"/>
          <w:sz w:val="24"/>
          <w:szCs w:val="24"/>
          <w:highlight w:val="none"/>
        </w:rPr>
        <w:t>随机标准附件及易损件、备品备件、专用工具、专用检测仪器仪表</w:t>
      </w:r>
      <w:r>
        <w:rPr>
          <w:rFonts w:ascii="宋体" w:hAnsi="宋体" w:eastAsia="宋体" w:cs="宋体"/>
          <w:sz w:val="24"/>
          <w:szCs w:val="24"/>
          <w:highlight w:val="none"/>
        </w:rPr>
        <w:t xml:space="preserve"> </w:t>
      </w:r>
      <w:r>
        <w:rPr>
          <w:rFonts w:ascii="宋体" w:hAnsi="宋体" w:eastAsia="宋体" w:cs="宋体"/>
          <w:spacing w:val="8"/>
          <w:sz w:val="24"/>
          <w:szCs w:val="24"/>
          <w:highlight w:val="none"/>
        </w:rPr>
        <w:t>分项报价</w:t>
      </w:r>
      <w:r>
        <w:rPr>
          <w:rFonts w:ascii="宋体" w:hAnsi="宋体" w:eastAsia="宋体" w:cs="宋体"/>
          <w:spacing w:val="7"/>
          <w:sz w:val="24"/>
          <w:szCs w:val="24"/>
          <w:highlight w:val="none"/>
        </w:rPr>
        <w:t>表</w:t>
      </w:r>
    </w:p>
    <w:p w14:paraId="11FFDD9C">
      <w:pPr>
        <w:pageBreakBefore w:val="0"/>
        <w:widowControl w:val="0"/>
        <w:kinsoku/>
        <w:wordWrap/>
        <w:overflowPunct/>
        <w:topLinePunct w:val="0"/>
        <w:autoSpaceDE/>
        <w:autoSpaceDN/>
        <w:bidi w:val="0"/>
        <w:adjustRightInd/>
        <w:snapToGrid/>
        <w:spacing w:after="0" w:line="220" w:lineRule="auto"/>
        <w:ind w:left="1"/>
        <w:jc w:val="right"/>
        <w:textAlignment w:val="auto"/>
        <w:rPr>
          <w:rFonts w:ascii="宋体" w:hAnsi="宋体" w:eastAsia="宋体" w:cs="宋体"/>
          <w:szCs w:val="21"/>
          <w:highlight w:val="none"/>
        </w:rPr>
      </w:pPr>
      <w:r>
        <w:rPr>
          <w:rFonts w:ascii="宋体" w:hAnsi="宋体" w:eastAsia="宋体" w:cs="宋体"/>
          <w:spacing w:val="-1"/>
          <w:szCs w:val="21"/>
          <w:highlight w:val="none"/>
        </w:rPr>
        <w:t xml:space="preserve">                                          </w:t>
      </w:r>
      <w:r>
        <w:rPr>
          <w:rFonts w:ascii="宋体" w:hAnsi="宋体" w:eastAsia="宋体" w:cs="宋体"/>
          <w:szCs w:val="21"/>
          <w:highlight w:val="none"/>
        </w:rPr>
        <w:t xml:space="preserve">                                             第   页共   页</w:t>
      </w:r>
    </w:p>
    <w:p w14:paraId="1FE57786">
      <w:pPr>
        <w:pageBreakBefore w:val="0"/>
        <w:widowControl w:val="0"/>
        <w:kinsoku/>
        <w:wordWrap/>
        <w:overflowPunct/>
        <w:topLinePunct w:val="0"/>
        <w:autoSpaceDE/>
        <w:autoSpaceDN/>
        <w:bidi w:val="0"/>
        <w:adjustRightInd/>
        <w:snapToGrid/>
        <w:spacing w:after="0" w:line="172" w:lineRule="exact"/>
        <w:textAlignment w:val="auto"/>
        <w:rPr>
          <w:highlight w:val="none"/>
        </w:rPr>
      </w:pPr>
    </w:p>
    <w:tbl>
      <w:tblPr>
        <w:tblStyle w:val="28"/>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084BF3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41271EF4">
            <w:pPr>
              <w:pageBreakBefore w:val="0"/>
              <w:widowControl w:val="0"/>
              <w:kinsoku/>
              <w:wordWrap/>
              <w:overflowPunct/>
              <w:topLinePunct w:val="0"/>
              <w:autoSpaceDE/>
              <w:autoSpaceDN/>
              <w:bidi w:val="0"/>
              <w:adjustRightInd/>
              <w:snapToGrid/>
              <w:spacing w:before="100" w:after="0" w:line="186" w:lineRule="auto"/>
              <w:ind w:left="223"/>
              <w:textAlignment w:val="auto"/>
              <w:rPr>
                <w:rFonts w:ascii="宋体" w:hAnsi="宋体" w:eastAsia="宋体" w:cs="宋体"/>
                <w:szCs w:val="21"/>
                <w:highlight w:val="none"/>
              </w:rPr>
            </w:pPr>
            <w:r>
              <w:rPr>
                <w:rFonts w:ascii="宋体" w:hAnsi="宋体" w:eastAsia="宋体" w:cs="宋体"/>
                <w:szCs w:val="21"/>
                <w:highlight w:val="none"/>
              </w:rPr>
              <w:t>1</w:t>
            </w:r>
          </w:p>
        </w:tc>
        <w:tc>
          <w:tcPr>
            <w:tcW w:w="2543" w:type="dxa"/>
          </w:tcPr>
          <w:p w14:paraId="14DB573A">
            <w:pPr>
              <w:pageBreakBefore w:val="0"/>
              <w:widowControl w:val="0"/>
              <w:kinsoku/>
              <w:wordWrap/>
              <w:overflowPunct/>
              <w:topLinePunct w:val="0"/>
              <w:autoSpaceDE/>
              <w:autoSpaceDN/>
              <w:bidi w:val="0"/>
              <w:adjustRightInd/>
              <w:snapToGrid/>
              <w:spacing w:before="101" w:after="0" w:line="185" w:lineRule="auto"/>
              <w:ind w:left="1225"/>
              <w:textAlignment w:val="auto"/>
              <w:rPr>
                <w:rFonts w:ascii="宋体" w:hAnsi="宋体" w:eastAsia="宋体" w:cs="宋体"/>
                <w:szCs w:val="21"/>
                <w:highlight w:val="none"/>
              </w:rPr>
            </w:pPr>
            <w:r>
              <w:rPr>
                <w:rFonts w:ascii="宋体" w:hAnsi="宋体" w:eastAsia="宋体" w:cs="宋体"/>
                <w:szCs w:val="21"/>
                <w:highlight w:val="none"/>
              </w:rPr>
              <w:t>2</w:t>
            </w:r>
          </w:p>
        </w:tc>
        <w:tc>
          <w:tcPr>
            <w:tcW w:w="2100" w:type="dxa"/>
          </w:tcPr>
          <w:p w14:paraId="3DAE04B7">
            <w:pPr>
              <w:pageBreakBefore w:val="0"/>
              <w:widowControl w:val="0"/>
              <w:kinsoku/>
              <w:wordWrap/>
              <w:overflowPunct/>
              <w:topLinePunct w:val="0"/>
              <w:autoSpaceDE/>
              <w:autoSpaceDN/>
              <w:bidi w:val="0"/>
              <w:adjustRightInd/>
              <w:snapToGrid/>
              <w:spacing w:before="102" w:after="0" w:line="183" w:lineRule="auto"/>
              <w:ind w:left="1005"/>
              <w:textAlignment w:val="auto"/>
              <w:rPr>
                <w:rFonts w:ascii="宋体" w:hAnsi="宋体" w:eastAsia="宋体" w:cs="宋体"/>
                <w:szCs w:val="21"/>
                <w:highlight w:val="none"/>
              </w:rPr>
            </w:pPr>
            <w:r>
              <w:rPr>
                <w:rFonts w:ascii="宋体" w:hAnsi="宋体" w:eastAsia="宋体" w:cs="宋体"/>
                <w:szCs w:val="21"/>
                <w:highlight w:val="none"/>
              </w:rPr>
              <w:t>3</w:t>
            </w:r>
          </w:p>
        </w:tc>
        <w:tc>
          <w:tcPr>
            <w:tcW w:w="840" w:type="dxa"/>
          </w:tcPr>
          <w:p w14:paraId="57F7C69B">
            <w:pPr>
              <w:pageBreakBefore w:val="0"/>
              <w:widowControl w:val="0"/>
              <w:kinsoku/>
              <w:wordWrap/>
              <w:overflowPunct/>
              <w:topLinePunct w:val="0"/>
              <w:autoSpaceDE/>
              <w:autoSpaceDN/>
              <w:bidi w:val="0"/>
              <w:adjustRightInd/>
              <w:snapToGrid/>
              <w:spacing w:before="101" w:after="0" w:line="185" w:lineRule="auto"/>
              <w:ind w:left="371"/>
              <w:textAlignment w:val="auto"/>
              <w:rPr>
                <w:rFonts w:ascii="宋体" w:hAnsi="宋体" w:eastAsia="宋体" w:cs="宋体"/>
                <w:szCs w:val="21"/>
                <w:highlight w:val="none"/>
              </w:rPr>
            </w:pPr>
            <w:r>
              <w:rPr>
                <w:rFonts w:ascii="宋体" w:hAnsi="宋体" w:eastAsia="宋体" w:cs="宋体"/>
                <w:szCs w:val="21"/>
                <w:highlight w:val="none"/>
              </w:rPr>
              <w:t>4</w:t>
            </w:r>
          </w:p>
        </w:tc>
        <w:tc>
          <w:tcPr>
            <w:tcW w:w="2239" w:type="dxa"/>
          </w:tcPr>
          <w:p w14:paraId="578B1840">
            <w:pPr>
              <w:pageBreakBefore w:val="0"/>
              <w:widowControl w:val="0"/>
              <w:kinsoku/>
              <w:wordWrap/>
              <w:overflowPunct/>
              <w:topLinePunct w:val="0"/>
              <w:autoSpaceDE/>
              <w:autoSpaceDN/>
              <w:bidi w:val="0"/>
              <w:adjustRightInd/>
              <w:snapToGrid/>
              <w:spacing w:before="103" w:after="0" w:line="182" w:lineRule="auto"/>
              <w:ind w:left="1075"/>
              <w:textAlignment w:val="auto"/>
              <w:rPr>
                <w:rFonts w:ascii="宋体" w:hAnsi="宋体" w:eastAsia="宋体" w:cs="宋体"/>
                <w:szCs w:val="21"/>
                <w:highlight w:val="none"/>
              </w:rPr>
            </w:pPr>
            <w:r>
              <w:rPr>
                <w:rFonts w:ascii="宋体" w:hAnsi="宋体" w:eastAsia="宋体" w:cs="宋体"/>
                <w:szCs w:val="21"/>
                <w:highlight w:val="none"/>
              </w:rPr>
              <w:t>5</w:t>
            </w:r>
          </w:p>
        </w:tc>
        <w:tc>
          <w:tcPr>
            <w:tcW w:w="1498" w:type="dxa"/>
          </w:tcPr>
          <w:p w14:paraId="0E2E3754">
            <w:pPr>
              <w:pageBreakBefore w:val="0"/>
              <w:widowControl w:val="0"/>
              <w:kinsoku/>
              <w:wordWrap/>
              <w:overflowPunct/>
              <w:topLinePunct w:val="0"/>
              <w:autoSpaceDE/>
              <w:autoSpaceDN/>
              <w:bidi w:val="0"/>
              <w:adjustRightInd/>
              <w:snapToGrid/>
              <w:spacing w:before="102" w:after="0" w:line="183" w:lineRule="auto"/>
              <w:ind w:left="585"/>
              <w:textAlignment w:val="auto"/>
              <w:rPr>
                <w:rFonts w:ascii="宋体" w:hAnsi="宋体" w:eastAsia="宋体" w:cs="宋体"/>
                <w:szCs w:val="21"/>
                <w:highlight w:val="none"/>
              </w:rPr>
            </w:pPr>
            <w:r>
              <w:rPr>
                <w:rFonts w:ascii="宋体" w:hAnsi="宋体" w:eastAsia="宋体" w:cs="宋体"/>
                <w:szCs w:val="21"/>
                <w:highlight w:val="none"/>
              </w:rPr>
              <w:t>6</w:t>
            </w:r>
          </w:p>
        </w:tc>
        <w:tc>
          <w:tcPr>
            <w:tcW w:w="1861" w:type="dxa"/>
          </w:tcPr>
          <w:p w14:paraId="1E0D5075">
            <w:pPr>
              <w:pageBreakBefore w:val="0"/>
              <w:widowControl w:val="0"/>
              <w:kinsoku/>
              <w:wordWrap/>
              <w:overflowPunct/>
              <w:topLinePunct w:val="0"/>
              <w:autoSpaceDE/>
              <w:autoSpaceDN/>
              <w:bidi w:val="0"/>
              <w:adjustRightInd/>
              <w:snapToGrid/>
              <w:spacing w:before="103" w:after="0" w:line="182" w:lineRule="auto"/>
              <w:ind w:left="1010"/>
              <w:textAlignment w:val="auto"/>
              <w:rPr>
                <w:rFonts w:ascii="宋体" w:hAnsi="宋体" w:eastAsia="宋体" w:cs="宋体"/>
                <w:szCs w:val="21"/>
                <w:highlight w:val="none"/>
              </w:rPr>
            </w:pPr>
            <w:r>
              <w:rPr>
                <w:rFonts w:ascii="宋体" w:hAnsi="宋体" w:eastAsia="宋体" w:cs="宋体"/>
                <w:szCs w:val="21"/>
                <w:highlight w:val="none"/>
              </w:rPr>
              <w:t>7</w:t>
            </w:r>
          </w:p>
        </w:tc>
        <w:tc>
          <w:tcPr>
            <w:tcW w:w="1120" w:type="dxa"/>
          </w:tcPr>
          <w:p w14:paraId="7FD46228">
            <w:pPr>
              <w:pageBreakBefore w:val="0"/>
              <w:widowControl w:val="0"/>
              <w:kinsoku/>
              <w:wordWrap/>
              <w:overflowPunct/>
              <w:topLinePunct w:val="0"/>
              <w:autoSpaceDE/>
              <w:autoSpaceDN/>
              <w:bidi w:val="0"/>
              <w:adjustRightInd/>
              <w:snapToGrid/>
              <w:spacing w:before="102" w:after="0" w:line="183" w:lineRule="auto"/>
              <w:ind w:left="516"/>
              <w:textAlignment w:val="auto"/>
              <w:rPr>
                <w:rFonts w:ascii="宋体" w:hAnsi="宋体" w:eastAsia="宋体" w:cs="宋体"/>
                <w:szCs w:val="21"/>
                <w:highlight w:val="none"/>
              </w:rPr>
            </w:pPr>
            <w:r>
              <w:rPr>
                <w:rFonts w:ascii="宋体" w:hAnsi="宋体" w:eastAsia="宋体" w:cs="宋体"/>
                <w:szCs w:val="21"/>
                <w:highlight w:val="none"/>
              </w:rPr>
              <w:t>8</w:t>
            </w:r>
          </w:p>
        </w:tc>
        <w:tc>
          <w:tcPr>
            <w:tcW w:w="1125" w:type="dxa"/>
          </w:tcPr>
          <w:p w14:paraId="11C68794">
            <w:pPr>
              <w:pageBreakBefore w:val="0"/>
              <w:widowControl w:val="0"/>
              <w:kinsoku/>
              <w:wordWrap/>
              <w:overflowPunct/>
              <w:topLinePunct w:val="0"/>
              <w:autoSpaceDE/>
              <w:autoSpaceDN/>
              <w:bidi w:val="0"/>
              <w:adjustRightInd/>
              <w:snapToGrid/>
              <w:spacing w:before="102" w:after="0" w:line="183" w:lineRule="auto"/>
              <w:ind w:left="515"/>
              <w:textAlignment w:val="auto"/>
              <w:rPr>
                <w:rFonts w:ascii="宋体" w:hAnsi="宋体" w:eastAsia="宋体" w:cs="宋体"/>
                <w:szCs w:val="21"/>
                <w:highlight w:val="none"/>
              </w:rPr>
            </w:pPr>
            <w:r>
              <w:rPr>
                <w:rFonts w:ascii="宋体" w:hAnsi="宋体" w:eastAsia="宋体" w:cs="宋体"/>
                <w:szCs w:val="21"/>
                <w:highlight w:val="none"/>
              </w:rPr>
              <w:t>9</w:t>
            </w:r>
          </w:p>
        </w:tc>
      </w:tr>
      <w:tr w14:paraId="6E2EBC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64D24B43">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序 号</w:t>
            </w:r>
          </w:p>
        </w:tc>
        <w:tc>
          <w:tcPr>
            <w:tcW w:w="2543" w:type="dxa"/>
            <w:vAlign w:val="center"/>
          </w:tcPr>
          <w:p w14:paraId="729E2C9E">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备件或</w:t>
            </w:r>
            <w:r>
              <w:rPr>
                <w:rFonts w:hint="eastAsia" w:ascii="宋体" w:hAnsi="宋体" w:eastAsia="宋体" w:cs="宋体"/>
                <w:spacing w:val="-1"/>
                <w:szCs w:val="21"/>
                <w:highlight w:val="none"/>
              </w:rPr>
              <w:t>工具名称</w:t>
            </w:r>
          </w:p>
        </w:tc>
        <w:tc>
          <w:tcPr>
            <w:tcW w:w="2100" w:type="dxa"/>
            <w:vAlign w:val="center"/>
          </w:tcPr>
          <w:p w14:paraId="39229D17">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型号和</w:t>
            </w:r>
            <w:r>
              <w:rPr>
                <w:rFonts w:ascii="宋体" w:hAnsi="宋体" w:eastAsia="宋体" w:cs="宋体"/>
                <w:spacing w:val="-1"/>
                <w:szCs w:val="21"/>
                <w:highlight w:val="none"/>
              </w:rPr>
              <w:t>规格</w:t>
            </w:r>
          </w:p>
        </w:tc>
        <w:tc>
          <w:tcPr>
            <w:tcW w:w="840" w:type="dxa"/>
            <w:vAlign w:val="center"/>
          </w:tcPr>
          <w:p w14:paraId="7FF14036">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2239" w:type="dxa"/>
            <w:vAlign w:val="center"/>
          </w:tcPr>
          <w:p w14:paraId="6539550C">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原产地和</w:t>
            </w:r>
          </w:p>
          <w:p w14:paraId="638089E5">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制造商</w:t>
            </w:r>
            <w:r>
              <w:rPr>
                <w:rFonts w:hint="eastAsia" w:ascii="宋体" w:hAnsi="宋体" w:eastAsia="宋体" w:cs="宋体"/>
                <w:spacing w:val="-1"/>
                <w:szCs w:val="21"/>
                <w:highlight w:val="none"/>
              </w:rPr>
              <w:t>名称</w:t>
            </w:r>
          </w:p>
        </w:tc>
        <w:tc>
          <w:tcPr>
            <w:tcW w:w="1498" w:type="dxa"/>
            <w:vAlign w:val="center"/>
          </w:tcPr>
          <w:p w14:paraId="5536FC8B">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单价（不含税）</w:t>
            </w:r>
          </w:p>
          <w:p w14:paraId="39833EFB">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(元)</w:t>
            </w:r>
          </w:p>
        </w:tc>
        <w:tc>
          <w:tcPr>
            <w:tcW w:w="1861" w:type="dxa"/>
            <w:vAlign w:val="center"/>
          </w:tcPr>
          <w:p w14:paraId="7B13FEE4">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w:t>
            </w:r>
            <w:r>
              <w:rPr>
                <w:rFonts w:hint="eastAsia" w:ascii="宋体" w:hAnsi="宋体" w:eastAsia="宋体" w:cs="宋体"/>
                <w:spacing w:val="-1"/>
                <w:szCs w:val="21"/>
                <w:highlight w:val="none"/>
              </w:rPr>
              <w:t>4×6]（不含税）(元)</w:t>
            </w:r>
          </w:p>
        </w:tc>
        <w:tc>
          <w:tcPr>
            <w:tcW w:w="1120" w:type="dxa"/>
            <w:vAlign w:val="center"/>
          </w:tcPr>
          <w:p w14:paraId="49267D9E">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更换</w:t>
            </w:r>
          </w:p>
          <w:p w14:paraId="64ADFBED">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hint="eastAsia" w:ascii="宋体" w:hAnsi="宋体" w:eastAsia="宋体" w:cs="宋体"/>
                <w:spacing w:val="-1"/>
                <w:szCs w:val="21"/>
                <w:highlight w:val="none"/>
              </w:rPr>
              <w:t>周期</w:t>
            </w:r>
          </w:p>
        </w:tc>
        <w:tc>
          <w:tcPr>
            <w:tcW w:w="1125" w:type="dxa"/>
            <w:vAlign w:val="center"/>
          </w:tcPr>
          <w:p w14:paraId="01A691A9">
            <w:pPr>
              <w:pageBreakBefore w:val="0"/>
              <w:widowControl w:val="0"/>
              <w:kinsoku/>
              <w:wordWrap/>
              <w:overflowPunct/>
              <w:topLinePunct w:val="0"/>
              <w:autoSpaceDE/>
              <w:autoSpaceDN/>
              <w:bidi w:val="0"/>
              <w:adjustRightInd/>
              <w:snapToGrid/>
              <w:spacing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备</w:t>
            </w:r>
            <w:r>
              <w:rPr>
                <w:rFonts w:hint="eastAsia" w:ascii="宋体" w:hAnsi="宋体" w:eastAsia="宋体" w:cs="宋体"/>
                <w:spacing w:val="-1"/>
                <w:szCs w:val="21"/>
                <w:highlight w:val="none"/>
              </w:rPr>
              <w:t xml:space="preserve">  注</w:t>
            </w:r>
          </w:p>
        </w:tc>
      </w:tr>
      <w:tr w14:paraId="517D02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20A746D">
            <w:pPr>
              <w:pageBreakBefore w:val="0"/>
              <w:widowControl w:val="0"/>
              <w:kinsoku/>
              <w:wordWrap/>
              <w:overflowPunct/>
              <w:topLinePunct w:val="0"/>
              <w:autoSpaceDE/>
              <w:autoSpaceDN/>
              <w:bidi w:val="0"/>
              <w:adjustRightInd/>
              <w:snapToGrid/>
              <w:spacing w:before="237" w:after="0" w:line="186" w:lineRule="auto"/>
              <w:ind w:left="223"/>
              <w:textAlignment w:val="auto"/>
              <w:rPr>
                <w:rFonts w:ascii="宋体" w:hAnsi="宋体" w:eastAsia="宋体" w:cs="宋体"/>
                <w:szCs w:val="21"/>
                <w:highlight w:val="none"/>
              </w:rPr>
            </w:pPr>
            <w:r>
              <w:rPr>
                <w:rFonts w:ascii="宋体" w:hAnsi="宋体" w:eastAsia="宋体" w:cs="宋体"/>
                <w:szCs w:val="21"/>
                <w:highlight w:val="none"/>
              </w:rPr>
              <w:t>1</w:t>
            </w:r>
          </w:p>
        </w:tc>
        <w:tc>
          <w:tcPr>
            <w:tcW w:w="2543" w:type="dxa"/>
          </w:tcPr>
          <w:p w14:paraId="3621449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35519AF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16B2D97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664D54A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3FB4EA1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1A84B43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70028F9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2D4BD6D2">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6020DE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43C42BF9">
            <w:pPr>
              <w:pageBreakBefore w:val="0"/>
              <w:widowControl w:val="0"/>
              <w:kinsoku/>
              <w:wordWrap/>
              <w:overflowPunct/>
              <w:topLinePunct w:val="0"/>
              <w:autoSpaceDE/>
              <w:autoSpaceDN/>
              <w:bidi w:val="0"/>
              <w:adjustRightInd/>
              <w:snapToGrid/>
              <w:spacing w:before="239" w:after="0" w:line="185" w:lineRule="auto"/>
              <w:ind w:left="210"/>
              <w:textAlignment w:val="auto"/>
              <w:rPr>
                <w:rFonts w:ascii="宋体" w:hAnsi="宋体" w:eastAsia="宋体" w:cs="宋体"/>
                <w:szCs w:val="21"/>
                <w:highlight w:val="none"/>
              </w:rPr>
            </w:pPr>
            <w:r>
              <w:rPr>
                <w:rFonts w:ascii="宋体" w:hAnsi="宋体" w:eastAsia="宋体" w:cs="宋体"/>
                <w:szCs w:val="21"/>
                <w:highlight w:val="none"/>
              </w:rPr>
              <w:t>2</w:t>
            </w:r>
          </w:p>
        </w:tc>
        <w:tc>
          <w:tcPr>
            <w:tcW w:w="2543" w:type="dxa"/>
          </w:tcPr>
          <w:p w14:paraId="57D7D057">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0D606E2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476D974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5250FD2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080C4E6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5B29B19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698DFF2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0783A36A">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E648C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7F9D37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43" w:type="dxa"/>
          </w:tcPr>
          <w:p w14:paraId="7632AD9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113A2B2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7F968B73">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4D70A68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75B1444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2C967E8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2481471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0E90A708">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2B62D3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26C76C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43" w:type="dxa"/>
          </w:tcPr>
          <w:p w14:paraId="2616C00A">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51D1F521">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7EB5E759">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237944E8">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7E55509E">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2A02C38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4713A48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579C89E4">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0308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095525FC">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543" w:type="dxa"/>
          </w:tcPr>
          <w:p w14:paraId="229EE8E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100" w:type="dxa"/>
          </w:tcPr>
          <w:p w14:paraId="455A7E4D">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840" w:type="dxa"/>
          </w:tcPr>
          <w:p w14:paraId="3BAC1E4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2239" w:type="dxa"/>
          </w:tcPr>
          <w:p w14:paraId="5512362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498" w:type="dxa"/>
          </w:tcPr>
          <w:p w14:paraId="36B43E06">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861" w:type="dxa"/>
          </w:tcPr>
          <w:p w14:paraId="3BBC4D70">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0" w:type="dxa"/>
          </w:tcPr>
          <w:p w14:paraId="41F392AF">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1125" w:type="dxa"/>
          </w:tcPr>
          <w:p w14:paraId="384F2AFA">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6FB93E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7088C54F">
            <w:pPr>
              <w:pageBreakBefore w:val="0"/>
              <w:widowControl w:val="0"/>
              <w:kinsoku/>
              <w:wordWrap/>
              <w:overflowPunct/>
              <w:topLinePunct w:val="0"/>
              <w:autoSpaceDE/>
              <w:autoSpaceDN/>
              <w:bidi w:val="0"/>
              <w:adjustRightInd/>
              <w:snapToGrid/>
              <w:spacing w:before="207" w:after="0" w:line="219" w:lineRule="auto"/>
              <w:ind w:left="3416"/>
              <w:textAlignment w:val="auto"/>
              <w:rPr>
                <w:rFonts w:ascii="宋体" w:hAnsi="宋体" w:eastAsia="宋体" w:cs="宋体"/>
                <w:szCs w:val="21"/>
                <w:highlight w:val="none"/>
              </w:rPr>
            </w:pPr>
            <w:r>
              <w:rPr>
                <w:rFonts w:ascii="宋体" w:hAnsi="宋体" w:eastAsia="宋体" w:cs="宋体"/>
                <w:spacing w:val="-6"/>
                <w:szCs w:val="21"/>
                <w:highlight w:val="none"/>
              </w:rPr>
              <w:t>总</w:t>
            </w:r>
            <w:r>
              <w:rPr>
                <w:rFonts w:ascii="宋体" w:hAnsi="宋体" w:eastAsia="宋体" w:cs="宋体"/>
                <w:spacing w:val="-4"/>
                <w:szCs w:val="21"/>
                <w:highlight w:val="none"/>
              </w:rPr>
              <w:t xml:space="preserve">价合计列入价格汇总表 </w:t>
            </w:r>
            <w:r>
              <w:rPr>
                <w:rFonts w:hint="eastAsia" w:ascii="宋体" w:hAnsi="宋体" w:eastAsia="宋体" w:cs="宋体"/>
                <w:spacing w:val="-4"/>
                <w:szCs w:val="21"/>
                <w:highlight w:val="none"/>
              </w:rPr>
              <w:t>9</w:t>
            </w:r>
            <w:r>
              <w:rPr>
                <w:rFonts w:ascii="宋体" w:hAnsi="宋体" w:eastAsia="宋体" w:cs="宋体"/>
                <w:spacing w:val="-4"/>
                <w:szCs w:val="21"/>
                <w:highlight w:val="none"/>
              </w:rPr>
              <w:t>-</w:t>
            </w:r>
            <w:r>
              <w:rPr>
                <w:rFonts w:hint="eastAsia" w:ascii="宋体" w:hAnsi="宋体" w:eastAsia="宋体" w:cs="宋体"/>
                <w:spacing w:val="-4"/>
                <w:szCs w:val="21"/>
                <w:highlight w:val="none"/>
              </w:rPr>
              <w:t>5</w:t>
            </w:r>
          </w:p>
        </w:tc>
        <w:tc>
          <w:tcPr>
            <w:tcW w:w="4106" w:type="dxa"/>
            <w:gridSpan w:val="3"/>
          </w:tcPr>
          <w:p w14:paraId="4A06535F">
            <w:pPr>
              <w:pageBreakBefore w:val="0"/>
              <w:widowControl w:val="0"/>
              <w:kinsoku/>
              <w:wordWrap/>
              <w:overflowPunct/>
              <w:topLinePunct w:val="0"/>
              <w:autoSpaceDE/>
              <w:autoSpaceDN/>
              <w:bidi w:val="0"/>
              <w:adjustRightInd/>
              <w:snapToGrid/>
              <w:spacing w:before="207" w:after="0" w:line="219" w:lineRule="auto"/>
              <w:jc w:val="left"/>
              <w:textAlignment w:val="auto"/>
              <w:rPr>
                <w:rFonts w:ascii="宋体" w:hAnsi="宋体" w:eastAsia="宋体" w:cs="宋体"/>
                <w:szCs w:val="21"/>
                <w:highlight w:val="none"/>
              </w:rPr>
            </w:pPr>
            <w:r>
              <w:rPr>
                <w:rFonts w:ascii="宋体" w:hAnsi="宋体" w:eastAsia="宋体" w:cs="宋体"/>
                <w:b/>
                <w:bCs/>
                <w:szCs w:val="21"/>
                <w:highlight w:val="none"/>
              </w:rPr>
              <w:t>总价合计</w:t>
            </w:r>
            <w:r>
              <w:rPr>
                <w:rFonts w:hint="eastAsia" w:ascii="宋体" w:hAnsi="宋体" w:eastAsia="宋体" w:cs="宋体"/>
                <w:b/>
                <w:bCs/>
                <w:szCs w:val="21"/>
                <w:highlight w:val="none"/>
              </w:rPr>
              <w:t>（不含税）</w:t>
            </w:r>
            <w:r>
              <w:rPr>
                <w:rFonts w:ascii="宋体" w:hAnsi="宋体" w:eastAsia="宋体" w:cs="宋体"/>
                <w:b/>
                <w:bCs/>
                <w:szCs w:val="21"/>
                <w:highlight w:val="none"/>
              </w:rPr>
              <w:t>￥    元</w:t>
            </w:r>
          </w:p>
        </w:tc>
      </w:tr>
    </w:tbl>
    <w:p w14:paraId="30903613">
      <w:pPr>
        <w:pageBreakBefore w:val="0"/>
        <w:widowControl w:val="0"/>
        <w:kinsoku/>
        <w:wordWrap/>
        <w:overflowPunct/>
        <w:topLinePunct w:val="0"/>
        <w:autoSpaceDE/>
        <w:autoSpaceDN/>
        <w:bidi w:val="0"/>
        <w:adjustRightInd/>
        <w:snapToGrid/>
        <w:spacing w:before="69" w:after="0" w:line="219" w:lineRule="auto"/>
        <w:textAlignment w:val="auto"/>
        <w:rPr>
          <w:rFonts w:ascii="宋体" w:hAnsi="宋体" w:eastAsia="宋体" w:cs="宋体"/>
          <w:szCs w:val="21"/>
          <w:highlight w:val="none"/>
        </w:rPr>
      </w:pPr>
      <w:r>
        <w:rPr>
          <w:rFonts w:ascii="宋体" w:hAnsi="宋体" w:eastAsia="宋体" w:cs="宋体"/>
          <w:spacing w:val="-3"/>
          <w:szCs w:val="21"/>
          <w:highlight w:val="none"/>
        </w:rPr>
        <w:t>注：1.本表须详细列出质保期内全部随机备品备件和专用工具等的详细价格</w:t>
      </w:r>
      <w:r>
        <w:rPr>
          <w:rFonts w:ascii="宋体" w:hAnsi="宋体" w:eastAsia="宋体" w:cs="宋体"/>
          <w:spacing w:val="-1"/>
          <w:szCs w:val="21"/>
          <w:highlight w:val="none"/>
        </w:rPr>
        <w:t>。</w:t>
      </w:r>
    </w:p>
    <w:p w14:paraId="27774D72">
      <w:pPr>
        <w:pageBreakBefore w:val="0"/>
        <w:widowControl w:val="0"/>
        <w:kinsoku/>
        <w:wordWrap/>
        <w:overflowPunct/>
        <w:topLinePunct w:val="0"/>
        <w:autoSpaceDE/>
        <w:autoSpaceDN/>
        <w:bidi w:val="0"/>
        <w:adjustRightInd/>
        <w:snapToGrid/>
        <w:spacing w:before="75" w:after="0" w:line="219" w:lineRule="auto"/>
        <w:ind w:left="409"/>
        <w:textAlignment w:val="auto"/>
        <w:rPr>
          <w:rFonts w:ascii="宋体" w:hAnsi="宋体" w:eastAsia="宋体" w:cs="宋体"/>
          <w:szCs w:val="21"/>
          <w:highlight w:val="none"/>
        </w:rPr>
      </w:pPr>
      <w:r>
        <w:rPr>
          <w:rFonts w:ascii="宋体" w:hAnsi="宋体" w:eastAsia="宋体" w:cs="宋体"/>
          <w:spacing w:val="-6"/>
          <w:szCs w:val="21"/>
          <w:highlight w:val="none"/>
        </w:rPr>
        <w:t>2.如果按单</w:t>
      </w:r>
      <w:r>
        <w:rPr>
          <w:rFonts w:ascii="宋体" w:hAnsi="宋体" w:eastAsia="宋体" w:cs="宋体"/>
          <w:spacing w:val="-5"/>
          <w:szCs w:val="21"/>
          <w:highlight w:val="none"/>
        </w:rPr>
        <w:t>价</w:t>
      </w:r>
      <w:r>
        <w:rPr>
          <w:rFonts w:ascii="宋体" w:hAnsi="宋体" w:eastAsia="宋体" w:cs="宋体"/>
          <w:spacing w:val="-3"/>
          <w:szCs w:val="21"/>
          <w:highlight w:val="none"/>
        </w:rPr>
        <w:t>计算的结果与总价不一致， 以单价为准修正总价。</w:t>
      </w:r>
    </w:p>
    <w:p w14:paraId="26E2E063">
      <w:pPr>
        <w:pageBreakBefore w:val="0"/>
        <w:widowControl w:val="0"/>
        <w:kinsoku/>
        <w:wordWrap/>
        <w:overflowPunct/>
        <w:topLinePunct w:val="0"/>
        <w:autoSpaceDE/>
        <w:autoSpaceDN/>
        <w:bidi w:val="0"/>
        <w:adjustRightInd/>
        <w:snapToGrid/>
        <w:spacing w:before="87" w:after="0" w:line="198" w:lineRule="auto"/>
        <w:ind w:left="411"/>
        <w:textAlignment w:val="auto"/>
        <w:rPr>
          <w:rFonts w:ascii="宋体" w:hAnsi="宋体" w:eastAsia="宋体" w:cs="宋体"/>
          <w:sz w:val="24"/>
          <w:szCs w:val="24"/>
          <w:highlight w:val="none"/>
        </w:rPr>
      </w:pPr>
      <w:r>
        <w:rPr>
          <w:rFonts w:ascii="宋体" w:hAnsi="宋体" w:eastAsia="宋体" w:cs="宋体"/>
          <w:spacing w:val="-4"/>
          <w:szCs w:val="21"/>
          <w:highlight w:val="none"/>
        </w:rPr>
        <w:t>3.此分项报价， 仅是为了方</w:t>
      </w:r>
      <w:r>
        <w:rPr>
          <w:rFonts w:ascii="宋体" w:hAnsi="宋体" w:eastAsia="宋体" w:cs="宋体"/>
          <w:spacing w:val="-2"/>
          <w:szCs w:val="21"/>
          <w:highlight w:val="none"/>
        </w:rPr>
        <w:t>便招标人对投标文件进行比较，不作为限制订立合同的条件</w:t>
      </w:r>
      <w:r>
        <w:rPr>
          <w:rFonts w:ascii="宋体" w:hAnsi="宋体" w:eastAsia="宋体" w:cs="宋体"/>
          <w:spacing w:val="-2"/>
          <w:sz w:val="24"/>
          <w:szCs w:val="24"/>
          <w:highlight w:val="none"/>
        </w:rPr>
        <w:t>。</w:t>
      </w:r>
    </w:p>
    <w:p w14:paraId="68C704DD">
      <w:pPr>
        <w:pageBreakBefore w:val="0"/>
        <w:widowControl w:val="0"/>
        <w:kinsoku/>
        <w:wordWrap/>
        <w:overflowPunct/>
        <w:topLinePunct w:val="0"/>
        <w:autoSpaceDE/>
        <w:autoSpaceDN/>
        <w:bidi w:val="0"/>
        <w:adjustRightInd/>
        <w:snapToGrid/>
        <w:spacing w:before="78" w:after="0" w:line="219" w:lineRule="auto"/>
        <w:ind w:firstLine="396" w:firstLineChars="2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4.如上表中的有关费用投标人免费提供，请注明“免费”字样。</w:t>
      </w:r>
    </w:p>
    <w:p w14:paraId="36127664">
      <w:pPr>
        <w:pageBreakBefore w:val="0"/>
        <w:widowControl w:val="0"/>
        <w:kinsoku/>
        <w:wordWrap/>
        <w:overflowPunct/>
        <w:topLinePunct w:val="0"/>
        <w:autoSpaceDE/>
        <w:autoSpaceDN/>
        <w:bidi w:val="0"/>
        <w:adjustRightInd/>
        <w:snapToGrid/>
        <w:spacing w:before="78" w:after="0" w:line="219" w:lineRule="auto"/>
        <w:ind w:firstLine="396" w:firstLineChars="2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5.该明细表所有信息均为必填项，不得删减，价格部分不得合并，可细化可增加。</w:t>
      </w:r>
    </w:p>
    <w:p w14:paraId="7D54A793">
      <w:pPr>
        <w:pageBreakBefore w:val="0"/>
        <w:widowControl w:val="0"/>
        <w:kinsoku/>
        <w:wordWrap/>
        <w:overflowPunct/>
        <w:topLinePunct w:val="0"/>
        <w:autoSpaceDE/>
        <w:autoSpaceDN/>
        <w:bidi w:val="0"/>
        <w:adjustRightInd/>
        <w:snapToGrid/>
        <w:spacing w:before="78" w:after="0" w:line="219" w:lineRule="auto"/>
        <w:ind w:firstLine="396" w:firstLineChars="2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6.因填写不规范造成废标及终止招标的，责任由投标人自负。</w:t>
      </w:r>
    </w:p>
    <w:p w14:paraId="33ADBD05">
      <w:pPr>
        <w:pageBreakBefore w:val="0"/>
        <w:widowControl w:val="0"/>
        <w:kinsoku/>
        <w:wordWrap/>
        <w:overflowPunct/>
        <w:topLinePunct w:val="0"/>
        <w:autoSpaceDE/>
        <w:autoSpaceDN/>
        <w:bidi w:val="0"/>
        <w:adjustRightInd/>
        <w:snapToGrid/>
        <w:spacing w:before="140" w:after="0" w:line="220" w:lineRule="auto"/>
        <w:ind w:left="215"/>
        <w:textAlignment w:val="auto"/>
        <w:rPr>
          <w:rFonts w:ascii="宋体" w:hAnsi="宋体" w:eastAsia="宋体" w:cs="宋体"/>
          <w:spacing w:val="6"/>
          <w:szCs w:val="21"/>
          <w:highlight w:val="none"/>
        </w:rPr>
      </w:pPr>
    </w:p>
    <w:p w14:paraId="2B394428">
      <w:pPr>
        <w:pageBreakBefore w:val="0"/>
        <w:widowControl w:val="0"/>
        <w:kinsoku/>
        <w:wordWrap/>
        <w:overflowPunct/>
        <w:topLinePunct w:val="0"/>
        <w:autoSpaceDE/>
        <w:autoSpaceDN/>
        <w:bidi w:val="0"/>
        <w:adjustRightInd/>
        <w:snapToGrid/>
        <w:spacing w:before="140" w:after="0" w:line="220" w:lineRule="auto"/>
        <w:ind w:left="215"/>
        <w:textAlignment w:val="auto"/>
        <w:rPr>
          <w:rFonts w:ascii="宋体" w:hAnsi="宋体" w:eastAsia="宋体" w:cs="宋体"/>
          <w:spacing w:val="6"/>
          <w:szCs w:val="21"/>
          <w:highlight w:val="none"/>
        </w:rPr>
      </w:pPr>
    </w:p>
    <w:p w14:paraId="4EF8761E">
      <w:pPr>
        <w:pageBreakBefore w:val="0"/>
        <w:widowControl w:val="0"/>
        <w:kinsoku/>
        <w:wordWrap/>
        <w:overflowPunct/>
        <w:topLinePunct w:val="0"/>
        <w:autoSpaceDE/>
        <w:autoSpaceDN/>
        <w:bidi w:val="0"/>
        <w:adjustRightInd/>
        <w:snapToGrid/>
        <w:spacing w:before="87" w:after="0" w:line="198" w:lineRule="auto"/>
        <w:ind w:left="411"/>
        <w:textAlignment w:val="auto"/>
        <w:rPr>
          <w:rFonts w:ascii="宋体" w:hAnsi="宋体" w:eastAsia="宋体" w:cs="宋体"/>
          <w:spacing w:val="-2"/>
          <w:sz w:val="24"/>
          <w:szCs w:val="24"/>
          <w:highlight w:val="none"/>
        </w:rPr>
      </w:pPr>
      <w:r>
        <w:rPr>
          <w:rFonts w:ascii="宋体" w:hAnsi="宋体" w:eastAsia="宋体" w:cs="宋体"/>
          <w:spacing w:val="-4"/>
          <w:sz w:val="24"/>
          <w:szCs w:val="24"/>
          <w:highlight w:val="none"/>
        </w:rPr>
        <w:t xml:space="preserve">投标人(章)： </w:t>
      </w:r>
      <w:r>
        <w:rPr>
          <w:rFonts w:ascii="宋体" w:hAnsi="宋体" w:eastAsia="宋体" w:cs="宋体"/>
          <w:spacing w:val="6"/>
          <w:sz w:val="24"/>
          <w:szCs w:val="24"/>
          <w:highlight w:val="none"/>
        </w:rPr>
        <w:t xml:space="preserve">    </w:t>
      </w:r>
      <w:r>
        <w:rPr>
          <w:rFonts w:ascii="宋体" w:hAnsi="宋体" w:eastAsia="宋体" w:cs="宋体"/>
          <w:spacing w:val="4"/>
          <w:sz w:val="24"/>
          <w:szCs w:val="24"/>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2"/>
          <w:sz w:val="24"/>
          <w:szCs w:val="24"/>
          <w:highlight w:val="none"/>
        </w:rPr>
        <w:t xml:space="preserve">授权代表(签字)：  </w:t>
      </w:r>
      <w:r>
        <w:rPr>
          <w:rFonts w:ascii="宋体" w:hAnsi="宋体" w:eastAsia="宋体" w:cs="宋体"/>
          <w:spacing w:val="3"/>
          <w:szCs w:val="21"/>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2"/>
          <w:sz w:val="24"/>
          <w:szCs w:val="24"/>
          <w:highlight w:val="none"/>
        </w:rPr>
        <w:t>年  月  日</w:t>
      </w:r>
    </w:p>
    <w:p w14:paraId="2CD83098">
      <w:pPr>
        <w:pageBreakBefore w:val="0"/>
        <w:widowControl w:val="0"/>
        <w:kinsoku/>
        <w:wordWrap/>
        <w:overflowPunct/>
        <w:topLinePunct w:val="0"/>
        <w:autoSpaceDE/>
        <w:autoSpaceDN/>
        <w:bidi w:val="0"/>
        <w:adjustRightInd/>
        <w:snapToGrid/>
        <w:spacing w:before="87" w:after="0" w:line="198" w:lineRule="auto"/>
        <w:ind w:left="411"/>
        <w:textAlignment w:val="auto"/>
        <w:rPr>
          <w:rFonts w:ascii="宋体" w:hAnsi="宋体" w:eastAsia="宋体" w:cs="宋体"/>
          <w:spacing w:val="-2"/>
          <w:sz w:val="24"/>
          <w:szCs w:val="24"/>
          <w:highlight w:val="none"/>
        </w:rPr>
        <w:sectPr>
          <w:footerReference r:id="rId6" w:type="default"/>
          <w:pgSz w:w="16841" w:h="11907"/>
          <w:pgMar w:top="400" w:right="1500" w:bottom="1184" w:left="1480" w:header="0" w:footer="1022" w:gutter="0"/>
          <w:pgBorders>
            <w:top w:val="none" w:sz="0" w:space="0"/>
            <w:left w:val="none" w:sz="0" w:space="0"/>
            <w:bottom w:val="none" w:sz="0" w:space="0"/>
            <w:right w:val="none" w:sz="0" w:space="0"/>
          </w:pgBorders>
          <w:pgNumType w:fmt="decimal"/>
          <w:cols w:space="720" w:num="1"/>
        </w:sectPr>
      </w:pPr>
    </w:p>
    <w:p w14:paraId="7CCD0CEF">
      <w:pPr>
        <w:pStyle w:val="5"/>
        <w:pageBreakBefore w:val="0"/>
        <w:widowControl w:val="0"/>
        <w:kinsoku/>
        <w:wordWrap/>
        <w:overflowPunct/>
        <w:topLinePunct w:val="0"/>
        <w:autoSpaceDE/>
        <w:autoSpaceDN/>
        <w:bidi w:val="0"/>
        <w:adjustRightInd/>
        <w:snapToGrid/>
        <w:spacing w:after="0"/>
        <w:jc w:val="left"/>
        <w:textAlignment w:val="auto"/>
        <w:rPr>
          <w:rFonts w:ascii="宋体" w:hAnsi="宋体" w:eastAsia="宋体" w:cs="宋体"/>
          <w:spacing w:val="-10"/>
          <w:sz w:val="24"/>
          <w:szCs w:val="24"/>
          <w:highlight w:val="none"/>
        </w:rPr>
      </w:pPr>
      <w:r>
        <w:rPr>
          <w:rFonts w:hint="eastAsia" w:ascii="宋体" w:hAnsi="宋体" w:eastAsia="宋体" w:cs="宋体"/>
          <w:spacing w:val="-10"/>
          <w:sz w:val="24"/>
          <w:szCs w:val="24"/>
          <w:highlight w:val="none"/>
        </w:rPr>
        <w:t>表 9-5</w:t>
      </w:r>
    </w:p>
    <w:p w14:paraId="6176253B">
      <w:pPr>
        <w:pageBreakBefore w:val="0"/>
        <w:widowControl w:val="0"/>
        <w:kinsoku/>
        <w:wordWrap/>
        <w:overflowPunct/>
        <w:topLinePunct w:val="0"/>
        <w:autoSpaceDE/>
        <w:autoSpaceDN/>
        <w:bidi w:val="0"/>
        <w:adjustRightInd/>
        <w:snapToGrid/>
        <w:spacing w:before="253" w:after="0" w:line="224" w:lineRule="auto"/>
        <w:ind w:left="6488"/>
        <w:textAlignment w:val="auto"/>
        <w:rPr>
          <w:rFonts w:ascii="宋体" w:hAnsi="宋体" w:eastAsia="宋体" w:cs="宋体"/>
          <w:sz w:val="31"/>
          <w:szCs w:val="31"/>
          <w:highlight w:val="none"/>
        </w:rPr>
      </w:pPr>
      <w:r>
        <w:rPr>
          <w:rFonts w:ascii="宋体" w:hAnsi="宋体" w:eastAsia="宋体" w:cs="宋体"/>
          <w:spacing w:val="9"/>
          <w:sz w:val="24"/>
          <w:szCs w:val="24"/>
          <w:highlight w:val="none"/>
        </w:rPr>
        <w:t>价</w:t>
      </w:r>
      <w:r>
        <w:rPr>
          <w:rFonts w:ascii="宋体" w:hAnsi="宋体" w:eastAsia="宋体" w:cs="宋体"/>
          <w:spacing w:val="8"/>
          <w:sz w:val="24"/>
          <w:szCs w:val="24"/>
          <w:highlight w:val="none"/>
        </w:rPr>
        <w:t>格汇总表</w:t>
      </w:r>
    </w:p>
    <w:p w14:paraId="0C7F44BE">
      <w:pPr>
        <w:pageBreakBefore w:val="0"/>
        <w:widowControl w:val="0"/>
        <w:kinsoku/>
        <w:wordWrap/>
        <w:overflowPunct/>
        <w:topLinePunct w:val="0"/>
        <w:autoSpaceDE/>
        <w:autoSpaceDN/>
        <w:bidi w:val="0"/>
        <w:adjustRightInd/>
        <w:snapToGrid/>
        <w:spacing w:before="24" w:after="0" w:line="221" w:lineRule="auto"/>
        <w:ind w:left="211" w:firstLine="2310" w:firstLineChars="1100"/>
        <w:jc w:val="right"/>
        <w:textAlignment w:val="auto"/>
        <w:rPr>
          <w:rFonts w:ascii="宋体" w:hAnsi="宋体" w:eastAsia="宋体" w:cs="宋体"/>
          <w:szCs w:val="21"/>
          <w:highlight w:val="none"/>
        </w:rPr>
      </w:pPr>
      <w:r>
        <w:rPr>
          <w:rFonts w:ascii="宋体" w:hAnsi="宋体" w:eastAsia="宋体" w:cs="宋体"/>
          <w:szCs w:val="21"/>
          <w:highlight w:val="none"/>
        </w:rPr>
        <w:t xml:space="preserve"> 第   页共   页</w:t>
      </w:r>
    </w:p>
    <w:p w14:paraId="097CED9E">
      <w:pPr>
        <w:pageBreakBefore w:val="0"/>
        <w:widowControl w:val="0"/>
        <w:kinsoku/>
        <w:wordWrap/>
        <w:overflowPunct/>
        <w:topLinePunct w:val="0"/>
        <w:autoSpaceDE/>
        <w:autoSpaceDN/>
        <w:bidi w:val="0"/>
        <w:adjustRightInd/>
        <w:snapToGrid/>
        <w:spacing w:after="0" w:line="127" w:lineRule="exact"/>
        <w:textAlignment w:val="auto"/>
        <w:rPr>
          <w:highlight w:val="none"/>
        </w:rPr>
      </w:pPr>
    </w:p>
    <w:tbl>
      <w:tblPr>
        <w:tblStyle w:val="28"/>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6FBD88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18B4698B">
            <w:pPr>
              <w:pageBreakBefore w:val="0"/>
              <w:widowControl w:val="0"/>
              <w:kinsoku/>
              <w:wordWrap/>
              <w:overflowPunct/>
              <w:topLinePunct w:val="0"/>
              <w:autoSpaceDE/>
              <w:autoSpaceDN/>
              <w:bidi w:val="0"/>
              <w:adjustRightInd/>
              <w:snapToGrid/>
              <w:spacing w:before="276" w:after="0" w:line="222" w:lineRule="auto"/>
              <w:ind w:left="334"/>
              <w:textAlignment w:val="auto"/>
              <w:rPr>
                <w:rFonts w:ascii="宋体" w:hAnsi="宋体" w:eastAsia="宋体" w:cs="宋体"/>
                <w:szCs w:val="21"/>
                <w:highlight w:val="none"/>
              </w:rPr>
            </w:pPr>
            <w:r>
              <w:rPr>
                <w:rFonts w:ascii="宋体" w:hAnsi="宋体" w:eastAsia="宋体" w:cs="宋体"/>
                <w:spacing w:val="-2"/>
                <w:szCs w:val="21"/>
                <w:highlight w:val="none"/>
              </w:rPr>
              <w:t>序</w:t>
            </w:r>
            <w:r>
              <w:rPr>
                <w:rFonts w:ascii="宋体" w:hAnsi="宋体" w:eastAsia="宋体" w:cs="宋体"/>
                <w:spacing w:val="-1"/>
                <w:szCs w:val="21"/>
                <w:highlight w:val="none"/>
              </w:rPr>
              <w:t>号</w:t>
            </w:r>
          </w:p>
        </w:tc>
        <w:tc>
          <w:tcPr>
            <w:tcW w:w="5765" w:type="dxa"/>
          </w:tcPr>
          <w:p w14:paraId="5C41B43D">
            <w:pPr>
              <w:pageBreakBefore w:val="0"/>
              <w:widowControl w:val="0"/>
              <w:kinsoku/>
              <w:wordWrap/>
              <w:overflowPunct/>
              <w:topLinePunct w:val="0"/>
              <w:autoSpaceDE/>
              <w:autoSpaceDN/>
              <w:bidi w:val="0"/>
              <w:adjustRightInd/>
              <w:snapToGrid/>
              <w:spacing w:before="276" w:after="0" w:line="221" w:lineRule="auto"/>
              <w:ind w:left="2544"/>
              <w:textAlignment w:val="auto"/>
              <w:rPr>
                <w:rFonts w:ascii="宋体" w:hAnsi="宋体" w:eastAsia="宋体" w:cs="宋体"/>
                <w:szCs w:val="21"/>
                <w:highlight w:val="none"/>
              </w:rPr>
            </w:pPr>
            <w:r>
              <w:rPr>
                <w:rFonts w:ascii="宋体" w:hAnsi="宋体" w:eastAsia="宋体" w:cs="宋体"/>
                <w:spacing w:val="-6"/>
                <w:szCs w:val="21"/>
                <w:highlight w:val="none"/>
              </w:rPr>
              <w:t>内</w:t>
            </w:r>
            <w:r>
              <w:rPr>
                <w:rFonts w:ascii="宋体" w:hAnsi="宋体" w:eastAsia="宋体" w:cs="宋体"/>
                <w:spacing w:val="-4"/>
                <w:szCs w:val="21"/>
                <w:highlight w:val="none"/>
              </w:rPr>
              <w:t xml:space="preserve">   容</w:t>
            </w:r>
          </w:p>
        </w:tc>
        <w:tc>
          <w:tcPr>
            <w:tcW w:w="3354" w:type="dxa"/>
          </w:tcPr>
          <w:p w14:paraId="5FAC7195">
            <w:pPr>
              <w:pageBreakBefore w:val="0"/>
              <w:widowControl w:val="0"/>
              <w:kinsoku/>
              <w:wordWrap/>
              <w:overflowPunct/>
              <w:topLinePunct w:val="0"/>
              <w:autoSpaceDE/>
              <w:autoSpaceDN/>
              <w:bidi w:val="0"/>
              <w:adjustRightInd/>
              <w:snapToGrid/>
              <w:spacing w:before="276" w:after="0" w:line="219" w:lineRule="auto"/>
              <w:jc w:val="center"/>
              <w:textAlignment w:val="auto"/>
              <w:rPr>
                <w:rFonts w:ascii="宋体" w:hAnsi="宋体" w:eastAsia="宋体" w:cs="宋体"/>
                <w:szCs w:val="21"/>
                <w:highlight w:val="none"/>
              </w:rPr>
            </w:pPr>
            <w:r>
              <w:rPr>
                <w:rFonts w:ascii="宋体" w:hAnsi="宋体" w:eastAsia="宋体" w:cs="宋体"/>
                <w:spacing w:val="18"/>
                <w:szCs w:val="21"/>
                <w:highlight w:val="none"/>
              </w:rPr>
              <w:t>总</w:t>
            </w:r>
            <w:r>
              <w:rPr>
                <w:rFonts w:ascii="宋体" w:hAnsi="宋体" w:eastAsia="宋体" w:cs="宋体"/>
                <w:spacing w:val="14"/>
                <w:szCs w:val="21"/>
                <w:highlight w:val="none"/>
              </w:rPr>
              <w:t>价(元)</w:t>
            </w:r>
            <w:r>
              <w:rPr>
                <w:rFonts w:hint="eastAsia" w:ascii="宋体" w:hAnsi="宋体" w:eastAsia="宋体" w:cs="宋体"/>
                <w:spacing w:val="-3"/>
                <w:szCs w:val="21"/>
                <w:highlight w:val="none"/>
              </w:rPr>
              <w:t>（不含税）</w:t>
            </w:r>
          </w:p>
        </w:tc>
        <w:tc>
          <w:tcPr>
            <w:tcW w:w="3362" w:type="dxa"/>
          </w:tcPr>
          <w:p w14:paraId="758E50C5">
            <w:pPr>
              <w:pageBreakBefore w:val="0"/>
              <w:widowControl w:val="0"/>
              <w:kinsoku/>
              <w:wordWrap/>
              <w:overflowPunct/>
              <w:topLinePunct w:val="0"/>
              <w:autoSpaceDE/>
              <w:autoSpaceDN/>
              <w:bidi w:val="0"/>
              <w:adjustRightInd/>
              <w:snapToGrid/>
              <w:spacing w:before="276" w:after="0" w:line="222" w:lineRule="auto"/>
              <w:ind w:left="1215"/>
              <w:textAlignment w:val="auto"/>
              <w:rPr>
                <w:rFonts w:ascii="宋体" w:hAnsi="宋体" w:eastAsia="宋体" w:cs="宋体"/>
                <w:szCs w:val="21"/>
                <w:highlight w:val="none"/>
              </w:rPr>
            </w:pPr>
            <w:r>
              <w:rPr>
                <w:rFonts w:ascii="宋体" w:hAnsi="宋体" w:eastAsia="宋体" w:cs="宋体"/>
                <w:spacing w:val="-1"/>
                <w:szCs w:val="21"/>
                <w:highlight w:val="none"/>
              </w:rPr>
              <w:t>备</w:t>
            </w:r>
            <w:r>
              <w:rPr>
                <w:rFonts w:ascii="宋体" w:hAnsi="宋体" w:eastAsia="宋体" w:cs="宋体"/>
                <w:szCs w:val="21"/>
                <w:highlight w:val="none"/>
              </w:rPr>
              <w:t xml:space="preserve">     注</w:t>
            </w:r>
          </w:p>
        </w:tc>
      </w:tr>
      <w:tr w14:paraId="6BFBDE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551C4FD9">
            <w:pPr>
              <w:pageBreakBefore w:val="0"/>
              <w:widowControl w:val="0"/>
              <w:kinsoku/>
              <w:wordWrap/>
              <w:overflowPunct/>
              <w:topLinePunct w:val="0"/>
              <w:autoSpaceDE/>
              <w:autoSpaceDN/>
              <w:bidi w:val="0"/>
              <w:adjustRightInd/>
              <w:snapToGrid/>
              <w:spacing w:before="309" w:after="0" w:line="186" w:lineRule="auto"/>
              <w:ind w:left="508"/>
              <w:textAlignment w:val="auto"/>
              <w:rPr>
                <w:rFonts w:ascii="宋体" w:hAnsi="宋体" w:eastAsia="宋体" w:cs="宋体"/>
                <w:szCs w:val="21"/>
                <w:highlight w:val="none"/>
              </w:rPr>
            </w:pPr>
            <w:r>
              <w:rPr>
                <w:rFonts w:ascii="宋体" w:hAnsi="宋体" w:eastAsia="宋体" w:cs="宋体"/>
                <w:szCs w:val="21"/>
                <w:highlight w:val="none"/>
              </w:rPr>
              <w:t>1</w:t>
            </w:r>
          </w:p>
        </w:tc>
        <w:tc>
          <w:tcPr>
            <w:tcW w:w="5765" w:type="dxa"/>
          </w:tcPr>
          <w:p w14:paraId="3A302D65">
            <w:pPr>
              <w:pageBreakBefore w:val="0"/>
              <w:widowControl w:val="0"/>
              <w:kinsoku/>
              <w:wordWrap/>
              <w:overflowPunct/>
              <w:topLinePunct w:val="0"/>
              <w:autoSpaceDE/>
              <w:autoSpaceDN/>
              <w:bidi w:val="0"/>
              <w:adjustRightInd/>
              <w:snapToGrid/>
              <w:spacing w:before="275" w:after="0" w:line="222" w:lineRule="auto"/>
              <w:ind w:left="2378"/>
              <w:textAlignment w:val="auto"/>
              <w:rPr>
                <w:rFonts w:ascii="宋体" w:hAnsi="宋体" w:eastAsia="宋体" w:cs="宋体"/>
                <w:szCs w:val="21"/>
                <w:highlight w:val="none"/>
              </w:rPr>
            </w:pPr>
            <w:r>
              <w:rPr>
                <w:rFonts w:ascii="宋体" w:hAnsi="宋体" w:eastAsia="宋体" w:cs="宋体"/>
                <w:spacing w:val="-17"/>
                <w:szCs w:val="21"/>
                <w:highlight w:val="none"/>
              </w:rPr>
              <w:t>表</w:t>
            </w:r>
            <w:r>
              <w:rPr>
                <w:rFonts w:ascii="宋体" w:hAnsi="宋体" w:eastAsia="宋体" w:cs="宋体"/>
                <w:spacing w:val="-11"/>
                <w:szCs w:val="21"/>
                <w:highlight w:val="none"/>
              </w:rPr>
              <w:t xml:space="preserve"> </w:t>
            </w:r>
            <w:r>
              <w:rPr>
                <w:rFonts w:hint="eastAsia" w:ascii="Times New Roman" w:hAnsi="Times New Roman" w:eastAsia="宋体" w:cs="Times New Roman"/>
                <w:spacing w:val="-11"/>
                <w:szCs w:val="21"/>
                <w:highlight w:val="none"/>
              </w:rPr>
              <w:t>9</w:t>
            </w:r>
            <w:r>
              <w:rPr>
                <w:rFonts w:ascii="Times New Roman" w:hAnsi="Times New Roman" w:eastAsia="Times New Roman" w:cs="Times New Roman"/>
                <w:spacing w:val="-11"/>
                <w:szCs w:val="21"/>
                <w:highlight w:val="none"/>
              </w:rPr>
              <w:t xml:space="preserve">- 1 </w:t>
            </w:r>
            <w:r>
              <w:rPr>
                <w:rFonts w:ascii="宋体" w:hAnsi="宋体" w:eastAsia="宋体" w:cs="宋体"/>
                <w:spacing w:val="-11"/>
                <w:szCs w:val="21"/>
                <w:highlight w:val="none"/>
              </w:rPr>
              <w:t>总计</w:t>
            </w:r>
          </w:p>
        </w:tc>
        <w:tc>
          <w:tcPr>
            <w:tcW w:w="3354" w:type="dxa"/>
          </w:tcPr>
          <w:p w14:paraId="654A554E">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6FB77477">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54CD21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38A636CC">
            <w:pPr>
              <w:pageBreakBefore w:val="0"/>
              <w:widowControl w:val="0"/>
              <w:kinsoku/>
              <w:wordWrap/>
              <w:overflowPunct/>
              <w:topLinePunct w:val="0"/>
              <w:autoSpaceDE/>
              <w:autoSpaceDN/>
              <w:bidi w:val="0"/>
              <w:adjustRightInd/>
              <w:snapToGrid/>
              <w:spacing w:before="299" w:after="0" w:line="185" w:lineRule="auto"/>
              <w:ind w:left="495"/>
              <w:textAlignment w:val="auto"/>
              <w:rPr>
                <w:rFonts w:ascii="宋体" w:hAnsi="宋体" w:eastAsia="宋体" w:cs="宋体"/>
                <w:szCs w:val="21"/>
                <w:highlight w:val="none"/>
              </w:rPr>
            </w:pPr>
            <w:r>
              <w:rPr>
                <w:rFonts w:ascii="宋体" w:hAnsi="宋体" w:eastAsia="宋体" w:cs="宋体"/>
                <w:szCs w:val="21"/>
                <w:highlight w:val="none"/>
              </w:rPr>
              <w:t>2</w:t>
            </w:r>
          </w:p>
        </w:tc>
        <w:tc>
          <w:tcPr>
            <w:tcW w:w="5765" w:type="dxa"/>
          </w:tcPr>
          <w:p w14:paraId="5B911470">
            <w:pPr>
              <w:pageBreakBefore w:val="0"/>
              <w:widowControl w:val="0"/>
              <w:kinsoku/>
              <w:wordWrap/>
              <w:overflowPunct/>
              <w:topLinePunct w:val="0"/>
              <w:autoSpaceDE/>
              <w:autoSpaceDN/>
              <w:bidi w:val="0"/>
              <w:adjustRightInd/>
              <w:snapToGrid/>
              <w:spacing w:before="263" w:after="0" w:line="222" w:lineRule="auto"/>
              <w:ind w:left="2378"/>
              <w:textAlignment w:val="auto"/>
              <w:rPr>
                <w:rFonts w:ascii="宋体" w:hAnsi="宋体" w:eastAsia="宋体" w:cs="宋体"/>
                <w:szCs w:val="21"/>
                <w:highlight w:val="none"/>
              </w:rPr>
            </w:pPr>
            <w:r>
              <w:rPr>
                <w:rFonts w:ascii="宋体" w:hAnsi="宋体" w:eastAsia="宋体" w:cs="宋体"/>
                <w:spacing w:val="-11"/>
                <w:szCs w:val="21"/>
                <w:highlight w:val="none"/>
              </w:rPr>
              <w:t>表</w:t>
            </w:r>
            <w:r>
              <w:rPr>
                <w:rFonts w:ascii="宋体" w:hAnsi="宋体" w:eastAsia="宋体" w:cs="宋体"/>
                <w:spacing w:val="-6"/>
                <w:szCs w:val="21"/>
                <w:highlight w:val="none"/>
              </w:rPr>
              <w:t xml:space="preserve"> </w:t>
            </w:r>
            <w:r>
              <w:rPr>
                <w:rFonts w:hint="eastAsia" w:ascii="Times New Roman" w:hAnsi="Times New Roman" w:eastAsia="宋体" w:cs="Times New Roman"/>
                <w:spacing w:val="-6"/>
                <w:szCs w:val="21"/>
                <w:highlight w:val="none"/>
              </w:rPr>
              <w:t>9</w:t>
            </w:r>
            <w:r>
              <w:rPr>
                <w:rFonts w:ascii="Times New Roman" w:hAnsi="Times New Roman" w:eastAsia="Times New Roman" w:cs="Times New Roman"/>
                <w:spacing w:val="-6"/>
                <w:szCs w:val="21"/>
                <w:highlight w:val="none"/>
              </w:rPr>
              <w:t xml:space="preserve">-2 </w:t>
            </w:r>
            <w:r>
              <w:rPr>
                <w:rFonts w:ascii="宋体" w:hAnsi="宋体" w:eastAsia="宋体" w:cs="宋体"/>
                <w:spacing w:val="-6"/>
                <w:szCs w:val="21"/>
                <w:highlight w:val="none"/>
              </w:rPr>
              <w:t>总计</w:t>
            </w:r>
          </w:p>
        </w:tc>
        <w:tc>
          <w:tcPr>
            <w:tcW w:w="3354" w:type="dxa"/>
          </w:tcPr>
          <w:p w14:paraId="67C9EED7">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48DCAC5C">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1CBD4A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5C93FABE">
            <w:pPr>
              <w:pageBreakBefore w:val="0"/>
              <w:widowControl w:val="0"/>
              <w:kinsoku/>
              <w:wordWrap/>
              <w:overflowPunct/>
              <w:topLinePunct w:val="0"/>
              <w:autoSpaceDE/>
              <w:autoSpaceDN/>
              <w:bidi w:val="0"/>
              <w:adjustRightInd/>
              <w:snapToGrid/>
              <w:spacing w:after="0"/>
              <w:textAlignment w:val="auto"/>
              <w:rPr>
                <w:rFonts w:ascii="Arial"/>
                <w:highlight w:val="none"/>
              </w:rPr>
            </w:pPr>
          </w:p>
          <w:p w14:paraId="340735DF">
            <w:pPr>
              <w:pageBreakBefore w:val="0"/>
              <w:widowControl w:val="0"/>
              <w:kinsoku/>
              <w:wordWrap/>
              <w:overflowPunct/>
              <w:topLinePunct w:val="0"/>
              <w:autoSpaceDE/>
              <w:autoSpaceDN/>
              <w:bidi w:val="0"/>
              <w:adjustRightInd/>
              <w:snapToGrid/>
              <w:spacing w:before="68" w:after="0" w:line="183" w:lineRule="auto"/>
              <w:ind w:left="497"/>
              <w:textAlignment w:val="auto"/>
              <w:rPr>
                <w:rFonts w:ascii="宋体" w:hAnsi="宋体" w:eastAsia="宋体" w:cs="宋体"/>
                <w:szCs w:val="21"/>
                <w:highlight w:val="none"/>
              </w:rPr>
            </w:pPr>
            <w:r>
              <w:rPr>
                <w:rFonts w:ascii="宋体" w:hAnsi="宋体" w:eastAsia="宋体" w:cs="宋体"/>
                <w:szCs w:val="21"/>
                <w:highlight w:val="none"/>
              </w:rPr>
              <w:t>3</w:t>
            </w:r>
          </w:p>
        </w:tc>
        <w:tc>
          <w:tcPr>
            <w:tcW w:w="5765" w:type="dxa"/>
          </w:tcPr>
          <w:p w14:paraId="13AA869A">
            <w:pPr>
              <w:pageBreakBefore w:val="0"/>
              <w:widowControl w:val="0"/>
              <w:kinsoku/>
              <w:wordWrap/>
              <w:overflowPunct/>
              <w:topLinePunct w:val="0"/>
              <w:autoSpaceDE/>
              <w:autoSpaceDN/>
              <w:bidi w:val="0"/>
              <w:adjustRightInd/>
              <w:snapToGrid/>
              <w:spacing w:before="274" w:after="0" w:line="222" w:lineRule="auto"/>
              <w:ind w:left="2378"/>
              <w:textAlignment w:val="auto"/>
              <w:rPr>
                <w:rFonts w:ascii="宋体" w:hAnsi="宋体" w:eastAsia="宋体" w:cs="宋体"/>
                <w:szCs w:val="21"/>
                <w:highlight w:val="none"/>
              </w:rPr>
            </w:pPr>
            <w:r>
              <w:rPr>
                <w:rFonts w:ascii="宋体" w:hAnsi="宋体" w:eastAsia="宋体" w:cs="宋体"/>
                <w:spacing w:val="-11"/>
                <w:szCs w:val="21"/>
                <w:highlight w:val="none"/>
              </w:rPr>
              <w:t>表</w:t>
            </w:r>
            <w:r>
              <w:rPr>
                <w:rFonts w:ascii="宋体" w:hAnsi="宋体" w:eastAsia="宋体" w:cs="宋体"/>
                <w:spacing w:val="-6"/>
                <w:szCs w:val="21"/>
                <w:highlight w:val="none"/>
              </w:rPr>
              <w:t xml:space="preserve"> </w:t>
            </w:r>
            <w:r>
              <w:rPr>
                <w:rFonts w:hint="eastAsia" w:ascii="Times New Roman" w:hAnsi="Times New Roman" w:eastAsia="宋体" w:cs="Times New Roman"/>
                <w:spacing w:val="-6"/>
                <w:szCs w:val="21"/>
                <w:highlight w:val="none"/>
              </w:rPr>
              <w:t>9</w:t>
            </w:r>
            <w:r>
              <w:rPr>
                <w:rFonts w:ascii="Times New Roman" w:hAnsi="Times New Roman" w:eastAsia="Times New Roman" w:cs="Times New Roman"/>
                <w:spacing w:val="-6"/>
                <w:szCs w:val="21"/>
                <w:highlight w:val="none"/>
              </w:rPr>
              <w:t xml:space="preserve">-3 </w:t>
            </w:r>
            <w:r>
              <w:rPr>
                <w:rFonts w:ascii="宋体" w:hAnsi="宋体" w:eastAsia="宋体" w:cs="宋体"/>
                <w:spacing w:val="-6"/>
                <w:szCs w:val="21"/>
                <w:highlight w:val="none"/>
              </w:rPr>
              <w:t>总计</w:t>
            </w:r>
          </w:p>
        </w:tc>
        <w:tc>
          <w:tcPr>
            <w:tcW w:w="3354" w:type="dxa"/>
          </w:tcPr>
          <w:p w14:paraId="0FFA8C94">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19EFB9F2">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0FA6BC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24EEB55E">
            <w:pPr>
              <w:pageBreakBefore w:val="0"/>
              <w:widowControl w:val="0"/>
              <w:kinsoku/>
              <w:wordWrap/>
              <w:overflowPunct/>
              <w:topLinePunct w:val="0"/>
              <w:autoSpaceDE/>
              <w:autoSpaceDN/>
              <w:bidi w:val="0"/>
              <w:adjustRightInd/>
              <w:snapToGrid/>
              <w:spacing w:before="300" w:after="0" w:line="185" w:lineRule="auto"/>
              <w:ind w:left="492"/>
              <w:textAlignment w:val="auto"/>
              <w:rPr>
                <w:rFonts w:ascii="宋体" w:hAnsi="宋体" w:eastAsia="宋体" w:cs="宋体"/>
                <w:szCs w:val="21"/>
                <w:highlight w:val="none"/>
              </w:rPr>
            </w:pPr>
            <w:r>
              <w:rPr>
                <w:rFonts w:ascii="宋体" w:hAnsi="宋体" w:eastAsia="宋体" w:cs="宋体"/>
                <w:szCs w:val="21"/>
                <w:highlight w:val="none"/>
              </w:rPr>
              <w:t>4</w:t>
            </w:r>
          </w:p>
        </w:tc>
        <w:tc>
          <w:tcPr>
            <w:tcW w:w="5765" w:type="dxa"/>
          </w:tcPr>
          <w:p w14:paraId="74B094E3">
            <w:pPr>
              <w:pageBreakBefore w:val="0"/>
              <w:widowControl w:val="0"/>
              <w:kinsoku/>
              <w:wordWrap/>
              <w:overflowPunct/>
              <w:topLinePunct w:val="0"/>
              <w:autoSpaceDE/>
              <w:autoSpaceDN/>
              <w:bidi w:val="0"/>
              <w:adjustRightInd/>
              <w:snapToGrid/>
              <w:spacing w:before="265" w:after="0" w:line="222" w:lineRule="auto"/>
              <w:ind w:left="2378"/>
              <w:textAlignment w:val="auto"/>
              <w:rPr>
                <w:rFonts w:ascii="宋体" w:hAnsi="宋体" w:eastAsia="宋体" w:cs="宋体"/>
                <w:szCs w:val="21"/>
                <w:highlight w:val="none"/>
              </w:rPr>
            </w:pPr>
            <w:r>
              <w:rPr>
                <w:rFonts w:ascii="宋体" w:hAnsi="宋体" w:eastAsia="宋体" w:cs="宋体"/>
                <w:spacing w:val="-11"/>
                <w:szCs w:val="21"/>
                <w:highlight w:val="none"/>
              </w:rPr>
              <w:t>表</w:t>
            </w:r>
            <w:r>
              <w:rPr>
                <w:rFonts w:ascii="宋体" w:hAnsi="宋体" w:eastAsia="宋体" w:cs="宋体"/>
                <w:spacing w:val="-6"/>
                <w:szCs w:val="21"/>
                <w:highlight w:val="none"/>
              </w:rPr>
              <w:t xml:space="preserve"> </w:t>
            </w:r>
            <w:r>
              <w:rPr>
                <w:rFonts w:hint="eastAsia" w:ascii="Times New Roman" w:hAnsi="Times New Roman" w:eastAsia="宋体" w:cs="Times New Roman"/>
                <w:spacing w:val="-6"/>
                <w:szCs w:val="21"/>
                <w:highlight w:val="none"/>
              </w:rPr>
              <w:t>9</w:t>
            </w:r>
            <w:r>
              <w:rPr>
                <w:rFonts w:ascii="Times New Roman" w:hAnsi="Times New Roman" w:eastAsia="Times New Roman" w:cs="Times New Roman"/>
                <w:spacing w:val="-6"/>
                <w:szCs w:val="21"/>
                <w:highlight w:val="none"/>
              </w:rPr>
              <w:t xml:space="preserve">-4 </w:t>
            </w:r>
            <w:r>
              <w:rPr>
                <w:rFonts w:ascii="宋体" w:hAnsi="宋体" w:eastAsia="宋体" w:cs="宋体"/>
                <w:spacing w:val="-6"/>
                <w:szCs w:val="21"/>
                <w:highlight w:val="none"/>
              </w:rPr>
              <w:t>总计</w:t>
            </w:r>
          </w:p>
        </w:tc>
        <w:tc>
          <w:tcPr>
            <w:tcW w:w="3354" w:type="dxa"/>
          </w:tcPr>
          <w:p w14:paraId="354CBC15">
            <w:pPr>
              <w:pageBreakBefore w:val="0"/>
              <w:widowControl w:val="0"/>
              <w:kinsoku/>
              <w:wordWrap/>
              <w:overflowPunct/>
              <w:topLinePunct w:val="0"/>
              <w:autoSpaceDE/>
              <w:autoSpaceDN/>
              <w:bidi w:val="0"/>
              <w:adjustRightInd/>
              <w:snapToGrid/>
              <w:spacing w:after="0"/>
              <w:textAlignment w:val="auto"/>
              <w:rPr>
                <w:rFonts w:ascii="Arial"/>
                <w:highlight w:val="none"/>
              </w:rPr>
            </w:pPr>
          </w:p>
        </w:tc>
        <w:tc>
          <w:tcPr>
            <w:tcW w:w="3362" w:type="dxa"/>
          </w:tcPr>
          <w:p w14:paraId="5BD82F98">
            <w:pPr>
              <w:pageBreakBefore w:val="0"/>
              <w:widowControl w:val="0"/>
              <w:kinsoku/>
              <w:wordWrap/>
              <w:overflowPunct/>
              <w:topLinePunct w:val="0"/>
              <w:autoSpaceDE/>
              <w:autoSpaceDN/>
              <w:bidi w:val="0"/>
              <w:adjustRightInd/>
              <w:snapToGrid/>
              <w:spacing w:after="0"/>
              <w:textAlignment w:val="auto"/>
              <w:rPr>
                <w:rFonts w:ascii="Arial"/>
                <w:highlight w:val="none"/>
              </w:rPr>
            </w:pPr>
          </w:p>
        </w:tc>
      </w:tr>
      <w:tr w14:paraId="4AFCB9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0A9586C5">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总价合计(列入投标货物数量及价目表 )</w:t>
            </w:r>
          </w:p>
        </w:tc>
        <w:tc>
          <w:tcPr>
            <w:tcW w:w="3354" w:type="dxa"/>
            <w:tcBorders>
              <w:right w:val="nil"/>
            </w:tcBorders>
          </w:tcPr>
          <w:p w14:paraId="255FE984">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w:t>
            </w:r>
            <w:r>
              <w:rPr>
                <w:rFonts w:hint="eastAsia" w:ascii="宋体" w:hAnsi="宋体" w:eastAsia="宋体" w:cs="宋体"/>
                <w:b/>
                <w:bCs/>
                <w:spacing w:val="-3"/>
                <w:szCs w:val="21"/>
                <w:highlight w:val="none"/>
              </w:rPr>
              <w:t>（不含税）</w:t>
            </w:r>
            <w:r>
              <w:rPr>
                <w:rFonts w:ascii="宋体" w:hAnsi="宋体" w:eastAsia="宋体" w:cs="宋体"/>
                <w:spacing w:val="-1"/>
                <w:szCs w:val="21"/>
                <w:highlight w:val="none"/>
              </w:rPr>
              <w:t>￥</w:t>
            </w:r>
            <w:r>
              <w:rPr>
                <w:rFonts w:hint="eastAsia" w:ascii="宋体" w:hAnsi="宋体" w:eastAsia="宋体" w:cs="宋体"/>
                <w:spacing w:val="-1"/>
                <w:szCs w:val="21"/>
                <w:highlight w:val="none"/>
              </w:rPr>
              <w:t xml:space="preserve">    </w:t>
            </w:r>
          </w:p>
        </w:tc>
        <w:tc>
          <w:tcPr>
            <w:tcW w:w="3362" w:type="dxa"/>
            <w:tcBorders>
              <w:left w:val="nil"/>
            </w:tcBorders>
          </w:tcPr>
          <w:p w14:paraId="6B8E3E66">
            <w:pPr>
              <w:pageBreakBefore w:val="0"/>
              <w:widowControl w:val="0"/>
              <w:kinsoku/>
              <w:wordWrap/>
              <w:overflowPunct/>
              <w:topLinePunct w:val="0"/>
              <w:autoSpaceDE/>
              <w:autoSpaceDN/>
              <w:bidi w:val="0"/>
              <w:adjustRightInd/>
              <w:snapToGrid/>
              <w:spacing w:before="266" w:after="0" w:line="221" w:lineRule="auto"/>
              <w:ind w:firstLine="416" w:firstLineChars="200"/>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元</w:t>
            </w:r>
          </w:p>
        </w:tc>
      </w:tr>
      <w:tr w14:paraId="6EE5ED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5C74ADA8">
            <w:pPr>
              <w:pageBreakBefore w:val="0"/>
              <w:widowControl w:val="0"/>
              <w:kinsoku/>
              <w:wordWrap/>
              <w:overflowPunct/>
              <w:topLinePunct w:val="0"/>
              <w:autoSpaceDE/>
              <w:autoSpaceDN/>
              <w:bidi w:val="0"/>
              <w:adjustRightInd/>
              <w:snapToGrid/>
              <w:spacing w:before="266" w:after="0" w:line="221" w:lineRule="auto"/>
              <w:jc w:val="center"/>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总价合计(列入投标货物数量及价目表 )</w:t>
            </w:r>
          </w:p>
        </w:tc>
        <w:tc>
          <w:tcPr>
            <w:tcW w:w="3354" w:type="dxa"/>
            <w:tcBorders>
              <w:right w:val="nil"/>
            </w:tcBorders>
          </w:tcPr>
          <w:p w14:paraId="0336DE9A">
            <w:pPr>
              <w:pageBreakBefore w:val="0"/>
              <w:widowControl w:val="0"/>
              <w:kinsoku/>
              <w:wordWrap/>
              <w:overflowPunct/>
              <w:topLinePunct w:val="0"/>
              <w:autoSpaceDE/>
              <w:autoSpaceDN/>
              <w:bidi w:val="0"/>
              <w:adjustRightInd/>
              <w:snapToGrid/>
              <w:spacing w:before="266" w:after="0" w:line="221" w:lineRule="auto"/>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总价合计</w:t>
            </w:r>
            <w:r>
              <w:rPr>
                <w:rFonts w:hint="eastAsia" w:ascii="宋体" w:hAnsi="宋体" w:eastAsia="宋体" w:cs="宋体"/>
                <w:b/>
                <w:bCs/>
                <w:spacing w:val="-3"/>
                <w:szCs w:val="21"/>
                <w:highlight w:val="none"/>
              </w:rPr>
              <w:t>（含税）</w:t>
            </w:r>
            <w:r>
              <w:rPr>
                <w:rFonts w:ascii="宋体" w:hAnsi="宋体" w:eastAsia="宋体" w:cs="宋体"/>
                <w:spacing w:val="-1"/>
                <w:szCs w:val="21"/>
                <w:highlight w:val="none"/>
              </w:rPr>
              <w:t>￥</w:t>
            </w:r>
            <w:r>
              <w:rPr>
                <w:rFonts w:hint="eastAsia" w:ascii="宋体" w:hAnsi="宋体" w:eastAsia="宋体" w:cs="宋体"/>
                <w:spacing w:val="-1"/>
                <w:szCs w:val="21"/>
                <w:highlight w:val="none"/>
              </w:rPr>
              <w:t xml:space="preserve">    </w:t>
            </w:r>
          </w:p>
        </w:tc>
        <w:tc>
          <w:tcPr>
            <w:tcW w:w="3362" w:type="dxa"/>
            <w:tcBorders>
              <w:left w:val="nil"/>
            </w:tcBorders>
          </w:tcPr>
          <w:p w14:paraId="6B0661E1">
            <w:pPr>
              <w:pageBreakBefore w:val="0"/>
              <w:widowControl w:val="0"/>
              <w:kinsoku/>
              <w:wordWrap/>
              <w:overflowPunct/>
              <w:topLinePunct w:val="0"/>
              <w:autoSpaceDE/>
              <w:autoSpaceDN/>
              <w:bidi w:val="0"/>
              <w:adjustRightInd/>
              <w:snapToGrid/>
              <w:spacing w:before="266" w:after="0" w:line="221" w:lineRule="auto"/>
              <w:ind w:firstLine="416" w:firstLineChars="200"/>
              <w:jc w:val="left"/>
              <w:textAlignment w:val="auto"/>
              <w:rPr>
                <w:rFonts w:ascii="宋体" w:hAnsi="宋体" w:eastAsia="宋体" w:cs="宋体"/>
                <w:spacing w:val="-1"/>
                <w:szCs w:val="21"/>
                <w:highlight w:val="none"/>
              </w:rPr>
            </w:pPr>
            <w:r>
              <w:rPr>
                <w:rFonts w:ascii="宋体" w:hAnsi="宋体" w:eastAsia="宋体" w:cs="宋体"/>
                <w:spacing w:val="-1"/>
                <w:szCs w:val="21"/>
                <w:highlight w:val="none"/>
              </w:rPr>
              <w:t>元</w:t>
            </w:r>
            <w:r>
              <w:rPr>
                <w:rFonts w:hint="eastAsia" w:ascii="宋体" w:hAnsi="宋体" w:eastAsia="宋体" w:cs="宋体"/>
                <w:spacing w:val="-1"/>
                <w:szCs w:val="21"/>
                <w:highlight w:val="none"/>
              </w:rPr>
              <w:t xml:space="preserve"> （税率：</w:t>
            </w:r>
            <w:r>
              <w:rPr>
                <w:rFonts w:hint="eastAsia" w:ascii="宋体" w:hAnsi="宋体" w:eastAsia="宋体" w:cs="宋体"/>
                <w:spacing w:val="-1"/>
                <w:szCs w:val="21"/>
                <w:highlight w:val="none"/>
                <w:u w:val="single"/>
              </w:rPr>
              <w:t xml:space="preserve">   </w:t>
            </w:r>
            <w:r>
              <w:rPr>
                <w:rFonts w:hint="eastAsia" w:ascii="宋体" w:hAnsi="宋体" w:eastAsia="宋体" w:cs="宋体"/>
                <w:spacing w:val="-1"/>
                <w:szCs w:val="21"/>
                <w:highlight w:val="none"/>
              </w:rPr>
              <w:t>%）</w:t>
            </w:r>
          </w:p>
        </w:tc>
      </w:tr>
    </w:tbl>
    <w:p w14:paraId="05E19697">
      <w:pPr>
        <w:pageBreakBefore w:val="0"/>
        <w:widowControl w:val="0"/>
        <w:kinsoku/>
        <w:wordWrap/>
        <w:overflowPunct/>
        <w:topLinePunct w:val="0"/>
        <w:autoSpaceDE/>
        <w:autoSpaceDN/>
        <w:bidi w:val="0"/>
        <w:adjustRightInd/>
        <w:snapToGrid/>
        <w:spacing w:after="0" w:line="291" w:lineRule="auto"/>
        <w:textAlignment w:val="auto"/>
        <w:rPr>
          <w:rFonts w:ascii="Arial"/>
          <w:highlight w:val="none"/>
        </w:rPr>
      </w:pPr>
    </w:p>
    <w:p w14:paraId="3A5AD7BA">
      <w:pPr>
        <w:pageBreakBefore w:val="0"/>
        <w:widowControl w:val="0"/>
        <w:kinsoku/>
        <w:wordWrap/>
        <w:overflowPunct/>
        <w:topLinePunct w:val="0"/>
        <w:autoSpaceDE/>
        <w:autoSpaceDN/>
        <w:bidi w:val="0"/>
        <w:adjustRightInd/>
        <w:snapToGrid/>
        <w:spacing w:before="78" w:after="0" w:line="198" w:lineRule="auto"/>
        <w:ind w:left="211" w:firstLine="202" w:firstLineChars="100"/>
        <w:textAlignment w:val="auto"/>
        <w:rPr>
          <w:rFonts w:ascii="宋体" w:hAnsi="宋体" w:eastAsia="宋体" w:cs="宋体"/>
          <w:sz w:val="24"/>
          <w:szCs w:val="24"/>
          <w:highlight w:val="none"/>
        </w:rPr>
      </w:pPr>
      <w:r>
        <w:rPr>
          <w:rFonts w:ascii="宋体" w:hAnsi="宋体" w:eastAsia="宋体" w:cs="宋体"/>
          <w:spacing w:val="-4"/>
          <w:szCs w:val="21"/>
          <w:highlight w:val="none"/>
        </w:rPr>
        <w:t xml:space="preserve">注： </w:t>
      </w:r>
      <w:r>
        <w:rPr>
          <w:rFonts w:hint="eastAsia" w:ascii="宋体" w:hAnsi="宋体" w:eastAsia="宋体" w:cs="宋体"/>
          <w:spacing w:val="-4"/>
          <w:szCs w:val="21"/>
          <w:highlight w:val="none"/>
        </w:rPr>
        <w:t xml:space="preserve"> </w:t>
      </w:r>
      <w:r>
        <w:rPr>
          <w:rFonts w:ascii="宋体" w:hAnsi="宋体" w:eastAsia="宋体" w:cs="宋体"/>
          <w:spacing w:val="-4"/>
          <w:szCs w:val="21"/>
          <w:highlight w:val="none"/>
        </w:rPr>
        <w:t>1.此表格中的总价合</w:t>
      </w:r>
      <w:r>
        <w:rPr>
          <w:rFonts w:ascii="宋体" w:hAnsi="宋体" w:eastAsia="宋体" w:cs="宋体"/>
          <w:spacing w:val="-2"/>
          <w:szCs w:val="21"/>
          <w:highlight w:val="none"/>
        </w:rPr>
        <w:t>计应与“投标货物数量及价目表”及开标一览表的价格一致</w:t>
      </w:r>
      <w:r>
        <w:rPr>
          <w:rFonts w:ascii="宋体" w:hAnsi="宋体" w:eastAsia="宋体" w:cs="宋体"/>
          <w:spacing w:val="-2"/>
          <w:sz w:val="24"/>
          <w:szCs w:val="24"/>
          <w:highlight w:val="none"/>
        </w:rPr>
        <w:t>。</w:t>
      </w:r>
    </w:p>
    <w:p w14:paraId="4A12CF3D">
      <w:pPr>
        <w:pageBreakBefore w:val="0"/>
        <w:widowControl w:val="0"/>
        <w:kinsoku/>
        <w:wordWrap/>
        <w:overflowPunct/>
        <w:topLinePunct w:val="0"/>
        <w:autoSpaceDE/>
        <w:autoSpaceDN/>
        <w:bidi w:val="0"/>
        <w:adjustRightInd/>
        <w:snapToGrid/>
        <w:spacing w:before="78" w:after="0" w:line="219" w:lineRule="auto"/>
        <w:ind w:firstLine="990" w:firstLineChars="5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2.该明细表所有信息均为必填项，不得删减，价格部分不得合并，可细化可增加。</w:t>
      </w:r>
    </w:p>
    <w:p w14:paraId="4EA53ABD">
      <w:pPr>
        <w:pageBreakBefore w:val="0"/>
        <w:widowControl w:val="0"/>
        <w:kinsoku/>
        <w:wordWrap/>
        <w:overflowPunct/>
        <w:topLinePunct w:val="0"/>
        <w:autoSpaceDE/>
        <w:autoSpaceDN/>
        <w:bidi w:val="0"/>
        <w:adjustRightInd/>
        <w:snapToGrid/>
        <w:spacing w:before="78" w:after="0" w:line="219" w:lineRule="auto"/>
        <w:ind w:firstLine="990" w:firstLineChars="500"/>
        <w:textAlignment w:val="auto"/>
        <w:rPr>
          <w:rFonts w:ascii="宋体" w:hAnsi="宋体" w:eastAsia="宋体" w:cs="宋体"/>
          <w:spacing w:val="-6"/>
          <w:szCs w:val="21"/>
          <w:highlight w:val="none"/>
        </w:rPr>
      </w:pPr>
      <w:r>
        <w:rPr>
          <w:rFonts w:hint="eastAsia" w:ascii="宋体" w:hAnsi="宋体" w:eastAsia="宋体" w:cs="宋体"/>
          <w:spacing w:val="-6"/>
          <w:szCs w:val="21"/>
          <w:highlight w:val="none"/>
        </w:rPr>
        <w:t>3.因填写不规范造成废标及终止招标的，责任由投标人自负。</w:t>
      </w:r>
    </w:p>
    <w:p w14:paraId="33CB4DDC">
      <w:pPr>
        <w:pStyle w:val="7"/>
        <w:pageBreakBefore w:val="0"/>
        <w:widowControl w:val="0"/>
        <w:kinsoku/>
        <w:wordWrap/>
        <w:overflowPunct/>
        <w:topLinePunct w:val="0"/>
        <w:autoSpaceDE/>
        <w:autoSpaceDN/>
        <w:bidi w:val="0"/>
        <w:adjustRightInd/>
        <w:snapToGrid/>
        <w:spacing w:after="0"/>
        <w:textAlignment w:val="auto"/>
        <w:rPr>
          <w:highlight w:val="none"/>
        </w:rPr>
      </w:pPr>
    </w:p>
    <w:p w14:paraId="1976CBAA">
      <w:pPr>
        <w:pStyle w:val="7"/>
        <w:pageBreakBefore w:val="0"/>
        <w:widowControl w:val="0"/>
        <w:kinsoku/>
        <w:wordWrap/>
        <w:overflowPunct/>
        <w:topLinePunct w:val="0"/>
        <w:autoSpaceDE/>
        <w:autoSpaceDN/>
        <w:bidi w:val="0"/>
        <w:adjustRightInd/>
        <w:snapToGrid/>
        <w:spacing w:after="0"/>
        <w:textAlignment w:val="auto"/>
        <w:rPr>
          <w:highlight w:val="none"/>
        </w:rPr>
      </w:pPr>
    </w:p>
    <w:p w14:paraId="7D6FEAF5">
      <w:pPr>
        <w:pageBreakBefore w:val="0"/>
        <w:widowControl w:val="0"/>
        <w:kinsoku/>
        <w:wordWrap/>
        <w:overflowPunct/>
        <w:topLinePunct w:val="0"/>
        <w:autoSpaceDE/>
        <w:autoSpaceDN/>
        <w:bidi w:val="0"/>
        <w:adjustRightInd/>
        <w:snapToGrid/>
        <w:spacing w:before="140" w:after="0" w:line="220" w:lineRule="auto"/>
        <w:ind w:left="2" w:firstLine="464" w:firstLineChars="200"/>
        <w:textAlignment w:val="auto"/>
        <w:rPr>
          <w:rFonts w:ascii="宋体" w:hAnsi="宋体" w:eastAsia="宋体" w:cs="宋体"/>
          <w:spacing w:val="-2"/>
          <w:szCs w:val="21"/>
          <w:highlight w:val="none"/>
        </w:rPr>
        <w:sectPr>
          <w:footerReference r:id="rId7" w:type="default"/>
          <w:pgSz w:w="16841" w:h="11907"/>
          <w:pgMar w:top="400" w:right="1699" w:bottom="1168" w:left="1481" w:header="0" w:footer="990" w:gutter="0"/>
          <w:pgBorders>
            <w:top w:val="none" w:sz="0" w:space="0"/>
            <w:left w:val="none" w:sz="0" w:space="0"/>
            <w:bottom w:val="none" w:sz="0" w:space="0"/>
            <w:right w:val="none" w:sz="0" w:space="0"/>
          </w:pgBorders>
          <w:pgNumType w:fmt="decimal"/>
          <w:cols w:equalWidth="0" w:num="1">
            <w:col w:w="13660"/>
          </w:cols>
        </w:sectPr>
      </w:pPr>
      <w:r>
        <w:rPr>
          <w:rFonts w:ascii="宋体" w:hAnsi="宋体" w:eastAsia="宋体" w:cs="宋体"/>
          <w:spacing w:val="-4"/>
          <w:sz w:val="24"/>
          <w:szCs w:val="24"/>
          <w:highlight w:val="none"/>
        </w:rPr>
        <w:t xml:space="preserve">投标人(章)： </w:t>
      </w:r>
      <w:r>
        <w:rPr>
          <w:rFonts w:ascii="宋体" w:hAnsi="宋体" w:eastAsia="宋体" w:cs="宋体"/>
          <w:spacing w:val="6"/>
          <w:sz w:val="24"/>
          <w:szCs w:val="24"/>
          <w:highlight w:val="none"/>
        </w:rPr>
        <w:t xml:space="preserve"> </w:t>
      </w:r>
      <w:r>
        <w:rPr>
          <w:rFonts w:ascii="宋体" w:hAnsi="宋体" w:eastAsia="宋体" w:cs="宋体"/>
          <w:spacing w:val="6"/>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2"/>
          <w:sz w:val="24"/>
          <w:szCs w:val="24"/>
          <w:highlight w:val="none"/>
        </w:rPr>
        <w:t xml:space="preserve"> 授权代表(签字)：</w:t>
      </w:r>
      <w:r>
        <w:rPr>
          <w:rFonts w:ascii="宋体" w:hAnsi="宋体" w:eastAsia="宋体" w:cs="宋体"/>
          <w:spacing w:val="-2"/>
          <w:szCs w:val="21"/>
          <w:highlight w:val="none"/>
        </w:rPr>
        <w:t xml:space="preserve">     </w:t>
      </w:r>
      <w:r>
        <w:rPr>
          <w:rFonts w:ascii="宋体" w:hAnsi="宋体" w:eastAsia="宋体" w:cs="宋体"/>
          <w:spacing w:val="3"/>
          <w:szCs w:val="21"/>
          <w:highlight w:val="none"/>
        </w:rPr>
        <w:t xml:space="preserve">                       </w:t>
      </w:r>
      <w:r>
        <w:rPr>
          <w:rFonts w:ascii="宋体" w:hAnsi="宋体" w:eastAsia="宋体" w:cs="宋体"/>
          <w:spacing w:val="3"/>
          <w:sz w:val="24"/>
          <w:szCs w:val="24"/>
          <w:highlight w:val="none"/>
        </w:rPr>
        <w:t xml:space="preserve">  </w:t>
      </w:r>
      <w:r>
        <w:rPr>
          <w:rFonts w:ascii="宋体" w:hAnsi="宋体" w:eastAsia="宋体" w:cs="宋体"/>
          <w:spacing w:val="-2"/>
          <w:sz w:val="24"/>
          <w:szCs w:val="24"/>
          <w:highlight w:val="none"/>
        </w:rPr>
        <w:t xml:space="preserve">年  月  </w:t>
      </w:r>
      <w:r>
        <w:rPr>
          <w:rFonts w:hint="eastAsia" w:ascii="宋体" w:hAnsi="宋体" w:eastAsia="宋体" w:cs="宋体"/>
          <w:spacing w:val="-2"/>
          <w:sz w:val="24"/>
          <w:szCs w:val="24"/>
          <w:highlight w:val="none"/>
        </w:rPr>
        <w:t>日</w:t>
      </w:r>
    </w:p>
    <w:p w14:paraId="4995ADAB">
      <w:pPr>
        <w:keepNext/>
        <w:keepLines/>
        <w:pageBreakBefore w:val="0"/>
        <w:kinsoku/>
        <w:wordWrap/>
        <w:overflowPunct/>
        <w:topLinePunct w:val="0"/>
        <w:autoSpaceDE/>
        <w:autoSpaceDN/>
        <w:bidi w:val="0"/>
        <w:spacing w:after="0"/>
        <w:outlineLvl w:val="2"/>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附件10</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商务条款偏离表</w:t>
      </w:r>
    </w:p>
    <w:p w14:paraId="0E344BEC">
      <w:pPr>
        <w:pageBreakBefore w:val="0"/>
        <w:kinsoku/>
        <w:wordWrap/>
        <w:overflowPunct/>
        <w:topLinePunct w:val="0"/>
        <w:autoSpaceDE/>
        <w:autoSpaceDN/>
        <w:bidi w:val="0"/>
        <w:spacing w:after="0"/>
        <w:rPr>
          <w:rFonts w:ascii="Calibri" w:hAnsi="Calibri" w:eastAsia="宋体" w:cs="Times New Roman"/>
          <w:szCs w:val="20"/>
          <w:highlight w:val="none"/>
        </w:rPr>
      </w:pPr>
    </w:p>
    <w:tbl>
      <w:tblPr>
        <w:tblStyle w:val="11"/>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904"/>
        <w:gridCol w:w="2622"/>
        <w:gridCol w:w="2885"/>
        <w:gridCol w:w="1645"/>
      </w:tblGrid>
      <w:tr w14:paraId="028673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07514533">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lang w:val="en-US" w:eastAsia="zh-CN"/>
              </w:rPr>
              <w:t>项目</w:t>
            </w:r>
          </w:p>
        </w:tc>
        <w:tc>
          <w:tcPr>
            <w:tcW w:w="2622" w:type="dxa"/>
            <w:tcBorders>
              <w:top w:val="single" w:color="auto" w:sz="4" w:space="0"/>
              <w:left w:val="single" w:color="auto" w:sz="4" w:space="0"/>
              <w:bottom w:val="single" w:color="auto" w:sz="4" w:space="0"/>
              <w:right w:val="single" w:color="auto" w:sz="4" w:space="0"/>
            </w:tcBorders>
            <w:vAlign w:val="center"/>
          </w:tcPr>
          <w:p w14:paraId="53D86C4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30BF9759">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响应规格</w:t>
            </w:r>
          </w:p>
        </w:tc>
        <w:tc>
          <w:tcPr>
            <w:tcW w:w="1645" w:type="dxa"/>
            <w:tcBorders>
              <w:top w:val="single" w:color="auto" w:sz="4" w:space="0"/>
              <w:left w:val="single" w:color="auto" w:sz="4" w:space="0"/>
              <w:bottom w:val="single" w:color="auto" w:sz="4" w:space="0"/>
            </w:tcBorders>
            <w:vAlign w:val="center"/>
          </w:tcPr>
          <w:p w14:paraId="411DEED9">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是否偏离</w:t>
            </w:r>
          </w:p>
          <w:p w14:paraId="3460D98B">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（提供说明）</w:t>
            </w:r>
          </w:p>
        </w:tc>
      </w:tr>
      <w:tr w14:paraId="0225538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7B1366CF">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质保期</w:t>
            </w:r>
          </w:p>
        </w:tc>
        <w:tc>
          <w:tcPr>
            <w:tcW w:w="2622" w:type="dxa"/>
            <w:tcBorders>
              <w:top w:val="single" w:color="auto" w:sz="4" w:space="0"/>
              <w:left w:val="single" w:color="auto" w:sz="4" w:space="0"/>
              <w:bottom w:val="single" w:color="auto" w:sz="4" w:space="0"/>
              <w:right w:val="single" w:color="auto" w:sz="4" w:space="0"/>
            </w:tcBorders>
            <w:vAlign w:val="center"/>
          </w:tcPr>
          <w:p w14:paraId="325C2025">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349E91C">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15809D75">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7211B5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6D01C9C4">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交货时间及地点</w:t>
            </w:r>
          </w:p>
        </w:tc>
        <w:tc>
          <w:tcPr>
            <w:tcW w:w="2622" w:type="dxa"/>
            <w:tcBorders>
              <w:top w:val="single" w:color="auto" w:sz="4" w:space="0"/>
              <w:left w:val="single" w:color="auto" w:sz="4" w:space="0"/>
              <w:bottom w:val="single" w:color="auto" w:sz="4" w:space="0"/>
              <w:right w:val="single" w:color="auto" w:sz="4" w:space="0"/>
            </w:tcBorders>
            <w:vAlign w:val="center"/>
          </w:tcPr>
          <w:p w14:paraId="78A643BC">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D818AD8">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0DB84A94">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r>
      <w:tr w14:paraId="3139CE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1351C12D">
            <w:pPr>
              <w:pageBreakBefore w:val="0"/>
              <w:kinsoku/>
              <w:wordWrap/>
              <w:overflowPunct/>
              <w:topLinePunct w:val="0"/>
              <w:autoSpaceDE/>
              <w:autoSpaceDN/>
              <w:bidi w:val="0"/>
              <w:spacing w:after="0"/>
              <w:jc w:val="center"/>
              <w:rPr>
                <w:rFonts w:hint="eastAsia" w:ascii="宋体" w:hAnsi="宋体" w:eastAsia="宋体" w:cs="宋体"/>
                <w:b/>
                <w:szCs w:val="20"/>
                <w:highlight w:val="none"/>
                <w:lang w:val="en-US" w:eastAsia="zh-CN"/>
              </w:rPr>
            </w:pPr>
            <w:r>
              <w:rPr>
                <w:rFonts w:hint="eastAsia" w:ascii="宋体" w:hAnsi="宋体" w:eastAsia="宋体" w:cs="宋体"/>
                <w:b/>
                <w:szCs w:val="20"/>
                <w:highlight w:val="none"/>
                <w:lang w:val="en-US" w:eastAsia="zh-CN"/>
              </w:rPr>
              <w:t>付款方式</w:t>
            </w:r>
          </w:p>
        </w:tc>
        <w:tc>
          <w:tcPr>
            <w:tcW w:w="2622" w:type="dxa"/>
            <w:tcBorders>
              <w:top w:val="single" w:color="auto" w:sz="4" w:space="0"/>
              <w:left w:val="single" w:color="auto" w:sz="4" w:space="0"/>
              <w:bottom w:val="single" w:color="auto" w:sz="4" w:space="0"/>
              <w:right w:val="single" w:color="auto" w:sz="4" w:space="0"/>
            </w:tcBorders>
          </w:tcPr>
          <w:p w14:paraId="4DE440C2">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tcPr>
          <w:p w14:paraId="0D4DC2EB">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2377B23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3785B9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2C6DEAD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付款条件</w:t>
            </w:r>
          </w:p>
        </w:tc>
        <w:tc>
          <w:tcPr>
            <w:tcW w:w="2622" w:type="dxa"/>
            <w:tcBorders>
              <w:top w:val="single" w:color="auto" w:sz="4" w:space="0"/>
              <w:left w:val="single" w:color="auto" w:sz="4" w:space="0"/>
              <w:bottom w:val="single" w:color="auto" w:sz="4" w:space="0"/>
              <w:right w:val="single" w:color="auto" w:sz="4" w:space="0"/>
            </w:tcBorders>
          </w:tcPr>
          <w:p w14:paraId="0FD7ECA4">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tcPr>
          <w:p w14:paraId="699E0693">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6E6F1BA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6D9D95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2032F46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售后技术服务要求</w:t>
            </w:r>
          </w:p>
        </w:tc>
        <w:tc>
          <w:tcPr>
            <w:tcW w:w="2622" w:type="dxa"/>
            <w:tcBorders>
              <w:top w:val="single" w:color="auto" w:sz="4" w:space="0"/>
              <w:left w:val="single" w:color="auto" w:sz="4" w:space="0"/>
              <w:bottom w:val="single" w:color="auto" w:sz="4" w:space="0"/>
              <w:right w:val="single" w:color="auto" w:sz="4" w:space="0"/>
            </w:tcBorders>
            <w:vAlign w:val="center"/>
          </w:tcPr>
          <w:p w14:paraId="5DD6F978">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1B2D5992">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tc>
        <w:tc>
          <w:tcPr>
            <w:tcW w:w="1645" w:type="dxa"/>
            <w:tcBorders>
              <w:top w:val="single" w:color="auto" w:sz="4" w:space="0"/>
              <w:left w:val="single" w:color="auto" w:sz="4" w:space="0"/>
              <w:bottom w:val="single" w:color="auto" w:sz="4" w:space="0"/>
            </w:tcBorders>
            <w:vAlign w:val="center"/>
          </w:tcPr>
          <w:p w14:paraId="35D1FBE0">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3B87EF0">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67EAB0BA">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318AACDB">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30162CDE">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DC41C49">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477DFBFA">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47388F65">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FE1ECE8">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794A6A9A">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36E88C7C">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12623250">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C30E28E">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A7043F7">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1FEC4787">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4680D5FE">
            <w:pPr>
              <w:pageBreakBefore w:val="0"/>
              <w:kinsoku/>
              <w:wordWrap/>
              <w:overflowPunct/>
              <w:topLinePunct w:val="0"/>
              <w:autoSpaceDE/>
              <w:autoSpaceDN/>
              <w:bidi w:val="0"/>
              <w:spacing w:after="0"/>
              <w:jc w:val="center"/>
              <w:rPr>
                <w:rFonts w:ascii="Times New Roman" w:hAnsi="Times New Roman" w:eastAsia="宋体" w:cs="Times New Roman"/>
                <w:b/>
                <w:szCs w:val="21"/>
                <w:highlight w:val="none"/>
              </w:rPr>
            </w:pPr>
          </w:p>
          <w:p w14:paraId="579E43D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r w14:paraId="56841F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904" w:type="dxa"/>
            <w:tcBorders>
              <w:top w:val="single" w:color="auto" w:sz="4" w:space="0"/>
              <w:bottom w:val="single" w:color="auto" w:sz="4" w:space="0"/>
              <w:right w:val="single" w:color="auto" w:sz="4" w:space="0"/>
            </w:tcBorders>
            <w:vAlign w:val="center"/>
          </w:tcPr>
          <w:p w14:paraId="5186D040">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备品备件及耗材等要求</w:t>
            </w:r>
          </w:p>
        </w:tc>
        <w:tc>
          <w:tcPr>
            <w:tcW w:w="2622" w:type="dxa"/>
            <w:tcBorders>
              <w:top w:val="single" w:color="auto" w:sz="4" w:space="0"/>
              <w:left w:val="single" w:color="auto" w:sz="4" w:space="0"/>
              <w:bottom w:val="single" w:color="auto" w:sz="4" w:space="0"/>
              <w:right w:val="single" w:color="auto" w:sz="4" w:space="0"/>
            </w:tcBorders>
            <w:vAlign w:val="center"/>
          </w:tcPr>
          <w:p w14:paraId="3BEFF780">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c>
          <w:tcPr>
            <w:tcW w:w="2885" w:type="dxa"/>
            <w:tcBorders>
              <w:top w:val="single" w:color="auto" w:sz="4" w:space="0"/>
              <w:left w:val="single" w:color="auto" w:sz="4" w:space="0"/>
              <w:bottom w:val="single" w:color="auto" w:sz="4" w:space="0"/>
              <w:right w:val="single" w:color="auto" w:sz="4" w:space="0"/>
            </w:tcBorders>
            <w:vAlign w:val="center"/>
          </w:tcPr>
          <w:p w14:paraId="7FF6B194">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c>
          <w:tcPr>
            <w:tcW w:w="1645" w:type="dxa"/>
            <w:tcBorders>
              <w:top w:val="single" w:color="auto" w:sz="4" w:space="0"/>
              <w:left w:val="single" w:color="auto" w:sz="4" w:space="0"/>
              <w:bottom w:val="single" w:color="auto" w:sz="4" w:space="0"/>
            </w:tcBorders>
            <w:vAlign w:val="center"/>
          </w:tcPr>
          <w:p w14:paraId="360770EE">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bl>
    <w:p w14:paraId="25ACA41E">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授权代表签字：</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日期：</w:t>
      </w:r>
    </w:p>
    <w:p w14:paraId="6B20D129">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注：为避免歧义，无偏离也应要提报该表，并注明“无”字。如无该表则即使在其它部分已反映，将也被视为“无偏离”。</w:t>
      </w:r>
    </w:p>
    <w:p w14:paraId="65050FEC">
      <w:pPr>
        <w:pageBreakBefore w:val="0"/>
        <w:kinsoku/>
        <w:wordWrap/>
        <w:overflowPunct/>
        <w:topLinePunct w:val="0"/>
        <w:autoSpaceDE/>
        <w:autoSpaceDN/>
        <w:bidi w:val="0"/>
        <w:spacing w:after="0"/>
        <w:rPr>
          <w:rFonts w:ascii="宋体" w:hAnsi="Calibri" w:eastAsia="宋体" w:cs="Times New Roman"/>
          <w:szCs w:val="20"/>
          <w:highlight w:val="none"/>
        </w:rPr>
      </w:pPr>
    </w:p>
    <w:p w14:paraId="06591881">
      <w:pPr>
        <w:rPr>
          <w:rFonts w:hint="eastAsia"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br w:type="page"/>
      </w:r>
    </w:p>
    <w:p w14:paraId="64DEF86A">
      <w:pPr>
        <w:pageBreakBefore w:val="0"/>
        <w:kinsoku/>
        <w:wordWrap/>
        <w:overflowPunct/>
        <w:topLinePunct w:val="0"/>
        <w:autoSpaceDE/>
        <w:autoSpaceDN/>
        <w:bidi w:val="0"/>
        <w:spacing w:before="110" w:after="0" w:line="227" w:lineRule="auto"/>
        <w:ind w:left="29"/>
        <w:outlineLvl w:val="2"/>
        <w:rPr>
          <w:rFonts w:ascii="宋体" w:hAnsi="宋体" w:eastAsia="宋体" w:cs="宋体"/>
          <w:sz w:val="24"/>
          <w:szCs w:val="24"/>
          <w:highlight w:val="none"/>
        </w:rPr>
      </w:pPr>
      <w:r>
        <w:rPr>
          <w:rFonts w:hint="eastAsia" w:ascii="Times New Roman" w:hAnsi="Times New Roman" w:eastAsia="宋体" w:cs="Times New Roman"/>
          <w:b/>
          <w:bCs/>
          <w:color w:val="000000"/>
          <w:sz w:val="24"/>
          <w:szCs w:val="24"/>
          <w:highlight w:val="none"/>
        </w:rPr>
        <w:t>附件11 投标人承诺</w:t>
      </w:r>
    </w:p>
    <w:p w14:paraId="58ECDBFD">
      <w:pPr>
        <w:pageBreakBefore w:val="0"/>
        <w:kinsoku/>
        <w:wordWrap/>
        <w:overflowPunct/>
        <w:topLinePunct w:val="0"/>
        <w:autoSpaceDE/>
        <w:autoSpaceDN/>
        <w:bidi w:val="0"/>
        <w:spacing w:after="0" w:line="272" w:lineRule="auto"/>
        <w:rPr>
          <w:rFonts w:ascii="Arial"/>
          <w:highlight w:val="none"/>
        </w:rPr>
      </w:pPr>
    </w:p>
    <w:p w14:paraId="11C05ED1">
      <w:pPr>
        <w:pageBreakBefore w:val="0"/>
        <w:kinsoku/>
        <w:wordWrap/>
        <w:overflowPunct/>
        <w:topLinePunct w:val="0"/>
        <w:autoSpaceDE/>
        <w:autoSpaceDN/>
        <w:bidi w:val="0"/>
        <w:spacing w:before="75" w:after="0" w:line="228" w:lineRule="auto"/>
        <w:ind w:left="134"/>
        <w:rPr>
          <w:rFonts w:ascii="宋体" w:hAnsi="宋体" w:eastAsia="宋体" w:cs="宋体"/>
          <w:sz w:val="24"/>
          <w:szCs w:val="24"/>
          <w:highlight w:val="none"/>
        </w:rPr>
      </w:pPr>
      <w:r>
        <w:rPr>
          <w:rFonts w:ascii="宋体" w:hAnsi="宋体" w:eastAsia="宋体" w:cs="宋体"/>
          <w:spacing w:val="-10"/>
          <w:sz w:val="24"/>
          <w:szCs w:val="24"/>
          <w:highlight w:val="none"/>
        </w:rPr>
        <w:t>项</w:t>
      </w:r>
      <w:r>
        <w:rPr>
          <w:rFonts w:ascii="宋体" w:hAnsi="宋体" w:eastAsia="宋体" w:cs="宋体"/>
          <w:spacing w:val="-9"/>
          <w:sz w:val="24"/>
          <w:szCs w:val="24"/>
          <w:highlight w:val="none"/>
        </w:rPr>
        <w:t>目</w:t>
      </w:r>
      <w:r>
        <w:rPr>
          <w:rFonts w:ascii="宋体" w:hAnsi="宋体" w:eastAsia="宋体" w:cs="宋体"/>
          <w:spacing w:val="-5"/>
          <w:sz w:val="24"/>
          <w:szCs w:val="24"/>
          <w:highlight w:val="none"/>
        </w:rPr>
        <w:t>名称：</w:t>
      </w:r>
      <w:r>
        <w:rPr>
          <w:rFonts w:ascii="宋体" w:hAnsi="宋体" w:eastAsia="宋体" w:cs="Times New Roman"/>
          <w:b/>
          <w:color w:val="000000"/>
          <w:sz w:val="24"/>
          <w:szCs w:val="24"/>
          <w:highlight w:val="none"/>
          <w:u w:val="single"/>
        </w:rPr>
        <w:t xml:space="preserve">            </w:t>
      </w:r>
    </w:p>
    <w:p w14:paraId="1C022C9A">
      <w:pPr>
        <w:pageBreakBefore w:val="0"/>
        <w:kinsoku/>
        <w:wordWrap/>
        <w:overflowPunct/>
        <w:topLinePunct w:val="0"/>
        <w:autoSpaceDE/>
        <w:autoSpaceDN/>
        <w:bidi w:val="0"/>
        <w:spacing w:before="306" w:after="0" w:line="227" w:lineRule="auto"/>
        <w:ind w:left="205"/>
        <w:rPr>
          <w:rFonts w:ascii="宋体" w:hAnsi="宋体" w:eastAsia="宋体" w:cs="宋体"/>
          <w:sz w:val="24"/>
          <w:szCs w:val="24"/>
          <w:highlight w:val="none"/>
        </w:rPr>
      </w:pPr>
      <w:r>
        <w:rPr>
          <w:rFonts w:ascii="宋体" w:hAnsi="宋体" w:eastAsia="宋体" w:cs="宋体"/>
          <w:spacing w:val="-4"/>
          <w:sz w:val="24"/>
          <w:szCs w:val="24"/>
          <w:highlight w:val="none"/>
        </w:rPr>
        <w:t xml:space="preserve">日期： </w:t>
      </w:r>
      <w:r>
        <w:rPr>
          <w:rFonts w:ascii="宋体" w:hAnsi="宋体" w:eastAsia="宋体" w:cs="宋体"/>
          <w:spacing w:val="-2"/>
          <w:sz w:val="24"/>
          <w:szCs w:val="24"/>
          <w:highlight w:val="none"/>
        </w:rPr>
        <w:t xml:space="preserve">   年   月   日</w:t>
      </w:r>
    </w:p>
    <w:p w14:paraId="1A75DE06">
      <w:pPr>
        <w:pageBreakBefore w:val="0"/>
        <w:kinsoku/>
        <w:wordWrap/>
        <w:overflowPunct/>
        <w:topLinePunct w:val="0"/>
        <w:autoSpaceDE/>
        <w:autoSpaceDN/>
        <w:bidi w:val="0"/>
        <w:spacing w:after="0"/>
        <w:rPr>
          <w:highlight w:val="none"/>
        </w:rPr>
      </w:pPr>
    </w:p>
    <w:p w14:paraId="36D349FF">
      <w:pPr>
        <w:pageBreakBefore w:val="0"/>
        <w:kinsoku/>
        <w:wordWrap/>
        <w:overflowPunct/>
        <w:topLinePunct w:val="0"/>
        <w:autoSpaceDE/>
        <w:autoSpaceDN/>
        <w:bidi w:val="0"/>
        <w:spacing w:after="0" w:line="109" w:lineRule="exact"/>
        <w:rPr>
          <w:highlight w:val="none"/>
        </w:rPr>
      </w:pPr>
    </w:p>
    <w:tbl>
      <w:tblPr>
        <w:tblStyle w:val="28"/>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10A3F5DE">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62CA8FDB">
            <w:pPr>
              <w:pageBreakBefore w:val="0"/>
              <w:kinsoku/>
              <w:wordWrap/>
              <w:overflowPunct/>
              <w:topLinePunct w:val="0"/>
              <w:autoSpaceDE/>
              <w:autoSpaceDN/>
              <w:bidi w:val="0"/>
              <w:spacing w:before="52" w:after="0" w:line="227" w:lineRule="auto"/>
              <w:ind w:left="128"/>
              <w:rPr>
                <w:rFonts w:ascii="宋体" w:hAnsi="宋体" w:eastAsia="宋体" w:cs="宋体"/>
                <w:sz w:val="24"/>
                <w:szCs w:val="24"/>
                <w:highlight w:val="none"/>
              </w:rPr>
            </w:pPr>
            <w:r>
              <w:rPr>
                <w:rFonts w:ascii="宋体" w:hAnsi="宋体" w:eastAsia="宋体" w:cs="宋体"/>
                <w:spacing w:val="5"/>
                <w:sz w:val="24"/>
                <w:szCs w:val="24"/>
                <w:highlight w:val="none"/>
              </w:rPr>
              <w:t>投</w:t>
            </w:r>
            <w:r>
              <w:rPr>
                <w:rFonts w:ascii="宋体" w:hAnsi="宋体" w:eastAsia="宋体" w:cs="宋体"/>
                <w:spacing w:val="3"/>
                <w:sz w:val="24"/>
                <w:szCs w:val="24"/>
                <w:highlight w:val="none"/>
              </w:rPr>
              <w:t>标人承诺：</w:t>
            </w:r>
          </w:p>
          <w:p w14:paraId="0FFDA4B2">
            <w:pPr>
              <w:pageBreakBefore w:val="0"/>
              <w:kinsoku/>
              <w:wordWrap/>
              <w:overflowPunct/>
              <w:topLinePunct w:val="0"/>
              <w:autoSpaceDE/>
              <w:autoSpaceDN/>
              <w:bidi w:val="0"/>
              <w:spacing w:before="48" w:after="0" w:line="391" w:lineRule="auto"/>
              <w:ind w:left="125" w:right="115" w:firstLine="491"/>
              <w:rPr>
                <w:rFonts w:ascii="宋体" w:hAnsi="宋体" w:eastAsia="宋体" w:cs="宋体"/>
                <w:sz w:val="23"/>
                <w:szCs w:val="23"/>
                <w:highlight w:val="none"/>
              </w:rPr>
            </w:pPr>
            <w:r>
              <w:rPr>
                <w:rFonts w:ascii="宋体" w:hAnsi="宋体" w:eastAsia="宋体" w:cs="宋体"/>
                <w:spacing w:val="38"/>
                <w:sz w:val="24"/>
                <w:szCs w:val="24"/>
                <w:highlight w:val="none"/>
              </w:rPr>
              <w:t>我</w:t>
            </w:r>
            <w:r>
              <w:rPr>
                <w:rFonts w:ascii="宋体" w:hAnsi="宋体" w:eastAsia="宋体" w:cs="宋体"/>
                <w:spacing w:val="21"/>
                <w:sz w:val="24"/>
                <w:szCs w:val="24"/>
                <w:highlight w:val="none"/>
              </w:rPr>
              <w:t>公司承诺遵守贵公司由于招标人公司政策变化引起的随时终止项目的要求并</w:t>
            </w:r>
            <w:r>
              <w:rPr>
                <w:rFonts w:ascii="宋体" w:hAnsi="宋体" w:eastAsia="宋体" w:cs="宋体"/>
                <w:spacing w:val="12"/>
                <w:sz w:val="24"/>
                <w:szCs w:val="24"/>
                <w:highlight w:val="none"/>
              </w:rPr>
              <w:t>承</w:t>
            </w:r>
            <w:r>
              <w:rPr>
                <w:rFonts w:ascii="宋体" w:hAnsi="宋体" w:eastAsia="宋体" w:cs="宋体"/>
                <w:spacing w:val="6"/>
                <w:sz w:val="24"/>
                <w:szCs w:val="24"/>
                <w:highlight w:val="none"/>
              </w:rPr>
              <w:t>担由此带来的一切损失</w:t>
            </w:r>
            <w:r>
              <w:rPr>
                <w:rFonts w:ascii="宋体" w:hAnsi="宋体" w:eastAsia="宋体" w:cs="宋体"/>
                <w:spacing w:val="6"/>
                <w:sz w:val="23"/>
                <w:szCs w:val="23"/>
                <w:highlight w:val="none"/>
              </w:rPr>
              <w:t>。</w:t>
            </w:r>
          </w:p>
        </w:tc>
      </w:tr>
    </w:tbl>
    <w:p w14:paraId="7D1BF7C6">
      <w:pPr>
        <w:keepNext/>
        <w:keepLines/>
        <w:pageBreakBefore w:val="0"/>
        <w:kinsoku/>
        <w:wordWrap/>
        <w:overflowPunct/>
        <w:topLinePunct w:val="0"/>
        <w:autoSpaceDE/>
        <w:autoSpaceDN/>
        <w:bidi w:val="0"/>
        <w:spacing w:after="0"/>
        <w:rPr>
          <w:rFonts w:ascii="Times New Roman" w:hAnsi="Times New Roman" w:eastAsia="宋体" w:cs="Times New Roman"/>
          <w:b/>
          <w:bCs/>
          <w:color w:val="000000"/>
          <w:sz w:val="24"/>
          <w:szCs w:val="24"/>
          <w:highlight w:val="none"/>
        </w:rPr>
      </w:pPr>
    </w:p>
    <w:p w14:paraId="34FD54A0">
      <w:pPr>
        <w:pageBreakBefore w:val="0"/>
        <w:kinsoku/>
        <w:wordWrap/>
        <w:overflowPunct/>
        <w:topLinePunct w:val="0"/>
        <w:autoSpaceDE/>
        <w:autoSpaceDN/>
        <w:bidi w:val="0"/>
        <w:spacing w:before="75" w:after="0" w:line="227" w:lineRule="auto"/>
        <w:ind w:left="135"/>
        <w:rPr>
          <w:rFonts w:ascii="宋体" w:hAnsi="宋体" w:eastAsia="宋体" w:cs="宋体"/>
          <w:spacing w:val="-2"/>
          <w:sz w:val="24"/>
          <w:szCs w:val="24"/>
          <w:highlight w:val="none"/>
        </w:rPr>
      </w:pPr>
    </w:p>
    <w:p w14:paraId="75A454F7">
      <w:pPr>
        <w:pageBreakBefore w:val="0"/>
        <w:kinsoku/>
        <w:wordWrap/>
        <w:overflowPunct/>
        <w:topLinePunct w:val="0"/>
        <w:autoSpaceDE/>
        <w:autoSpaceDN/>
        <w:bidi w:val="0"/>
        <w:spacing w:before="75" w:after="0" w:line="227" w:lineRule="auto"/>
        <w:ind w:left="135"/>
        <w:rPr>
          <w:rFonts w:ascii="宋体" w:hAnsi="宋体" w:eastAsia="宋体" w:cs="宋体"/>
          <w:spacing w:val="-2"/>
          <w:sz w:val="24"/>
          <w:szCs w:val="24"/>
          <w:highlight w:val="none"/>
        </w:rPr>
      </w:pPr>
    </w:p>
    <w:p w14:paraId="58CE7B3D">
      <w:pPr>
        <w:pageBreakBefore w:val="0"/>
        <w:kinsoku/>
        <w:wordWrap/>
        <w:overflowPunct/>
        <w:topLinePunct w:val="0"/>
        <w:autoSpaceDE/>
        <w:autoSpaceDN/>
        <w:bidi w:val="0"/>
        <w:spacing w:before="75" w:after="0" w:line="227" w:lineRule="auto"/>
        <w:ind w:left="135"/>
        <w:rPr>
          <w:rFonts w:hint="eastAsia" w:ascii="宋体" w:hAnsi="宋体" w:eastAsia="宋体" w:cs="宋体"/>
          <w:sz w:val="24"/>
          <w:szCs w:val="24"/>
          <w:highlight w:val="none"/>
        </w:rPr>
      </w:pPr>
      <w:r>
        <w:rPr>
          <w:rFonts w:ascii="宋体" w:hAnsi="宋体" w:eastAsia="宋体" w:cs="宋体"/>
          <w:spacing w:val="-2"/>
          <w:sz w:val="24"/>
          <w:szCs w:val="24"/>
          <w:highlight w:val="none"/>
        </w:rPr>
        <w:t>投标人名称 (盖章)：                法定代表人或授权代表(签字</w:t>
      </w:r>
      <w:r>
        <w:rPr>
          <w:rFonts w:ascii="宋体" w:hAnsi="宋体" w:eastAsia="宋体" w:cs="宋体"/>
          <w:sz w:val="24"/>
          <w:szCs w:val="24"/>
          <w:highlight w:val="none"/>
        </w:rPr>
        <w:t>)</w:t>
      </w:r>
      <w:r>
        <w:rPr>
          <w:rFonts w:hint="eastAsia" w:ascii="宋体" w:hAnsi="宋体" w:eastAsia="宋体" w:cs="宋体"/>
          <w:sz w:val="24"/>
          <w:szCs w:val="24"/>
          <w:highlight w:val="none"/>
        </w:rPr>
        <w:t>：</w:t>
      </w:r>
    </w:p>
    <w:p w14:paraId="2C1AED88">
      <w:pPr>
        <w:rPr>
          <w:rFonts w:hint="eastAsia" w:ascii="宋体" w:hAnsi="宋体" w:eastAsia="宋体" w:cs="宋体"/>
          <w:sz w:val="24"/>
          <w:szCs w:val="24"/>
          <w:highlight w:val="none"/>
        </w:rPr>
      </w:pPr>
      <w:r>
        <w:rPr>
          <w:rFonts w:hint="eastAsia" w:ascii="宋体" w:hAnsi="宋体" w:eastAsia="宋体" w:cs="宋体"/>
          <w:sz w:val="24"/>
          <w:szCs w:val="24"/>
          <w:highlight w:val="none"/>
        </w:rPr>
        <w:br w:type="page"/>
      </w:r>
    </w:p>
    <w:p w14:paraId="42176D55">
      <w:pPr>
        <w:pageBreakBefore w:val="0"/>
        <w:kinsoku/>
        <w:wordWrap/>
        <w:overflowPunct/>
        <w:topLinePunct w:val="0"/>
        <w:autoSpaceDE/>
        <w:autoSpaceDN/>
        <w:bidi w:val="0"/>
        <w:spacing w:before="75" w:after="0" w:line="227" w:lineRule="auto"/>
        <w:ind w:left="135"/>
        <w:rPr>
          <w:rFonts w:ascii="Times New Roman" w:hAnsi="Times New Roman" w:eastAsia="宋体" w:cs="Times New Roman"/>
          <w:b/>
          <w:bCs/>
          <w:color w:val="000000"/>
          <w:sz w:val="24"/>
          <w:szCs w:val="24"/>
          <w:highlight w:val="none"/>
        </w:rPr>
      </w:pPr>
      <w:r>
        <w:rPr>
          <w:rFonts w:hint="eastAsia" w:ascii="Times New Roman" w:hAnsi="Times New Roman" w:eastAsia="宋体" w:cs="Times New Roman"/>
          <w:b/>
          <w:bCs/>
          <w:color w:val="000000"/>
          <w:sz w:val="24"/>
          <w:szCs w:val="24"/>
          <w:highlight w:val="none"/>
        </w:rPr>
        <w:t>附件12</w:t>
      </w:r>
      <w:r>
        <w:rPr>
          <w:rFonts w:ascii="Times New Roman" w:hAnsi="Times New Roman" w:eastAsia="宋体" w:cs="Times New Roman"/>
          <w:b/>
          <w:bCs/>
          <w:color w:val="000000"/>
          <w:sz w:val="24"/>
          <w:szCs w:val="24"/>
          <w:highlight w:val="none"/>
        </w:rPr>
        <w:t xml:space="preserve"> </w:t>
      </w:r>
      <w:r>
        <w:rPr>
          <w:rFonts w:hint="eastAsia" w:ascii="Times New Roman" w:hAnsi="Times New Roman" w:eastAsia="宋体" w:cs="Times New Roman"/>
          <w:b/>
          <w:bCs/>
          <w:color w:val="000000"/>
          <w:sz w:val="24"/>
          <w:szCs w:val="24"/>
          <w:highlight w:val="none"/>
        </w:rPr>
        <w:t>服务承诺函</w:t>
      </w:r>
    </w:p>
    <w:p w14:paraId="17CA230F">
      <w:pPr>
        <w:pageBreakBefore w:val="0"/>
        <w:kinsoku/>
        <w:wordWrap/>
        <w:overflowPunct/>
        <w:topLinePunct w:val="0"/>
        <w:autoSpaceDE/>
        <w:autoSpaceDN/>
        <w:bidi w:val="0"/>
        <w:spacing w:after="0" w:line="240" w:lineRule="exact"/>
        <w:jc w:val="center"/>
        <w:rPr>
          <w:rFonts w:ascii="宋体" w:hAnsi="Calibri" w:eastAsia="宋体" w:cs="Times New Roman"/>
          <w:b/>
          <w:bCs/>
          <w:sz w:val="36"/>
          <w:szCs w:val="20"/>
          <w:highlight w:val="none"/>
        </w:rPr>
      </w:pPr>
    </w:p>
    <w:p w14:paraId="40AFAD5F">
      <w:pPr>
        <w:pageBreakBefore w:val="0"/>
        <w:kinsoku/>
        <w:wordWrap/>
        <w:overflowPunct/>
        <w:topLinePunct w:val="0"/>
        <w:autoSpaceDE/>
        <w:autoSpaceDN/>
        <w:bidi w:val="0"/>
        <w:spacing w:after="0" w:line="360" w:lineRule="auto"/>
        <w:rPr>
          <w:rFonts w:ascii="宋体" w:hAnsi="Calibri" w:eastAsia="宋体" w:cs="Times New Roman"/>
          <w:sz w:val="24"/>
          <w:szCs w:val="20"/>
          <w:highlight w:val="none"/>
        </w:rPr>
      </w:pPr>
      <w:r>
        <w:rPr>
          <w:rFonts w:hint="eastAsia" w:ascii="宋体" w:hAnsi="宋体" w:eastAsia="宋体" w:cs="Times New Roman"/>
          <w:sz w:val="24"/>
          <w:szCs w:val="20"/>
          <w:highlight w:val="none"/>
        </w:rPr>
        <w:t>项目名称：</w:t>
      </w:r>
      <w:r>
        <w:rPr>
          <w:rFonts w:ascii="宋体" w:hAnsi="宋体" w:eastAsia="宋体" w:cs="Times New Roman"/>
          <w:b/>
          <w:color w:val="000000"/>
          <w:sz w:val="24"/>
          <w:szCs w:val="24"/>
          <w:highlight w:val="none"/>
          <w:u w:val="single"/>
        </w:rPr>
        <w:t xml:space="preserve">            </w:t>
      </w:r>
    </w:p>
    <w:p w14:paraId="2E9AF4D2">
      <w:pPr>
        <w:pageBreakBefore w:val="0"/>
        <w:kinsoku/>
        <w:wordWrap/>
        <w:overflowPunct/>
        <w:topLinePunct w:val="0"/>
        <w:autoSpaceDE/>
        <w:autoSpaceDN/>
        <w:bidi w:val="0"/>
        <w:spacing w:after="0"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r>
        <w:rPr>
          <w:rFonts w:hint="eastAsia" w:ascii="宋体" w:hAnsi="宋体" w:eastAsia="宋体" w:cs="Times New Roman"/>
          <w:b/>
          <w:bCs/>
          <w:sz w:val="24"/>
          <w:szCs w:val="20"/>
          <w:highlight w:val="none"/>
        </w:rPr>
        <w:t>：</w:t>
      </w:r>
    </w:p>
    <w:p w14:paraId="09AEF7EE">
      <w:pPr>
        <w:pageBreakBefore w:val="0"/>
        <w:kinsoku/>
        <w:wordWrap/>
        <w:overflowPunct/>
        <w:topLinePunct w:val="0"/>
        <w:autoSpaceDE/>
        <w:autoSpaceDN/>
        <w:bidi w:val="0"/>
        <w:spacing w:after="0" w:line="360" w:lineRule="auto"/>
        <w:ind w:firstLine="480"/>
        <w:rPr>
          <w:rFonts w:ascii="宋体" w:hAnsi="Calibri" w:eastAsia="宋体" w:cs="Times New Roman"/>
          <w:sz w:val="24"/>
          <w:szCs w:val="20"/>
          <w:highlight w:val="none"/>
        </w:rPr>
      </w:pPr>
      <w:r>
        <w:rPr>
          <w:rFonts w:hint="eastAsia" w:ascii="宋体" w:hAnsi="宋体" w:eastAsia="宋体" w:cs="Times New Roman"/>
          <w:sz w:val="24"/>
          <w:szCs w:val="20"/>
          <w:highlight w:val="none"/>
        </w:rPr>
        <w:t>我代表（投标人名称）对中标合同产品的服务作如下承诺：</w:t>
      </w:r>
    </w:p>
    <w:p w14:paraId="186A1E8F">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A231729">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F3C571C">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8E6B77E">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61A5363">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AFDC51E">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4800D07">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F80AC91">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6692D97">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C06B78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28BB55F7">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5DDA6E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1358619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0A4420F">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78870460">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6EBFC94A">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4E9A03CF">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590F3A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p>
    <w:p w14:paraId="24DFB372">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34F3E03A">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0AEDD34F">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60D0470D">
      <w:pPr>
        <w:pageBreakBefore w:val="0"/>
        <w:kinsoku/>
        <w:wordWrap/>
        <w:overflowPunct/>
        <w:topLinePunct w:val="0"/>
        <w:autoSpaceDE/>
        <w:autoSpaceDN/>
        <w:bidi w:val="0"/>
        <w:spacing w:after="0"/>
        <w:rPr>
          <w:rFonts w:ascii="宋体" w:hAnsi="Calibri" w:eastAsia="宋体" w:cs="宋体"/>
          <w:b/>
          <w:bCs/>
          <w:color w:val="000000"/>
          <w:sz w:val="28"/>
          <w:szCs w:val="20"/>
          <w:highlight w:val="none"/>
        </w:rPr>
      </w:pPr>
    </w:p>
    <w:p w14:paraId="3142B742">
      <w:pPr>
        <w:pStyle w:val="7"/>
        <w:pageBreakBefore w:val="0"/>
        <w:kinsoku/>
        <w:wordWrap/>
        <w:overflowPunct/>
        <w:topLinePunct w:val="0"/>
        <w:autoSpaceDE/>
        <w:autoSpaceDN/>
        <w:bidi w:val="0"/>
        <w:spacing w:after="0"/>
        <w:rPr>
          <w:rFonts w:hAnsi="Calibri" w:eastAsia="宋体" w:cs="宋体"/>
          <w:b/>
          <w:bCs/>
          <w:color w:val="000000"/>
          <w:sz w:val="28"/>
          <w:szCs w:val="20"/>
          <w:highlight w:val="none"/>
        </w:rPr>
      </w:pPr>
    </w:p>
    <w:p w14:paraId="677D2A47">
      <w:pPr>
        <w:pageBreakBefore w:val="0"/>
        <w:kinsoku/>
        <w:wordWrap/>
        <w:overflowPunct/>
        <w:topLinePunct w:val="0"/>
        <w:autoSpaceDE/>
        <w:autoSpaceDN/>
        <w:bidi w:val="0"/>
        <w:spacing w:after="0"/>
        <w:rPr>
          <w:rFonts w:ascii="宋体" w:hAnsi="Calibri" w:eastAsia="宋体" w:cs="宋体"/>
          <w:b/>
          <w:bCs/>
          <w:color w:val="000000"/>
          <w:sz w:val="28"/>
          <w:szCs w:val="20"/>
          <w:highlight w:val="none"/>
        </w:rPr>
      </w:pPr>
    </w:p>
    <w:p w14:paraId="47CBD4B0">
      <w:pPr>
        <w:pageBreakBefore w:val="0"/>
        <w:kinsoku/>
        <w:wordWrap/>
        <w:overflowPunct/>
        <w:topLinePunct w:val="0"/>
        <w:autoSpaceDE/>
        <w:autoSpaceDN/>
        <w:bidi w:val="0"/>
        <w:spacing w:after="0"/>
        <w:outlineLvl w:val="2"/>
        <w:rPr>
          <w:rFonts w:ascii="Calibri" w:hAnsi="Calibri" w:eastAsia="宋体" w:cs="Times New Roman"/>
          <w:szCs w:val="20"/>
          <w:highlight w:val="none"/>
        </w:rPr>
      </w:pPr>
      <w:r>
        <w:rPr>
          <w:rFonts w:ascii="Calibri" w:hAnsi="Calibri" w:eastAsia="宋体" w:cs="Times New Roman"/>
          <w:szCs w:val="20"/>
          <w:highlight w:val="none"/>
        </w:rPr>
        <w:br w:type="page"/>
      </w:r>
      <w:r>
        <w:rPr>
          <w:rFonts w:hint="eastAsia" w:ascii="Times New Roman" w:hAnsi="Times New Roman" w:eastAsia="宋体" w:cs="Times New Roman"/>
          <w:b/>
          <w:bCs/>
          <w:color w:val="000000"/>
          <w:sz w:val="24"/>
          <w:szCs w:val="24"/>
          <w:highlight w:val="none"/>
        </w:rPr>
        <w:t>附件13 投标文件封面及封口格式</w:t>
      </w:r>
    </w:p>
    <w:p w14:paraId="71AB372E">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封面格式：</w:t>
      </w:r>
    </w:p>
    <w:tbl>
      <w:tblPr>
        <w:tblStyle w:val="11"/>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34D0E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070D85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142892E5">
            <w:pPr>
              <w:pageBreakBefore w:val="0"/>
              <w:kinsoku/>
              <w:wordWrap/>
              <w:overflowPunct/>
              <w:topLinePunct w:val="0"/>
              <w:autoSpaceDE/>
              <w:autoSpaceDN/>
              <w:bidi w:val="0"/>
              <w:spacing w:after="0"/>
              <w:jc w:val="center"/>
              <w:rPr>
                <w:rFonts w:ascii="宋体" w:hAnsi="Times New Roman" w:eastAsia="宋体" w:cs="宋体"/>
                <w:b/>
                <w:sz w:val="30"/>
                <w:szCs w:val="30"/>
                <w:highlight w:val="none"/>
              </w:rPr>
            </w:pPr>
            <w:r>
              <w:rPr>
                <w:rFonts w:hint="eastAsia" w:ascii="宋体" w:hAnsi="宋体" w:eastAsia="宋体" w:cs="宋体"/>
                <w:b/>
                <w:sz w:val="30"/>
                <w:szCs w:val="30"/>
                <w:highlight w:val="none"/>
              </w:rPr>
              <w:t>技术</w:t>
            </w:r>
            <w:r>
              <w:rPr>
                <w:rFonts w:ascii="宋体" w:hAnsi="宋体" w:eastAsia="宋体" w:cs="宋体"/>
                <w:b/>
                <w:sz w:val="30"/>
                <w:szCs w:val="30"/>
                <w:highlight w:val="none"/>
              </w:rPr>
              <w:t>/</w:t>
            </w:r>
            <w:r>
              <w:rPr>
                <w:rFonts w:hint="eastAsia" w:ascii="宋体" w:hAnsi="宋体" w:eastAsia="宋体" w:cs="宋体"/>
                <w:b/>
                <w:sz w:val="30"/>
                <w:szCs w:val="30"/>
                <w:highlight w:val="none"/>
              </w:rPr>
              <w:t>资质</w:t>
            </w:r>
            <w:r>
              <w:rPr>
                <w:rFonts w:ascii="宋体" w:hAnsi="宋体" w:eastAsia="宋体" w:cs="宋体"/>
                <w:b/>
                <w:sz w:val="30"/>
                <w:szCs w:val="30"/>
                <w:highlight w:val="none"/>
              </w:rPr>
              <w:t>/</w:t>
            </w:r>
            <w:r>
              <w:rPr>
                <w:rFonts w:hint="eastAsia" w:ascii="宋体" w:hAnsi="宋体" w:eastAsia="宋体" w:cs="宋体"/>
                <w:b/>
                <w:sz w:val="30"/>
                <w:szCs w:val="30"/>
                <w:highlight w:val="none"/>
              </w:rPr>
              <w:t>商务文件</w:t>
            </w:r>
          </w:p>
          <w:p w14:paraId="73981662">
            <w:pPr>
              <w:pageBreakBefore w:val="0"/>
              <w:kinsoku/>
              <w:wordWrap/>
              <w:overflowPunct/>
              <w:topLinePunct w:val="0"/>
              <w:autoSpaceDE/>
              <w:autoSpaceDN/>
              <w:bidi w:val="0"/>
              <w:spacing w:after="0"/>
              <w:rPr>
                <w:rFonts w:ascii="Times New Roman" w:hAnsi="Times New Roman" w:eastAsia="等线" w:cs="Times New Roman"/>
                <w:b/>
                <w:sz w:val="30"/>
                <w:szCs w:val="30"/>
                <w:highlight w:val="none"/>
              </w:rPr>
            </w:pPr>
          </w:p>
          <w:p w14:paraId="2C9F9A79">
            <w:pPr>
              <w:pageBreakBefore w:val="0"/>
              <w:kinsoku/>
              <w:wordWrap/>
              <w:overflowPunct/>
              <w:topLinePunct w:val="0"/>
              <w:autoSpaceDE/>
              <w:autoSpaceDN/>
              <w:bidi w:val="0"/>
              <w:spacing w:after="0"/>
              <w:jc w:val="center"/>
              <w:rPr>
                <w:rFonts w:ascii="Times New Roman" w:hAnsi="Times New Roman" w:eastAsia="宋体" w:cs="Times New Roman"/>
                <w:b/>
                <w:sz w:val="30"/>
                <w:szCs w:val="30"/>
                <w:highlight w:val="none"/>
              </w:rPr>
            </w:pPr>
            <w:r>
              <w:rPr>
                <w:rFonts w:hint="eastAsia" w:ascii="宋体" w:hAnsi="宋体" w:eastAsia="宋体" w:cs="宋体"/>
                <w:b/>
                <w:sz w:val="30"/>
                <w:szCs w:val="30"/>
                <w:highlight w:val="none"/>
              </w:rPr>
              <w:t>（</w:t>
            </w:r>
            <w:r>
              <w:rPr>
                <w:rFonts w:hint="eastAsia" w:ascii="等线" w:hAnsi="等线" w:eastAsia="等线" w:cs="Times New Roman"/>
                <w:b/>
                <w:sz w:val="30"/>
                <w:szCs w:val="30"/>
                <w:highlight w:val="none"/>
                <w:u w:val="single"/>
                <w:lang w:val="en-US" w:eastAsia="zh-CN"/>
              </w:rPr>
              <w:t xml:space="preserve">   </w:t>
            </w:r>
            <w:r>
              <w:rPr>
                <w:rFonts w:hint="eastAsia" w:ascii="宋体" w:hAnsi="宋体" w:eastAsia="宋体" w:cs="宋体"/>
                <w:b/>
                <w:sz w:val="30"/>
                <w:szCs w:val="30"/>
                <w:highlight w:val="none"/>
              </w:rPr>
              <w:t>正本</w:t>
            </w:r>
            <w:r>
              <w:rPr>
                <w:rFonts w:hint="eastAsia" w:ascii="宋体" w:hAnsi="宋体" w:eastAsia="宋体" w:cs="宋体"/>
                <w:b/>
                <w:sz w:val="30"/>
                <w:szCs w:val="30"/>
                <w:highlight w:val="none"/>
                <w:lang w:val="en-US" w:eastAsia="zh-CN"/>
              </w:rPr>
              <w:t>/</w:t>
            </w:r>
            <w:r>
              <w:rPr>
                <w:rFonts w:ascii="等线" w:hAnsi="等线" w:eastAsia="等线" w:cs="Times New Roman"/>
                <w:b/>
                <w:sz w:val="30"/>
                <w:szCs w:val="30"/>
                <w:highlight w:val="none"/>
                <w:u w:val="single"/>
              </w:rPr>
              <w:t xml:space="preserve"> </w:t>
            </w:r>
            <w:r>
              <w:rPr>
                <w:rFonts w:hint="eastAsia" w:ascii="等线" w:hAnsi="等线" w:eastAsia="等线" w:cs="Times New Roman"/>
                <w:b/>
                <w:sz w:val="30"/>
                <w:szCs w:val="30"/>
                <w:highlight w:val="none"/>
                <w:u w:val="single"/>
                <w:lang w:val="en-US" w:eastAsia="zh-CN"/>
              </w:rPr>
              <w:t xml:space="preserve"> </w:t>
            </w:r>
            <w:r>
              <w:rPr>
                <w:rFonts w:ascii="等线" w:hAnsi="等线" w:eastAsia="等线" w:cs="Times New Roman"/>
                <w:b/>
                <w:sz w:val="30"/>
                <w:szCs w:val="30"/>
                <w:highlight w:val="none"/>
                <w:u w:val="single"/>
              </w:rPr>
              <w:t xml:space="preserve"> </w:t>
            </w:r>
            <w:r>
              <w:rPr>
                <w:rFonts w:hint="eastAsia" w:ascii="宋体" w:hAnsi="宋体" w:eastAsia="宋体" w:cs="宋体"/>
                <w:b/>
                <w:sz w:val="30"/>
                <w:szCs w:val="30"/>
                <w:highlight w:val="none"/>
              </w:rPr>
              <w:t>副本）</w:t>
            </w:r>
          </w:p>
          <w:p w14:paraId="01F5EAF4">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524341B2">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793C2633">
            <w:pPr>
              <w:pageBreakBefore w:val="0"/>
              <w:kinsoku/>
              <w:wordWrap/>
              <w:overflowPunct/>
              <w:topLinePunct w:val="0"/>
              <w:autoSpaceDE/>
              <w:autoSpaceDN/>
              <w:bidi w:val="0"/>
              <w:spacing w:after="0"/>
              <w:jc w:val="center"/>
              <w:rPr>
                <w:rFonts w:hint="default" w:ascii="Times New Roman" w:hAnsi="Times New Roman" w:eastAsia="宋体" w:cs="Times New Roman"/>
                <w:b/>
                <w:szCs w:val="20"/>
                <w:highlight w:val="none"/>
                <w:lang w:val="en-US" w:eastAsia="zh-CN"/>
              </w:rPr>
            </w:pPr>
            <w:r>
              <w:rPr>
                <w:rFonts w:hint="eastAsia" w:ascii="宋体" w:hAnsi="宋体" w:eastAsia="宋体" w:cs="宋体"/>
                <w:b/>
                <w:szCs w:val="20"/>
                <w:highlight w:val="none"/>
              </w:rPr>
              <w:t>项目名称：</w:t>
            </w:r>
          </w:p>
          <w:p w14:paraId="13926FE3">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投标人名称（公章）：</w:t>
            </w:r>
          </w:p>
          <w:p w14:paraId="73DB0698">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地址：</w:t>
            </w:r>
          </w:p>
          <w:p w14:paraId="3498D8B9">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授权代表电话：</w:t>
            </w:r>
          </w:p>
          <w:p w14:paraId="66BF1370">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r>
              <w:rPr>
                <w:rFonts w:hint="eastAsia" w:ascii="宋体" w:hAnsi="宋体" w:eastAsia="宋体" w:cs="宋体"/>
                <w:b/>
                <w:szCs w:val="20"/>
                <w:highlight w:val="none"/>
              </w:rPr>
              <w:t>传真：</w:t>
            </w:r>
          </w:p>
          <w:p w14:paraId="4B598E8C">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p w14:paraId="45BE690D">
            <w:pPr>
              <w:pageBreakBefore w:val="0"/>
              <w:kinsoku/>
              <w:wordWrap/>
              <w:overflowPunct/>
              <w:topLinePunct w:val="0"/>
              <w:autoSpaceDE/>
              <w:autoSpaceDN/>
              <w:bidi w:val="0"/>
              <w:spacing w:after="0"/>
              <w:jc w:val="center"/>
              <w:rPr>
                <w:rFonts w:ascii="Times New Roman" w:hAnsi="Times New Roman" w:eastAsia="宋体" w:cs="Times New Roman"/>
                <w:b/>
                <w:szCs w:val="20"/>
                <w:highlight w:val="none"/>
              </w:rPr>
            </w:pPr>
          </w:p>
        </w:tc>
      </w:tr>
    </w:tbl>
    <w:p w14:paraId="4D9C60D2">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投标人名称：</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授权代表签字：</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日期：</w:t>
      </w:r>
    </w:p>
    <w:p w14:paraId="033B44A4">
      <w:pPr>
        <w:pStyle w:val="7"/>
        <w:pageBreakBefore w:val="0"/>
        <w:kinsoku/>
        <w:wordWrap/>
        <w:overflowPunct/>
        <w:topLinePunct w:val="0"/>
        <w:autoSpaceDE/>
        <w:autoSpaceDN/>
        <w:bidi w:val="0"/>
        <w:spacing w:after="0"/>
        <w:rPr>
          <w:highlight w:val="none"/>
        </w:rPr>
      </w:pPr>
    </w:p>
    <w:p w14:paraId="13C4EDB8">
      <w:pPr>
        <w:pageBreakBefore w:val="0"/>
        <w:kinsoku/>
        <w:wordWrap/>
        <w:overflowPunct/>
        <w:topLinePunct w:val="0"/>
        <w:autoSpaceDE/>
        <w:autoSpaceDN/>
        <w:bidi w:val="0"/>
        <w:spacing w:after="0"/>
        <w:jc w:val="right"/>
        <w:rPr>
          <w:rFonts w:asciiTheme="minorEastAsia" w:hAnsiTheme="minorEastAsia" w:cstheme="minorEastAsia"/>
          <w:sz w:val="20"/>
          <w:szCs w:val="20"/>
          <w:highlight w:val="none"/>
        </w:rPr>
      </w:pPr>
    </w:p>
    <w:p w14:paraId="04E070C9">
      <w:pPr>
        <w:pageBreakBefore w:val="0"/>
        <w:kinsoku/>
        <w:wordWrap/>
        <w:overflowPunct/>
        <w:topLinePunct w:val="0"/>
        <w:autoSpaceDE/>
        <w:autoSpaceDN/>
        <w:bidi w:val="0"/>
        <w:spacing w:after="0"/>
        <w:jc w:val="right"/>
        <w:rPr>
          <w:rFonts w:asciiTheme="minorEastAsia" w:hAnsiTheme="minorEastAsia" w:cstheme="minorEastAsia"/>
          <w:sz w:val="20"/>
          <w:szCs w:val="20"/>
          <w:highlight w:val="none"/>
        </w:rPr>
      </w:pPr>
    </w:p>
    <w:p w14:paraId="31537755">
      <w:pPr>
        <w:pageBreakBefore w:val="0"/>
        <w:kinsoku/>
        <w:wordWrap/>
        <w:overflowPunct/>
        <w:topLinePunct w:val="0"/>
        <w:autoSpaceDE/>
        <w:autoSpaceDN/>
        <w:bidi w:val="0"/>
        <w:spacing w:after="0"/>
        <w:rPr>
          <w:highlight w:val="none"/>
        </w:rPr>
        <w:sectPr>
          <w:headerReference r:id="rId9" w:type="first"/>
          <w:footerReference r:id="rId11" w:type="first"/>
          <w:headerReference r:id="rId8" w:type="default"/>
          <w:footerReference r:id="rId10" w:type="default"/>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p>
    <w:p w14:paraId="6F222FE8">
      <w:pPr>
        <w:pageBreakBefore w:val="0"/>
        <w:kinsoku/>
        <w:wordWrap/>
        <w:overflowPunct/>
        <w:topLinePunct w:val="0"/>
        <w:autoSpaceDE/>
        <w:autoSpaceDN/>
        <w:bidi w:val="0"/>
        <w:spacing w:after="0" w:line="360" w:lineRule="auto"/>
        <w:outlineLvl w:val="2"/>
        <w:rPr>
          <w:rFonts w:hint="default" w:ascii="Times New Roman" w:hAnsi="Times New Roman" w:eastAsia="宋体" w:cs="Times New Roman"/>
          <w:b/>
          <w:bCs/>
          <w:color w:val="000000"/>
          <w:sz w:val="24"/>
          <w:szCs w:val="24"/>
          <w:highlight w:val="none"/>
          <w:lang w:val="en-US" w:eastAsia="zh-CN"/>
        </w:rPr>
      </w:pPr>
      <w:r>
        <w:rPr>
          <w:rFonts w:hint="eastAsia" w:ascii="Times New Roman" w:hAnsi="Times New Roman" w:eastAsia="宋体" w:cs="Times New Roman"/>
          <w:b/>
          <w:bCs/>
          <w:color w:val="000000"/>
          <w:sz w:val="24"/>
          <w:szCs w:val="24"/>
          <w:highlight w:val="none"/>
        </w:rPr>
        <w:t>附件14</w:t>
      </w:r>
      <w:r>
        <w:rPr>
          <w:rFonts w:hint="eastAsia" w:ascii="Times New Roman" w:hAnsi="Times New Roman" w:eastAsia="宋体" w:cs="Times New Roman"/>
          <w:b/>
          <w:bCs/>
          <w:color w:val="000000"/>
          <w:sz w:val="24"/>
          <w:szCs w:val="24"/>
          <w:highlight w:val="none"/>
          <w:lang w:val="en-US" w:eastAsia="zh-CN"/>
        </w:rPr>
        <w:t>技术要求承诺书</w:t>
      </w:r>
    </w:p>
    <w:p w14:paraId="3904A8E4">
      <w:pPr>
        <w:pageBreakBefore w:val="0"/>
        <w:kinsoku/>
        <w:wordWrap/>
        <w:overflowPunct/>
        <w:topLinePunct w:val="0"/>
        <w:autoSpaceDE/>
        <w:autoSpaceDN/>
        <w:bidi w:val="0"/>
        <w:spacing w:after="0" w:line="360" w:lineRule="auto"/>
        <w:rPr>
          <w:rFonts w:hint="eastAsia" w:ascii="宋体" w:hAnsi="Calibri" w:eastAsia="宋体" w:cs="Times New Roman"/>
          <w:sz w:val="24"/>
          <w:szCs w:val="20"/>
          <w:highlight w:val="none"/>
          <w:u w:val="single"/>
          <w:lang w:eastAsia="zh-CN"/>
        </w:rPr>
      </w:pPr>
      <w:r>
        <w:rPr>
          <w:rFonts w:hint="eastAsia" w:ascii="宋体" w:hAnsi="宋体" w:eastAsia="宋体" w:cs="Times New Roman"/>
          <w:sz w:val="24"/>
          <w:szCs w:val="20"/>
          <w:highlight w:val="none"/>
        </w:rPr>
        <w:t>项目名称：</w:t>
      </w:r>
      <w:r>
        <w:rPr>
          <w:rFonts w:ascii="宋体" w:hAnsi="宋体" w:eastAsia="宋体" w:cs="Times New Roman"/>
          <w:b/>
          <w:color w:val="000000"/>
          <w:sz w:val="24"/>
          <w:szCs w:val="24"/>
          <w:highlight w:val="none"/>
          <w:u w:val="single"/>
        </w:rPr>
        <w:t xml:space="preserve">            </w:t>
      </w:r>
    </w:p>
    <w:p w14:paraId="5103D175">
      <w:pPr>
        <w:pageBreakBefore w:val="0"/>
        <w:kinsoku/>
        <w:wordWrap/>
        <w:overflowPunct/>
        <w:topLinePunct w:val="0"/>
        <w:autoSpaceDE/>
        <w:autoSpaceDN/>
        <w:bidi w:val="0"/>
        <w:spacing w:after="0" w:line="360" w:lineRule="auto"/>
        <w:rPr>
          <w:rFonts w:ascii="宋体" w:hAnsi="Calibri" w:eastAsia="宋体" w:cs="Times New Roman"/>
          <w:b/>
          <w:bCs/>
          <w:sz w:val="24"/>
          <w:szCs w:val="20"/>
          <w:highlight w:val="none"/>
        </w:rPr>
      </w:pPr>
      <w:r>
        <w:rPr>
          <w:rFonts w:hint="eastAsia" w:ascii="宋体" w:hAnsi="宋体" w:eastAsia="宋体" w:cs="Times New Roman"/>
          <w:b/>
          <w:bCs/>
          <w:sz w:val="24"/>
          <w:szCs w:val="20"/>
          <w:highlight w:val="none"/>
          <w:lang w:eastAsia="zh-CN"/>
        </w:rPr>
        <w:t>中国重汽集团济南商用车有限公司：</w:t>
      </w:r>
    </w:p>
    <w:p w14:paraId="4DF9E1C6">
      <w:pPr>
        <w:pageBreakBefore w:val="0"/>
        <w:kinsoku/>
        <w:wordWrap/>
        <w:overflowPunct/>
        <w:topLinePunct w:val="0"/>
        <w:autoSpaceDE/>
        <w:autoSpaceDN/>
        <w:bidi w:val="0"/>
        <w:spacing w:after="0" w:line="360" w:lineRule="auto"/>
        <w:ind w:firstLine="480"/>
        <w:rPr>
          <w:rFonts w:hint="eastAsia" w:ascii="宋体" w:hAnsi="宋体" w:eastAsia="宋体" w:cs="Times New Roman"/>
          <w:sz w:val="24"/>
          <w:szCs w:val="20"/>
          <w:highlight w:val="none"/>
        </w:rPr>
      </w:pPr>
      <w:r>
        <w:rPr>
          <w:rFonts w:hint="eastAsia" w:ascii="宋体" w:hAnsi="宋体" w:eastAsia="宋体" w:cs="Times New Roman"/>
          <w:sz w:val="24"/>
          <w:szCs w:val="20"/>
          <w:highlight w:val="none"/>
        </w:rPr>
        <w:t>我代表（投标单位名称）对中标合同产品的服务作如下承诺：</w:t>
      </w:r>
    </w:p>
    <w:p w14:paraId="47736DB8">
      <w:pPr>
        <w:pStyle w:val="3"/>
        <w:keepNext/>
        <w:keepLines/>
        <w:pageBreakBefore w:val="0"/>
        <w:widowControl w:val="0"/>
        <w:tabs>
          <w:tab w:val="right" w:leader="dot" w:pos="9061"/>
        </w:tabs>
        <w:kinsoku/>
        <w:wordWrap/>
        <w:overflowPunct/>
        <w:topLinePunct w:val="0"/>
        <w:autoSpaceDE/>
        <w:autoSpaceDN/>
        <w:bidi w:val="0"/>
        <w:adjustRightInd/>
        <w:snapToGrid/>
        <w:spacing w:before="0" w:after="0" w:line="360" w:lineRule="auto"/>
        <w:textAlignment w:val="auto"/>
        <w:rPr>
          <w:rFonts w:hint="default"/>
          <w:sz w:val="24"/>
          <w:szCs w:val="24"/>
          <w:highlight w:val="none"/>
          <w:lang w:val="en-US" w:eastAsia="zh-CN"/>
        </w:rPr>
      </w:pPr>
      <w:r>
        <w:rPr>
          <w:rFonts w:hint="eastAsia"/>
          <w:sz w:val="24"/>
          <w:szCs w:val="24"/>
          <w:highlight w:val="none"/>
          <w:lang w:val="en-US" w:eastAsia="zh-CN"/>
        </w:rPr>
        <w:t>我司提供的产品完全相应并满足本次项目招标文件的技术要求。</w:t>
      </w:r>
    </w:p>
    <w:p w14:paraId="67A0CCB0">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3BE0F746">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A44EEA5">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090CB40A">
      <w:pPr>
        <w:pageBreakBefore w:val="0"/>
        <w:kinsoku/>
        <w:wordWrap/>
        <w:overflowPunct/>
        <w:topLinePunct w:val="0"/>
        <w:autoSpaceDE/>
        <w:autoSpaceDN/>
        <w:bidi w:val="0"/>
        <w:spacing w:after="0" w:line="360" w:lineRule="auto"/>
        <w:ind w:firstLine="480" w:firstLineChars="200"/>
        <w:rPr>
          <w:rFonts w:ascii="宋体" w:hAnsi="宋体" w:eastAsia="宋体" w:cs="Times New Roman"/>
          <w:sz w:val="24"/>
          <w:szCs w:val="20"/>
          <w:highlight w:val="none"/>
          <w:u w:val="single"/>
        </w:rPr>
      </w:pPr>
      <w:r>
        <w:rPr>
          <w:rFonts w:ascii="宋体" w:hAnsi="宋体" w:eastAsia="宋体" w:cs="Times New Roman"/>
          <w:sz w:val="24"/>
          <w:szCs w:val="20"/>
          <w:highlight w:val="none"/>
          <w:u w:val="single"/>
        </w:rPr>
        <w:t xml:space="preserve">                                                                       </w:t>
      </w:r>
    </w:p>
    <w:p w14:paraId="5D2204BE">
      <w:pPr>
        <w:pStyle w:val="3"/>
        <w:pageBreakBefore w:val="0"/>
        <w:tabs>
          <w:tab w:val="right" w:leader="dot" w:pos="9061"/>
        </w:tabs>
        <w:kinsoku/>
        <w:wordWrap/>
        <w:overflowPunct/>
        <w:topLinePunct w:val="0"/>
        <w:autoSpaceDE/>
        <w:autoSpaceDN/>
        <w:bidi w:val="0"/>
        <w:spacing w:after="0"/>
        <w:rPr>
          <w:highlight w:val="none"/>
        </w:rPr>
      </w:pPr>
    </w:p>
    <w:p w14:paraId="47CD582A">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投标人：（盖章）</w:t>
      </w:r>
    </w:p>
    <w:p w14:paraId="485E3155">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法定代表人（委托代理人）：（签字）</w:t>
      </w:r>
    </w:p>
    <w:p w14:paraId="247D9171">
      <w:pPr>
        <w:pageBreakBefore w:val="0"/>
        <w:kinsoku/>
        <w:wordWrap/>
        <w:overflowPunct/>
        <w:topLinePunct w:val="0"/>
        <w:autoSpaceDE/>
        <w:autoSpaceDN/>
        <w:bidi w:val="0"/>
        <w:spacing w:after="0" w:line="360" w:lineRule="auto"/>
        <w:ind w:firstLine="480" w:firstLineChars="200"/>
        <w:rPr>
          <w:rFonts w:ascii="宋体" w:hAnsi="宋体" w:eastAsia="宋体" w:cs="Times New Roman"/>
          <w:color w:val="000000"/>
          <w:sz w:val="24"/>
          <w:szCs w:val="24"/>
          <w:highlight w:val="none"/>
        </w:rPr>
      </w:pPr>
      <w:r>
        <w:rPr>
          <w:rFonts w:hint="eastAsia" w:ascii="宋体" w:hAnsi="宋体" w:eastAsia="宋体" w:cs="Times New Roman"/>
          <w:color w:val="000000"/>
          <w:sz w:val="24"/>
          <w:szCs w:val="24"/>
          <w:highlight w:val="none"/>
        </w:rPr>
        <w:t>日</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期：</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年</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月</w:t>
      </w:r>
      <w:r>
        <w:rPr>
          <w:rFonts w:ascii="宋体" w:hAnsi="宋体" w:eastAsia="宋体" w:cs="Times New Roman"/>
          <w:color w:val="000000"/>
          <w:sz w:val="24"/>
          <w:szCs w:val="24"/>
          <w:highlight w:val="none"/>
        </w:rPr>
        <w:t xml:space="preserve">    </w:t>
      </w:r>
      <w:r>
        <w:rPr>
          <w:rFonts w:hint="eastAsia" w:ascii="宋体" w:hAnsi="宋体" w:eastAsia="宋体" w:cs="Times New Roman"/>
          <w:color w:val="000000"/>
          <w:sz w:val="24"/>
          <w:szCs w:val="24"/>
          <w:highlight w:val="none"/>
        </w:rPr>
        <w:t>日</w:t>
      </w:r>
    </w:p>
    <w:p w14:paraId="0B9CA3D1">
      <w:pPr>
        <w:pageBreakBefore w:val="0"/>
        <w:kinsoku/>
        <w:wordWrap/>
        <w:overflowPunct/>
        <w:topLinePunct w:val="0"/>
        <w:autoSpaceDE/>
        <w:autoSpaceDN/>
        <w:bidi w:val="0"/>
        <w:spacing w:after="0"/>
        <w:rPr>
          <w:highlight w:val="none"/>
        </w:rPr>
        <w:sectPr>
          <w:pgSz w:w="11906" w:h="16838"/>
          <w:pgMar w:top="1587" w:right="1417" w:bottom="1134" w:left="1417" w:header="850" w:footer="992" w:gutter="0"/>
          <w:pgBorders>
            <w:top w:val="none" w:sz="0" w:space="0"/>
            <w:left w:val="none" w:sz="0" w:space="0"/>
            <w:bottom w:val="none" w:sz="0" w:space="0"/>
            <w:right w:val="none" w:sz="0" w:space="0"/>
          </w:pgBorders>
          <w:pgNumType w:fmt="decimal"/>
          <w:cols w:space="0" w:num="1"/>
          <w:titlePg/>
          <w:docGrid w:type="lines" w:linePitch="324" w:charSpace="0"/>
        </w:sectPr>
      </w:pPr>
    </w:p>
    <w:p w14:paraId="1E5344D3">
      <w:pPr>
        <w:pStyle w:val="24"/>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default" w:eastAsia="宋体" w:cs="宋体"/>
          <w:sz w:val="24"/>
          <w:szCs w:val="24"/>
          <w:highlight w:val="yellow"/>
          <w:lang w:val="en-US" w:eastAsia="zh-CN"/>
        </w:rPr>
      </w:pPr>
      <w:r>
        <w:rPr>
          <w:rFonts w:hint="eastAsia" w:eastAsia="宋体" w:cs="宋体"/>
          <w:b/>
          <w:bCs/>
          <w:sz w:val="24"/>
          <w:szCs w:val="24"/>
          <w:highlight w:val="yellow"/>
          <w:lang w:val="en-US" w:eastAsia="zh-CN"/>
        </w:rPr>
        <w:t>报名注册指南</w:t>
      </w:r>
      <w:r>
        <w:rPr>
          <w:rFonts w:hint="eastAsia" w:eastAsia="宋体" w:cs="宋体"/>
          <w:sz w:val="24"/>
          <w:szCs w:val="24"/>
          <w:highlight w:val="yellow"/>
          <w:lang w:val="en-US" w:eastAsia="zh-CN"/>
        </w:rPr>
        <w:t>：</w:t>
      </w:r>
    </w:p>
    <w:p w14:paraId="143D1741">
      <w:pPr>
        <w:pStyle w:val="24"/>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both"/>
        <w:textAlignment w:val="auto"/>
        <w:rPr>
          <w:rFonts w:ascii="宋体" w:hAnsi="宋体" w:eastAsia="宋体" w:cs="宋体"/>
          <w:sz w:val="24"/>
          <w:szCs w:val="24"/>
        </w:rPr>
      </w:pPr>
      <w:r>
        <w:rPr>
          <w:rFonts w:hint="eastAsia" w:eastAsia="宋体" w:cs="宋体"/>
          <w:sz w:val="24"/>
          <w:szCs w:val="24"/>
          <w:highlight w:val="none"/>
        </w:rPr>
        <w:t>拟投标人根据招标人在</w:t>
      </w:r>
      <w:r>
        <w:rPr>
          <w:rFonts w:hint="eastAsia" w:eastAsia="宋体" w:cs="宋体"/>
          <w:sz w:val="24"/>
          <w:szCs w:val="24"/>
          <w:highlight w:val="green"/>
          <w:lang w:val="en-US" w:eastAsia="zh-CN"/>
        </w:rPr>
        <w:t>阳光采购平台、</w:t>
      </w:r>
      <w:r>
        <w:rPr>
          <w:rFonts w:hint="eastAsia" w:eastAsia="宋体" w:cs="宋体"/>
          <w:sz w:val="24"/>
          <w:szCs w:val="24"/>
          <w:highlight w:val="yellow"/>
        </w:rPr>
        <w:t>中国重汽官网</w:t>
      </w:r>
      <w:r>
        <w:rPr>
          <w:rFonts w:hint="eastAsia" w:eastAsia="宋体" w:cs="宋体"/>
          <w:sz w:val="24"/>
          <w:szCs w:val="24"/>
          <w:highlight w:val="none"/>
          <w:lang w:val="en-US" w:eastAsia="zh-CN"/>
        </w:rPr>
        <w:t>公开媒体</w:t>
      </w:r>
      <w:r>
        <w:rPr>
          <w:rFonts w:hint="eastAsia" w:eastAsia="宋体" w:cs="宋体"/>
          <w:sz w:val="24"/>
          <w:szCs w:val="24"/>
          <w:highlight w:val="none"/>
        </w:rPr>
        <w:t>上发布的招标信息，</w:t>
      </w:r>
      <w:r>
        <w:rPr>
          <w:rFonts w:hint="eastAsia" w:ascii="宋体" w:hAnsi="Courier New" w:eastAsia="宋体" w:cs="Times New Roman"/>
          <w:color w:val="000000"/>
          <w:sz w:val="24"/>
          <w:szCs w:val="24"/>
          <w:highlight w:val="none"/>
          <w:lang w:val="en-US" w:eastAsia="zh-CN"/>
        </w:rPr>
        <w:t>在“中国重汽e采通”平台</w:t>
      </w:r>
      <w:r>
        <w:rPr>
          <w:rFonts w:hint="eastAsia" w:ascii="宋体" w:hAnsi="Courier New" w:eastAsia="宋体" w:cs="Times New Roman"/>
          <w:color w:val="000000"/>
          <w:sz w:val="24"/>
          <w:szCs w:val="24"/>
          <w:highlight w:val="none"/>
        </w:rPr>
        <w:t>报名</w:t>
      </w:r>
      <w:r>
        <w:rPr>
          <w:rFonts w:hint="eastAsia" w:cs="Times New Roman"/>
          <w:color w:val="000000"/>
          <w:sz w:val="24"/>
          <w:szCs w:val="24"/>
          <w:highlight w:val="none"/>
          <w:lang w:eastAsia="zh-CN"/>
        </w:rPr>
        <w:t>，</w:t>
      </w:r>
      <w:r>
        <w:rPr>
          <w:rFonts w:hint="eastAsia" w:cs="Times New Roman"/>
          <w:color w:val="000000"/>
          <w:sz w:val="24"/>
          <w:szCs w:val="24"/>
          <w:highlight w:val="none"/>
          <w:lang w:val="en-US" w:eastAsia="zh-CN"/>
        </w:rPr>
        <w:t>具体流程如下：</w:t>
      </w:r>
      <w:r>
        <w:rPr>
          <w:rFonts w:ascii="宋体" w:hAnsi="宋体" w:eastAsia="宋体" w:cs="宋体"/>
          <w:sz w:val="24"/>
          <w:szCs w:val="24"/>
        </w:rPr>
        <w:br w:type="textWrapping"/>
      </w:r>
      <w:r>
        <w:rPr>
          <w:rFonts w:ascii="宋体" w:hAnsi="宋体" w:eastAsia="宋体" w:cs="宋体"/>
          <w:b/>
          <w:bCs/>
          <w:sz w:val="24"/>
          <w:szCs w:val="24"/>
        </w:rPr>
        <w:t>①系统注册与信息维护</w:t>
      </w:r>
      <w:r>
        <w:rPr>
          <w:rFonts w:ascii="宋体" w:hAnsi="宋体" w:eastAsia="宋体" w:cs="宋体"/>
          <w:sz w:val="24"/>
          <w:szCs w:val="24"/>
        </w:rPr>
        <w:br w:type="textWrapping"/>
      </w:r>
      <w:r>
        <w:rPr>
          <w:rFonts w:ascii="宋体" w:hAnsi="宋体" w:eastAsia="宋体" w:cs="宋体"/>
          <w:sz w:val="24"/>
          <w:szCs w:val="24"/>
        </w:rPr>
        <w:t></w:t>
      </w:r>
      <w:r>
        <w:rPr>
          <w:rFonts w:ascii="宋体" w:hAnsi="宋体" w:eastAsia="宋体" w:cs="宋体"/>
          <w:b/>
          <w:bCs/>
          <w:sz w:val="24"/>
          <w:szCs w:val="24"/>
        </w:rPr>
        <w:t>首次注册供应商</w:t>
      </w:r>
      <w:r>
        <w:rPr>
          <w:rFonts w:ascii="宋体" w:hAnsi="宋体" w:eastAsia="宋体" w:cs="宋体"/>
          <w:sz w:val="24"/>
          <w:szCs w:val="24"/>
        </w:rPr>
        <w:t>：请根据《SRM非生产供应商注册手册》（附件</w:t>
      </w:r>
      <w:r>
        <w:rPr>
          <w:rFonts w:hint="eastAsia" w:ascii="宋体" w:hAnsi="宋体" w:eastAsia="宋体" w:cs="宋体"/>
          <w:sz w:val="24"/>
          <w:szCs w:val="24"/>
          <w:lang w:val="en-US" w:eastAsia="zh-CN"/>
        </w:rPr>
        <w:t>一</w:t>
      </w:r>
      <w:r>
        <w:rPr>
          <w:rFonts w:ascii="宋体" w:hAnsi="宋体" w:eastAsia="宋体" w:cs="宋体"/>
          <w:sz w:val="24"/>
          <w:szCs w:val="24"/>
        </w:rPr>
        <w:t>）完成平台账号注册。</w:t>
      </w:r>
      <w:r>
        <w:rPr>
          <w:rFonts w:ascii="宋体" w:hAnsi="宋体" w:eastAsia="宋体" w:cs="宋体"/>
          <w:sz w:val="24"/>
          <w:szCs w:val="24"/>
        </w:rPr>
        <w:br w:type="textWrapping"/>
      </w:r>
      <w:r>
        <w:rPr>
          <w:rFonts w:ascii="宋体" w:hAnsi="宋体" w:eastAsia="宋体" w:cs="宋体"/>
          <w:sz w:val="24"/>
          <w:szCs w:val="24"/>
        </w:rPr>
        <w:t></w:t>
      </w:r>
      <w:r>
        <w:rPr>
          <w:rFonts w:ascii="宋体" w:hAnsi="宋体" w:eastAsia="宋体" w:cs="宋体"/>
          <w:b/>
          <w:bCs/>
          <w:sz w:val="24"/>
          <w:szCs w:val="24"/>
        </w:rPr>
        <w:t>已注册供应商</w:t>
      </w:r>
      <w:r>
        <w:rPr>
          <w:rFonts w:ascii="宋体" w:hAnsi="宋体" w:eastAsia="宋体" w:cs="宋体"/>
          <w:sz w:val="24"/>
          <w:szCs w:val="24"/>
        </w:rPr>
        <w:t>：请登录系统核对系统中2022-2024年度财务数据。如尚未填写或信息不全，请参照《SRM非生产供应商注册手册》（附件</w:t>
      </w:r>
      <w:r>
        <w:rPr>
          <w:rFonts w:hint="eastAsia" w:ascii="宋体" w:hAnsi="宋体" w:eastAsia="宋体" w:cs="宋体"/>
          <w:sz w:val="24"/>
          <w:szCs w:val="24"/>
          <w:lang w:val="en-US" w:eastAsia="zh-CN"/>
        </w:rPr>
        <w:t>二</w:t>
      </w:r>
      <w:r>
        <w:rPr>
          <w:rFonts w:ascii="宋体" w:hAnsi="宋体" w:eastAsia="宋体" w:cs="宋体"/>
          <w:sz w:val="24"/>
          <w:szCs w:val="24"/>
        </w:rPr>
        <w:t>）及时进行补充与更新，确保信息真实、完整。因供应商信息不全或错误导致的报名不成功，由投标人自行承担</w:t>
      </w:r>
      <w:r>
        <w:rPr>
          <w:rFonts w:hint="eastAsia" w:hAnsi="宋体" w:cs="宋体"/>
          <w:sz w:val="24"/>
          <w:szCs w:val="24"/>
          <w:lang w:eastAsia="zh-CN"/>
        </w:rPr>
        <w:t>。</w:t>
      </w:r>
      <w:r>
        <w:rPr>
          <w:rFonts w:ascii="宋体" w:hAnsi="宋体" w:eastAsia="宋体" w:cs="宋体"/>
          <w:sz w:val="24"/>
          <w:szCs w:val="24"/>
        </w:rPr>
        <w:br w:type="textWrapping"/>
      </w:r>
      <w:r>
        <w:rPr>
          <w:rFonts w:ascii="宋体" w:hAnsi="宋体" w:eastAsia="宋体" w:cs="宋体"/>
          <w:b/>
          <w:bCs/>
          <w:sz w:val="24"/>
          <w:szCs w:val="24"/>
        </w:rPr>
        <w:t>②应标流程</w:t>
      </w:r>
    </w:p>
    <w:p w14:paraId="16548923">
      <w:pPr>
        <w:pStyle w:val="24"/>
        <w:keepNext w:val="0"/>
        <w:keepLines w:val="0"/>
        <w:pageBreakBefore w:val="0"/>
        <w:widowControl w:val="0"/>
        <w:numPr>
          <w:ilvl w:val="0"/>
          <w:numId w:val="0"/>
        </w:numPr>
        <w:kinsoku/>
        <w:wordWrap/>
        <w:overflowPunct/>
        <w:topLinePunct w:val="0"/>
        <w:autoSpaceDE/>
        <w:autoSpaceDN/>
        <w:bidi w:val="0"/>
        <w:adjustRightInd/>
        <w:snapToGrid/>
        <w:ind w:leftChars="0" w:firstLine="480" w:firstLineChars="200"/>
        <w:jc w:val="both"/>
        <w:textAlignment w:val="auto"/>
        <w:rPr>
          <w:rFonts w:ascii="宋体" w:hAnsi="宋体" w:eastAsia="宋体" w:cs="宋体"/>
          <w:sz w:val="24"/>
          <w:szCs w:val="24"/>
        </w:rPr>
      </w:pPr>
      <w:r>
        <w:rPr>
          <w:rFonts w:ascii="宋体" w:hAnsi="宋体" w:eastAsia="宋体" w:cs="宋体"/>
          <w:sz w:val="24"/>
          <w:szCs w:val="24"/>
        </w:rPr>
        <w:t>注册及财务数据维护完成后，参照《SRM系统供应商用户手册》（附件</w:t>
      </w:r>
      <w:r>
        <w:rPr>
          <w:rFonts w:hint="eastAsia" w:ascii="宋体" w:hAnsi="宋体" w:eastAsia="宋体" w:cs="宋体"/>
          <w:sz w:val="24"/>
          <w:szCs w:val="24"/>
          <w:lang w:val="en-US" w:eastAsia="zh-CN"/>
        </w:rPr>
        <w:t>三</w:t>
      </w:r>
      <w:r>
        <w:rPr>
          <w:rFonts w:ascii="宋体" w:hAnsi="宋体" w:eastAsia="宋体" w:cs="宋体"/>
          <w:sz w:val="24"/>
          <w:szCs w:val="24"/>
        </w:rPr>
        <w:t>）登录平台，进入“供应商应标”模块，选择对应项目点击“应标”，并按照本公告</w:t>
      </w:r>
      <w:r>
        <w:rPr>
          <w:rFonts w:hint="eastAsia" w:hAnsi="宋体" w:cs="宋体"/>
          <w:sz w:val="24"/>
          <w:szCs w:val="24"/>
          <w:lang w:val="en-US" w:eastAsia="zh-CN"/>
        </w:rPr>
        <w:t>的</w:t>
      </w:r>
      <w:r>
        <w:rPr>
          <w:rFonts w:ascii="宋体" w:hAnsi="宋体" w:eastAsia="宋体" w:cs="宋体"/>
          <w:sz w:val="24"/>
          <w:szCs w:val="24"/>
        </w:rPr>
        <w:t>“应标文件编制”要求准备资料并上传。资质审查通过后，视为报名成功（是否为代理商请如实选择）。</w:t>
      </w:r>
    </w:p>
    <w:p w14:paraId="6CF3E13E">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1"/>
        <w:rPr>
          <w:rFonts w:hint="eastAsia" w:ascii="宋体" w:hAnsi="宋体" w:eastAsia="宋体" w:cs="宋体"/>
          <w:kern w:val="2"/>
          <w:sz w:val="24"/>
          <w:szCs w:val="24"/>
          <w:lang w:val="en-US" w:eastAsia="zh-CN" w:bidi="ar-SA"/>
        </w:rPr>
      </w:pPr>
      <w:r>
        <w:rPr>
          <w:rFonts w:ascii="宋体" w:hAnsi="宋体" w:eastAsia="宋体" w:cs="宋体"/>
          <w:kern w:val="2"/>
          <w:sz w:val="24"/>
          <w:szCs w:val="24"/>
          <w:lang w:val="en-US" w:eastAsia="zh-CN" w:bidi="ar-SA"/>
        </w:rPr>
        <w:t>如资质审查未通过，请按审核意见修改后重新上传。请注意：应标截止时间后将无法再次上传或修改应标文件。</w:t>
      </w:r>
    </w:p>
    <w:p w14:paraId="6AD07233">
      <w:pPr>
        <w:pStyle w:val="7"/>
        <w:pageBreakBefore w:val="0"/>
        <w:kinsoku/>
        <w:wordWrap/>
        <w:overflowPunct/>
        <w:topLinePunct w:val="0"/>
        <w:autoSpaceDE/>
        <w:autoSpaceDN/>
        <w:bidi w:val="0"/>
        <w:spacing w:after="0"/>
        <w:outlineLvl w:val="2"/>
        <w:rPr>
          <w:rFonts w:hAnsi="宋体" w:eastAsia="宋体" w:cs="宋体"/>
          <w:b/>
          <w:bCs/>
          <w:color w:val="000000"/>
          <w:sz w:val="24"/>
          <w:szCs w:val="24"/>
          <w:highlight w:val="none"/>
        </w:rPr>
      </w:pPr>
      <w:r>
        <w:rPr>
          <w:rFonts w:hint="eastAsia" w:hAnsi="宋体" w:eastAsia="宋体" w:cs="宋体"/>
          <w:b/>
          <w:bCs/>
          <w:color w:val="000000"/>
          <w:sz w:val="24"/>
          <w:szCs w:val="24"/>
          <w:highlight w:val="none"/>
        </w:rPr>
        <w:t>附件 SRM非生产供应商注册操作手册</w:t>
      </w:r>
    </w:p>
    <w:p w14:paraId="59B9F5A1">
      <w:pPr>
        <w:pStyle w:val="7"/>
        <w:pageBreakBefore w:val="0"/>
        <w:kinsoku/>
        <w:wordWrap/>
        <w:overflowPunct/>
        <w:topLinePunct w:val="0"/>
        <w:autoSpaceDE/>
        <w:autoSpaceDN/>
        <w:bidi w:val="0"/>
        <w:spacing w:after="0"/>
        <w:rPr>
          <w:rFonts w:eastAsia="宋体"/>
          <w:highlight w:val="none"/>
        </w:rPr>
      </w:pPr>
    </w:p>
    <w:p w14:paraId="4E10F8EE">
      <w:pPr>
        <w:pageBreakBefore w:val="0"/>
        <w:kinsoku/>
        <w:wordWrap/>
        <w:overflowPunct/>
        <w:topLinePunct w:val="0"/>
        <w:autoSpaceDE/>
        <w:autoSpaceDN/>
        <w:bidi w:val="0"/>
        <w:adjustRightInd w:val="0"/>
        <w:snapToGrid w:val="0"/>
        <w:spacing w:after="0" w:line="360" w:lineRule="auto"/>
        <w:jc w:val="left"/>
        <w:rPr>
          <w:rFonts w:ascii="宋体" w:hAnsi="宋体" w:eastAsia="宋体" w:cs="宋体"/>
          <w:sz w:val="24"/>
          <w:szCs w:val="24"/>
          <w:highlight w:val="none"/>
        </w:rPr>
      </w:pPr>
      <w:r>
        <w:rPr>
          <w:rFonts w:ascii="宋体" w:hAnsi="宋体" w:eastAsia="宋体" w:cs="宋体"/>
          <w:sz w:val="24"/>
          <w:szCs w:val="24"/>
          <w:highlight w:val="none"/>
        </w:rPr>
        <w:t>浏览器中输入地址;</w:t>
      </w:r>
    </w:p>
    <w:p w14:paraId="7C2A9B53">
      <w:pPr>
        <w:pageBreakBefore w:val="0"/>
        <w:kinsoku/>
        <w:wordWrap/>
        <w:overflowPunct/>
        <w:topLinePunct w:val="0"/>
        <w:autoSpaceDE/>
        <w:autoSpaceDN/>
        <w:bidi w:val="0"/>
        <w:adjustRightInd w:val="0"/>
        <w:snapToGrid w:val="0"/>
        <w:spacing w:after="0" w:line="360" w:lineRule="auto"/>
        <w:jc w:val="left"/>
        <w:rPr>
          <w:rFonts w:ascii="宋体" w:hAnsi="宋体" w:eastAsia="宋体" w:cs="宋体"/>
          <w:sz w:val="24"/>
          <w:szCs w:val="24"/>
          <w:highlight w:val="none"/>
        </w:rPr>
      </w:pPr>
      <w:r>
        <w:rPr>
          <w:highlight w:val="none"/>
        </w:rPr>
        <w:fldChar w:fldCharType="begin"/>
      </w:r>
      <w:r>
        <w:rPr>
          <w:highlight w:val="none"/>
        </w:rPr>
        <w:instrText xml:space="preserve"> HYPERLINK "http://ecaitong.sinotruk.com:8012/" \l "/login" \t "dlt" </w:instrText>
      </w:r>
      <w:r>
        <w:rPr>
          <w:highlight w:val="none"/>
        </w:rPr>
        <w:fldChar w:fldCharType="separate"/>
      </w:r>
      <w:r>
        <w:rPr>
          <w:rFonts w:ascii="宋体" w:hAnsi="宋体" w:eastAsia="宋体" w:cs="宋体"/>
          <w:sz w:val="24"/>
          <w:szCs w:val="24"/>
          <w:highlight w:val="none"/>
        </w:rPr>
        <w:t>http</w:t>
      </w:r>
      <w:r>
        <w:rPr>
          <w:rFonts w:hint="eastAsia" w:ascii="宋体" w:hAnsi="宋体" w:eastAsia="宋体" w:cs="宋体"/>
          <w:sz w:val="24"/>
          <w:szCs w:val="24"/>
          <w:highlight w:val="none"/>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p>
    <w:p w14:paraId="0995A954">
      <w:pPr>
        <w:pageBreakBefore w:val="0"/>
        <w:kinsoku/>
        <w:wordWrap/>
        <w:overflowPunct/>
        <w:topLinePunct w:val="0"/>
        <w:autoSpaceDE/>
        <w:autoSpaceDN/>
        <w:bidi w:val="0"/>
        <w:adjustRightInd w:val="0"/>
        <w:snapToGrid w:val="0"/>
        <w:spacing w:after="0" w:line="360" w:lineRule="auto"/>
        <w:jc w:val="left"/>
        <w:rPr>
          <w:rFonts w:ascii="宋体" w:hAnsi="宋体" w:eastAsia="宋体" w:cs="宋体"/>
          <w:sz w:val="24"/>
          <w:szCs w:val="24"/>
          <w:highlight w:val="none"/>
        </w:rPr>
      </w:pPr>
      <w:r>
        <w:rPr>
          <w:rFonts w:ascii="宋体" w:hAnsi="宋体" w:eastAsia="宋体" w:cs="宋体"/>
          <w:sz w:val="24"/>
          <w:szCs w:val="24"/>
          <w:highlight w:val="none"/>
        </w:rPr>
        <w:t>1.点击立即注册</w:t>
      </w:r>
    </w:p>
    <w:p w14:paraId="4D8DBDD4">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933065"/>
            <wp:effectExtent l="0" t="0" r="5715" b="635"/>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5"/>
                    <a:stretch>
                      <a:fillRect/>
                    </a:stretch>
                  </pic:blipFill>
                  <pic:spPr>
                    <a:xfrm>
                      <a:off x="0" y="0"/>
                      <a:ext cx="5760085" cy="2933377"/>
                    </a:xfrm>
                    <a:prstGeom prst="rect">
                      <a:avLst/>
                    </a:prstGeom>
                  </pic:spPr>
                </pic:pic>
              </a:graphicData>
            </a:graphic>
          </wp:inline>
        </w:drawing>
      </w:r>
    </w:p>
    <w:p w14:paraId="51B83E57">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2.</w:t>
      </w:r>
      <w:r>
        <w:rPr>
          <w:rFonts w:ascii="宋体" w:hAnsi="宋体" w:eastAsia="宋体" w:cs="宋体"/>
          <w:color w:val="000000"/>
          <w:sz w:val="24"/>
          <w:szCs w:val="28"/>
          <w:highlight w:val="none"/>
        </w:rPr>
        <w:t>填写手机号码（没有注册过的）</w:t>
      </w:r>
    </w:p>
    <w:p w14:paraId="243C5EA8">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766695"/>
            <wp:effectExtent l="0" t="0" r="5715" b="190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6"/>
                    <a:stretch>
                      <a:fillRect/>
                    </a:stretch>
                  </pic:blipFill>
                  <pic:spPr>
                    <a:xfrm>
                      <a:off x="0" y="0"/>
                      <a:ext cx="5760085" cy="2766707"/>
                    </a:xfrm>
                    <a:prstGeom prst="rect">
                      <a:avLst/>
                    </a:prstGeom>
                  </pic:spPr>
                </pic:pic>
              </a:graphicData>
            </a:graphic>
          </wp:inline>
        </w:drawing>
      </w:r>
    </w:p>
    <w:p w14:paraId="3B081EB6">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3.</w:t>
      </w:r>
      <w:r>
        <w:rPr>
          <w:rFonts w:ascii="宋体" w:hAnsi="宋体" w:eastAsia="宋体" w:cs="宋体"/>
          <w:color w:val="000000"/>
          <w:sz w:val="24"/>
          <w:szCs w:val="28"/>
          <w:highlight w:val="none"/>
        </w:rPr>
        <w:t>注册成功登录这个手机号码的账号进入系统，点击供应商注册</w:t>
      </w:r>
    </w:p>
    <w:p w14:paraId="418EF120">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869565"/>
            <wp:effectExtent l="0" t="0" r="5715" b="63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17"/>
                    <a:stretch>
                      <a:fillRect/>
                    </a:stretch>
                  </pic:blipFill>
                  <pic:spPr>
                    <a:xfrm>
                      <a:off x="0" y="0"/>
                      <a:ext cx="5760085" cy="2870054"/>
                    </a:xfrm>
                    <a:prstGeom prst="rect">
                      <a:avLst/>
                    </a:prstGeom>
                  </pic:spPr>
                </pic:pic>
              </a:graphicData>
            </a:graphic>
          </wp:inline>
        </w:drawing>
      </w:r>
    </w:p>
    <w:p w14:paraId="23C53DA1">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color w:val="000000"/>
          <w:sz w:val="24"/>
          <w:szCs w:val="28"/>
          <w:highlight w:val="none"/>
        </w:rPr>
        <w:t>4.</w:t>
      </w:r>
      <w:r>
        <w:rPr>
          <w:rFonts w:ascii="宋体" w:hAnsi="宋体" w:eastAsia="宋体" w:cs="宋体"/>
          <w:color w:val="000000"/>
          <w:sz w:val="24"/>
          <w:szCs w:val="28"/>
          <w:highlight w:val="none"/>
        </w:rPr>
        <w:t>点击新增</w:t>
      </w:r>
    </w:p>
    <w:p w14:paraId="60DA1DA2">
      <w:pPr>
        <w:pageBreakBefore w:val="0"/>
        <w:kinsoku/>
        <w:wordWrap/>
        <w:overflowPunct/>
        <w:topLinePunct w:val="0"/>
        <w:autoSpaceDE/>
        <w:autoSpaceDN/>
        <w:bidi w:val="0"/>
        <w:snapToGrid w:val="0"/>
        <w:spacing w:after="0" w:line="312" w:lineRule="auto"/>
        <w:rPr>
          <w:highlight w:val="none"/>
        </w:rPr>
      </w:pPr>
      <w:r>
        <w:rPr>
          <w:highlight w:val="none"/>
        </w:rPr>
        <w:drawing>
          <wp:inline distT="0" distB="0" distL="0" distR="0">
            <wp:extent cx="5760085" cy="2853055"/>
            <wp:effectExtent l="0" t="0" r="5715" b="4445"/>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18"/>
                    <a:stretch>
                      <a:fillRect/>
                    </a:stretch>
                  </pic:blipFill>
                  <pic:spPr>
                    <a:xfrm>
                      <a:off x="0" y="0"/>
                      <a:ext cx="5760085" cy="2853375"/>
                    </a:xfrm>
                    <a:prstGeom prst="rect">
                      <a:avLst/>
                    </a:prstGeom>
                  </pic:spPr>
                </pic:pic>
              </a:graphicData>
            </a:graphic>
          </wp:inline>
        </w:drawing>
      </w:r>
    </w:p>
    <w:p w14:paraId="2AAFA905">
      <w:pPr>
        <w:pageBreakBefore w:val="0"/>
        <w:kinsoku/>
        <w:wordWrap/>
        <w:overflowPunct/>
        <w:topLinePunct w:val="0"/>
        <w:autoSpaceDE/>
        <w:autoSpaceDN/>
        <w:bidi w:val="0"/>
        <w:spacing w:after="0" w:line="360" w:lineRule="auto"/>
        <w:rPr>
          <w:rFonts w:ascii="宋体" w:hAnsi="宋体" w:eastAsia="宋体" w:cs="宋体"/>
          <w:sz w:val="24"/>
          <w:szCs w:val="28"/>
          <w:highlight w:val="none"/>
        </w:rPr>
      </w:pPr>
      <w:r>
        <w:rPr>
          <w:rFonts w:hint="eastAsia" w:ascii="宋体" w:hAnsi="宋体" w:eastAsia="宋体" w:cs="宋体"/>
          <w:sz w:val="24"/>
          <w:szCs w:val="28"/>
          <w:highlight w:val="none"/>
        </w:rPr>
        <w:t>5</w:t>
      </w:r>
      <w:r>
        <w:rPr>
          <w:rFonts w:hint="eastAsia" w:ascii="宋体" w:hAnsi="宋体" w:eastAsia="宋体" w:cs="宋体"/>
          <w:color w:val="000000"/>
          <w:sz w:val="24"/>
          <w:szCs w:val="28"/>
          <w:highlight w:val="none"/>
        </w:rPr>
        <w:t>.</w:t>
      </w:r>
      <w:r>
        <w:rPr>
          <w:rFonts w:ascii="宋体" w:hAnsi="宋体" w:eastAsia="宋体" w:cs="宋体"/>
          <w:color w:val="000000"/>
          <w:sz w:val="24"/>
          <w:szCs w:val="28"/>
          <w:highlight w:val="none"/>
        </w:rPr>
        <w:t>按要求填写所有信息，注意非生产类要填写合作单位，最后提交审批</w:t>
      </w:r>
    </w:p>
    <w:p w14:paraId="2FF3DE23">
      <w:pPr>
        <w:pStyle w:val="7"/>
        <w:pageBreakBefore w:val="0"/>
        <w:kinsoku/>
        <w:wordWrap/>
        <w:overflowPunct/>
        <w:topLinePunct w:val="0"/>
        <w:autoSpaceDE/>
        <w:autoSpaceDN/>
        <w:bidi w:val="0"/>
        <w:spacing w:after="0"/>
        <w:rPr>
          <w:highlight w:val="none"/>
        </w:rPr>
      </w:pPr>
    </w:p>
    <w:p w14:paraId="399DBCD5">
      <w:pPr>
        <w:pageBreakBefore w:val="0"/>
        <w:kinsoku/>
        <w:wordWrap/>
        <w:overflowPunct/>
        <w:topLinePunct w:val="0"/>
        <w:autoSpaceDE/>
        <w:autoSpaceDN/>
        <w:bidi w:val="0"/>
        <w:spacing w:after="0"/>
        <w:rPr>
          <w:highlight w:val="none"/>
        </w:rPr>
      </w:pPr>
      <w:r>
        <w:rPr>
          <w:highlight w:val="none"/>
        </w:rPr>
        <w:drawing>
          <wp:inline distT="0" distB="0" distL="0" distR="0">
            <wp:extent cx="5760085" cy="2809875"/>
            <wp:effectExtent l="0" t="0" r="5715" b="952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9"/>
                    <a:stretch>
                      <a:fillRect/>
                    </a:stretch>
                  </pic:blipFill>
                  <pic:spPr>
                    <a:xfrm>
                      <a:off x="0" y="0"/>
                      <a:ext cx="5760085" cy="2810122"/>
                    </a:xfrm>
                    <a:prstGeom prst="rect">
                      <a:avLst/>
                    </a:prstGeom>
                  </pic:spPr>
                </pic:pic>
              </a:graphicData>
            </a:graphic>
          </wp:inline>
        </w:drawing>
      </w:r>
    </w:p>
    <w:p w14:paraId="7362023B">
      <w:pPr>
        <w:pStyle w:val="7"/>
        <w:pageBreakBefore w:val="0"/>
        <w:kinsoku/>
        <w:wordWrap/>
        <w:overflowPunct/>
        <w:topLinePunct w:val="0"/>
        <w:autoSpaceDE/>
        <w:autoSpaceDN/>
        <w:bidi w:val="0"/>
        <w:spacing w:after="0"/>
        <w:rPr>
          <w:highlight w:val="none"/>
        </w:rPr>
      </w:pPr>
      <w:r>
        <w:rPr>
          <w:highlight w:val="none"/>
        </w:rPr>
        <w:drawing>
          <wp:inline distT="0" distB="0" distL="0" distR="0">
            <wp:extent cx="5760085" cy="28200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0"/>
                    <a:stretch>
                      <a:fillRect/>
                    </a:stretch>
                  </pic:blipFill>
                  <pic:spPr>
                    <a:xfrm>
                      <a:off x="0" y="0"/>
                      <a:ext cx="5760085" cy="2820042"/>
                    </a:xfrm>
                    <a:prstGeom prst="rect">
                      <a:avLst/>
                    </a:prstGeom>
                  </pic:spPr>
                </pic:pic>
              </a:graphicData>
            </a:graphic>
          </wp:inline>
        </w:drawing>
      </w:r>
    </w:p>
    <w:p w14:paraId="11FC7CE2">
      <w:pPr>
        <w:pStyle w:val="7"/>
        <w:pageBreakBefore w:val="0"/>
        <w:kinsoku/>
        <w:wordWrap/>
        <w:overflowPunct/>
        <w:topLinePunct w:val="0"/>
        <w:autoSpaceDE/>
        <w:autoSpaceDN/>
        <w:bidi w:val="0"/>
        <w:spacing w:after="0"/>
        <w:rPr>
          <w:highlight w:val="none"/>
        </w:rPr>
      </w:pPr>
    </w:p>
    <w:p w14:paraId="1E4FAFDD">
      <w:pPr>
        <w:pageBreakBefore w:val="0"/>
        <w:kinsoku/>
        <w:wordWrap/>
        <w:overflowPunct/>
        <w:topLinePunct w:val="0"/>
        <w:autoSpaceDE/>
        <w:autoSpaceDN/>
        <w:bidi w:val="0"/>
        <w:spacing w:after="0"/>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pageBreakBefore w:val="0"/>
        <w:kinsoku/>
        <w:wordWrap/>
        <w:overflowPunct/>
        <w:topLinePunct w:val="0"/>
        <w:autoSpaceDE/>
        <w:autoSpaceDN/>
        <w:bidi w:val="0"/>
        <w:spacing w:after="0"/>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1.“项目名称”和“采购形式编号”见投标须知前附表1.1；</w:t>
      </w:r>
    </w:p>
    <w:p w14:paraId="7A367765">
      <w:pPr>
        <w:pStyle w:val="7"/>
        <w:pageBreakBefore w:val="0"/>
        <w:kinsoku/>
        <w:wordWrap/>
        <w:overflowPunct/>
        <w:topLinePunct w:val="0"/>
        <w:autoSpaceDE/>
        <w:autoSpaceDN/>
        <w:bidi w:val="0"/>
        <w:spacing w:after="0"/>
        <w:rPr>
          <w:highlight w:val="none"/>
        </w:rPr>
      </w:pPr>
      <w:r>
        <w:rPr>
          <w:rFonts w:hint="eastAsia" w:hAnsi="宋体" w:eastAsia="宋体" w:cs="宋体"/>
          <w:b/>
          <w:bCs/>
          <w:color w:val="000000"/>
          <w:sz w:val="24"/>
          <w:szCs w:val="28"/>
          <w:highlight w:val="none"/>
        </w:rPr>
        <w:t>2.配套能力</w:t>
      </w:r>
      <w:r>
        <w:rPr>
          <w:rFonts w:hint="eastAsia" w:hAnsi="宋体" w:eastAsia="宋体" w:cs="宋体"/>
          <w:b/>
          <w:bCs/>
          <w:color w:val="FF0000"/>
          <w:sz w:val="24"/>
          <w:szCs w:val="28"/>
          <w:highlight w:val="yellow"/>
        </w:rPr>
        <w:t>“供货类别”</w:t>
      </w:r>
      <w:bookmarkStart w:id="8" w:name="_GoBack"/>
      <w:bookmarkEnd w:id="8"/>
      <w:r>
        <w:rPr>
          <w:rFonts w:hint="eastAsia" w:hAnsi="宋体" w:eastAsia="宋体" w:cs="宋体"/>
          <w:b/>
          <w:bCs/>
          <w:color w:val="FF0000"/>
          <w:sz w:val="24"/>
          <w:szCs w:val="28"/>
          <w:highlight w:val="yellow"/>
        </w:rPr>
        <w:t>填“工艺装备”</w:t>
      </w:r>
      <w:r>
        <w:rPr>
          <w:rFonts w:hint="eastAsia" w:hAnsi="宋体" w:eastAsia="宋体" w:cs="宋体"/>
          <w:b/>
          <w:bCs/>
          <w:color w:val="000000"/>
          <w:sz w:val="24"/>
          <w:szCs w:val="28"/>
          <w:highlight w:val="none"/>
        </w:rPr>
        <w:t>，业务主管部门选择“工艺工匠研究院”。</w:t>
      </w:r>
    </w:p>
    <w:p w14:paraId="168F610B">
      <w:pPr>
        <w:pStyle w:val="7"/>
        <w:pageBreakBefore w:val="0"/>
        <w:kinsoku/>
        <w:wordWrap/>
        <w:overflowPunct/>
        <w:topLinePunct w:val="0"/>
        <w:autoSpaceDE/>
        <w:autoSpaceDN/>
        <w:bidi w:val="0"/>
        <w:spacing w:after="0"/>
        <w:rPr>
          <w:highlight w:val="none"/>
        </w:rPr>
        <w:sectPr>
          <w:pgSz w:w="11906" w:h="16838"/>
          <w:pgMar w:top="1588" w:right="1418" w:bottom="1134" w:left="1418" w:header="851" w:footer="992" w:gutter="0"/>
          <w:pgBorders>
            <w:top w:val="none" w:sz="0" w:space="0"/>
            <w:left w:val="none" w:sz="0" w:space="0"/>
            <w:bottom w:val="none" w:sz="0" w:space="0"/>
            <w:right w:val="none" w:sz="0" w:space="0"/>
          </w:pgBorders>
          <w:pgNumType w:fmt="decimal"/>
          <w:cols w:space="720" w:num="1"/>
          <w:titlePg/>
          <w:docGrid w:type="lines" w:linePitch="312" w:charSpace="0"/>
        </w:sectPr>
      </w:pPr>
    </w:p>
    <w:p w14:paraId="158AA682">
      <w:pPr>
        <w:pStyle w:val="7"/>
        <w:pageBreakBefore w:val="0"/>
        <w:kinsoku/>
        <w:wordWrap/>
        <w:overflowPunct/>
        <w:topLinePunct w:val="0"/>
        <w:autoSpaceDE/>
        <w:autoSpaceDN/>
        <w:bidi w:val="0"/>
        <w:spacing w:after="0"/>
        <w:outlineLvl w:val="2"/>
        <w:rPr>
          <w:rFonts w:hAnsi="宋体" w:eastAsia="宋体" w:cs="Times New Roman"/>
          <w:b/>
          <w:color w:val="000000"/>
          <w:sz w:val="24"/>
          <w:szCs w:val="24"/>
          <w:highlight w:val="none"/>
        </w:rPr>
      </w:pPr>
      <w:r>
        <w:rPr>
          <w:rFonts w:hint="eastAsia" w:hAnsi="宋体" w:eastAsia="宋体" w:cs="宋体"/>
          <w:b/>
          <w:bCs/>
          <w:color w:val="000000"/>
          <w:sz w:val="24"/>
          <w:szCs w:val="24"/>
          <w:highlight w:val="none"/>
        </w:rPr>
        <w:t>附件1</w:t>
      </w:r>
      <w:r>
        <w:rPr>
          <w:rFonts w:hint="eastAsia" w:hAnsi="宋体" w:eastAsia="宋体" w:cs="宋体"/>
          <w:b/>
          <w:bCs/>
          <w:color w:val="000000"/>
          <w:sz w:val="24"/>
          <w:szCs w:val="24"/>
          <w:highlight w:val="none"/>
          <w:lang w:val="en-US" w:eastAsia="zh-CN"/>
        </w:rPr>
        <w:t>7</w:t>
      </w:r>
      <w:r>
        <w:rPr>
          <w:rFonts w:hint="eastAsia" w:hAnsi="宋体" w:eastAsia="宋体" w:cs="宋体"/>
          <w:b/>
          <w:bCs/>
          <w:color w:val="000000"/>
          <w:sz w:val="24"/>
          <w:szCs w:val="24"/>
          <w:highlight w:val="none"/>
        </w:rPr>
        <w:t xml:space="preserve"> </w:t>
      </w:r>
      <w:r>
        <w:rPr>
          <w:rFonts w:hint="eastAsia" w:hAnsi="宋体" w:eastAsia="宋体" w:cs="Times New Roman"/>
          <w:b/>
          <w:color w:val="000000"/>
          <w:sz w:val="24"/>
          <w:szCs w:val="24"/>
          <w:highlight w:val="none"/>
        </w:rPr>
        <w:t>SRM系统供应商用户手册</w:t>
      </w:r>
    </w:p>
    <w:p w14:paraId="032295F5">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hint="eastAsia" w:ascii="宋体" w:hAnsi="宋体" w:eastAsia="宋体" w:cs="宋体"/>
          <w:color w:val="000000"/>
          <w:sz w:val="24"/>
          <w:szCs w:val="24"/>
          <w:highlight w:val="none"/>
        </w:rPr>
        <w:t>系统网址：</w:t>
      </w:r>
      <w:r>
        <w:rPr>
          <w:highlight w:val="none"/>
        </w:rPr>
        <w:fldChar w:fldCharType="begin"/>
      </w:r>
      <w:r>
        <w:rPr>
          <w:highlight w:val="none"/>
        </w:rPr>
        <w:instrText xml:space="preserve"> HYPERLINK "http://ecaitong.sinotruk.com:8012/" \t "dlt" </w:instrText>
      </w:r>
      <w:r>
        <w:rPr>
          <w:highlight w:val="none"/>
        </w:rPr>
        <w:fldChar w:fldCharType="separate"/>
      </w:r>
      <w:r>
        <w:rPr>
          <w:rStyle w:val="19"/>
          <w:rFonts w:hint="eastAsia" w:ascii="宋体" w:hAnsi="宋体" w:eastAsia="宋体" w:cs="宋体"/>
          <w:sz w:val="24"/>
          <w:szCs w:val="24"/>
          <w:highlight w:val="none"/>
        </w:rPr>
        <w:t>http</w:t>
      </w:r>
      <w:r>
        <w:rPr>
          <w:rStyle w:val="19"/>
          <w:rFonts w:hint="eastAsia" w:ascii="宋体" w:hAnsi="宋体" w:eastAsia="宋体" w:cs="宋体"/>
          <w:sz w:val="24"/>
          <w:szCs w:val="24"/>
          <w:highlight w:val="none"/>
          <w:lang w:val="en-US" w:eastAsia="zh-CN"/>
        </w:rPr>
        <w:t>s</w:t>
      </w:r>
      <w:r>
        <w:rPr>
          <w:rStyle w:val="19"/>
          <w:rFonts w:hint="eastAsia" w:ascii="宋体" w:hAnsi="宋体" w:eastAsia="宋体" w:cs="宋体"/>
          <w:sz w:val="24"/>
          <w:szCs w:val="24"/>
          <w:highlight w:val="none"/>
        </w:rPr>
        <w:t>://ecaitong.sinotruk.com:8012/</w:t>
      </w:r>
      <w:r>
        <w:rPr>
          <w:rStyle w:val="19"/>
          <w:rFonts w:hint="eastAsia" w:ascii="宋体" w:hAnsi="宋体" w:eastAsia="宋体" w:cs="宋体"/>
          <w:sz w:val="24"/>
          <w:szCs w:val="24"/>
          <w:highlight w:val="none"/>
        </w:rPr>
        <w:fldChar w:fldCharType="end"/>
      </w:r>
    </w:p>
    <w:p w14:paraId="60DF8B7A">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hint="eastAsia" w:ascii="宋体" w:hAnsi="宋体" w:eastAsia="宋体" w:cs="宋体"/>
          <w:color w:val="000000"/>
          <w:sz w:val="24"/>
          <w:szCs w:val="24"/>
          <w:highlight w:val="none"/>
        </w:rPr>
        <w:t>用 户 名：gys+供应商代码（</w:t>
      </w:r>
      <w:r>
        <w:rPr>
          <w:rFonts w:hint="eastAsia" w:ascii="宋体" w:hAnsi="宋体" w:eastAsia="宋体" w:cs="宋体"/>
          <w:color w:val="FF0000"/>
          <w:sz w:val="24"/>
          <w:szCs w:val="24"/>
          <w:highlight w:val="none"/>
        </w:rPr>
        <w:t>注意：注册完毕后，用户名不要用手机号登录</w:t>
      </w:r>
      <w:r>
        <w:rPr>
          <w:rFonts w:hint="eastAsia" w:ascii="宋体" w:hAnsi="宋体" w:eastAsia="宋体" w:cs="宋体"/>
          <w:color w:val="000000"/>
          <w:sz w:val="24"/>
          <w:szCs w:val="24"/>
          <w:highlight w:val="none"/>
        </w:rPr>
        <w:t>）</w:t>
      </w:r>
    </w:p>
    <w:p w14:paraId="7AF6BF5B">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hint="eastAsia" w:ascii="宋体" w:hAnsi="宋体" w:eastAsia="宋体" w:cs="宋体"/>
          <w:color w:val="000000"/>
          <w:sz w:val="24"/>
          <w:szCs w:val="24"/>
          <w:highlight w:val="none"/>
        </w:rPr>
        <w:t>初始密码：scm@2022</w:t>
      </w:r>
    </w:p>
    <w:p w14:paraId="6717F673">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1.供应商应标</w:t>
      </w:r>
    </w:p>
    <w:p w14:paraId="1D56854D">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供应商应标</w:t>
      </w:r>
    </w:p>
    <w:p w14:paraId="1B44A78D">
      <w:pPr>
        <w:pageBreakBefore w:val="0"/>
        <w:kinsoku/>
        <w:wordWrap/>
        <w:overflowPunct/>
        <w:topLinePunct w:val="0"/>
        <w:autoSpaceDE/>
        <w:autoSpaceDN/>
        <w:bidi w:val="0"/>
        <w:spacing w:after="0" w:line="360" w:lineRule="auto"/>
        <w:rPr>
          <w:rFonts w:ascii="宋体" w:hAnsi="宋体" w:eastAsia="宋体" w:cs="宋体"/>
          <w:color w:val="000000"/>
          <w:sz w:val="24"/>
          <w:szCs w:val="24"/>
          <w:highlight w:val="none"/>
        </w:rPr>
      </w:pPr>
      <w:r>
        <w:rPr>
          <w:rFonts w:ascii="宋体" w:hAnsi="宋体" w:eastAsia="宋体" w:cs="宋体"/>
          <w:color w:val="000000"/>
          <w:sz w:val="24"/>
          <w:szCs w:val="24"/>
          <w:highlight w:val="none"/>
        </w:rPr>
        <w:t>点击应标，上传文件之后点击提交。</w:t>
      </w:r>
    </w:p>
    <w:p w14:paraId="33DC9820">
      <w:pPr>
        <w:pageBreakBefore w:val="0"/>
        <w:kinsoku/>
        <w:wordWrap/>
        <w:overflowPunct/>
        <w:topLinePunct w:val="0"/>
        <w:autoSpaceDE/>
        <w:autoSpaceDN/>
        <w:bidi w:val="0"/>
        <w:spacing w:after="0"/>
        <w:rPr>
          <w:highlight w:val="none"/>
        </w:rPr>
      </w:pPr>
      <w:r>
        <w:rPr>
          <w:highlight w:val="none"/>
        </w:rPr>
        <w:drawing>
          <wp:inline distT="0" distB="0" distL="0" distR="0">
            <wp:extent cx="5760085" cy="2269490"/>
            <wp:effectExtent l="0" t="0" r="5715" b="3810"/>
            <wp:docPr id="31" name="picture" descr="descript"/>
            <wp:cNvGraphicFramePr/>
            <a:graphic xmlns:a="http://schemas.openxmlformats.org/drawingml/2006/main">
              <a:graphicData uri="http://schemas.openxmlformats.org/drawingml/2006/picture">
                <pic:pic xmlns:pic="http://schemas.openxmlformats.org/drawingml/2006/picture">
                  <pic:nvPicPr>
                    <pic:cNvPr id="31" name="picture" descr="descript"/>
                    <pic:cNvPicPr/>
                  </pic:nvPicPr>
                  <pic:blipFill>
                    <a:blip r:embed="rId21"/>
                    <a:stretch>
                      <a:fillRect/>
                    </a:stretch>
                  </pic:blipFill>
                  <pic:spPr>
                    <a:xfrm>
                      <a:off x="0" y="0"/>
                      <a:ext cx="5760085" cy="2269864"/>
                    </a:xfrm>
                    <a:prstGeom prst="rect">
                      <a:avLst/>
                    </a:prstGeom>
                  </pic:spPr>
                </pic:pic>
              </a:graphicData>
            </a:graphic>
          </wp:inline>
        </w:drawing>
      </w:r>
    </w:p>
    <w:p w14:paraId="30C4DD8A">
      <w:pPr>
        <w:pageBreakBefore w:val="0"/>
        <w:kinsoku/>
        <w:wordWrap/>
        <w:overflowPunct/>
        <w:topLinePunct w:val="0"/>
        <w:autoSpaceDE/>
        <w:autoSpaceDN/>
        <w:bidi w:val="0"/>
        <w:spacing w:after="0"/>
        <w:rPr>
          <w:highlight w:val="none"/>
        </w:rPr>
      </w:pPr>
    </w:p>
    <w:p w14:paraId="0B73CFC7">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2.供应商投标</w:t>
      </w:r>
    </w:p>
    <w:p w14:paraId="74F6B432">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供应商投标</w:t>
      </w:r>
    </w:p>
    <w:p w14:paraId="376BD721">
      <w:pPr>
        <w:pageBreakBefore w:val="0"/>
        <w:kinsoku/>
        <w:wordWrap/>
        <w:overflowPunct/>
        <w:topLinePunct w:val="0"/>
        <w:autoSpaceDE/>
        <w:autoSpaceDN/>
        <w:bidi w:val="0"/>
        <w:spacing w:after="0"/>
        <w:rPr>
          <w:rFonts w:ascii="宋体" w:hAnsi="宋体" w:eastAsia="宋体" w:cs="宋体"/>
          <w:color w:val="000000"/>
          <w:highlight w:val="none"/>
        </w:rPr>
      </w:pPr>
      <w:r>
        <w:rPr>
          <w:rFonts w:ascii="宋体" w:hAnsi="宋体" w:eastAsia="宋体" w:cs="宋体"/>
          <w:color w:val="000000"/>
          <w:highlight w:val="none"/>
        </w:rPr>
        <w:drawing>
          <wp:inline distT="0" distB="0" distL="0" distR="0">
            <wp:extent cx="5760085" cy="2125345"/>
            <wp:effectExtent l="0" t="0" r="5715" b="8255"/>
            <wp:docPr id="36" name="picture" descr="descript"/>
            <wp:cNvGraphicFramePr/>
            <a:graphic xmlns:a="http://schemas.openxmlformats.org/drawingml/2006/main">
              <a:graphicData uri="http://schemas.openxmlformats.org/drawingml/2006/picture">
                <pic:pic xmlns:pic="http://schemas.openxmlformats.org/drawingml/2006/picture">
                  <pic:nvPicPr>
                    <pic:cNvPr id="36" name="picture" descr="descript"/>
                    <pic:cNvPicPr/>
                  </pic:nvPicPr>
                  <pic:blipFill>
                    <a:blip r:embed="rId22"/>
                    <a:stretch>
                      <a:fillRect/>
                    </a:stretch>
                  </pic:blipFill>
                  <pic:spPr>
                    <a:xfrm>
                      <a:off x="0" y="0"/>
                      <a:ext cx="5760085" cy="2125673"/>
                    </a:xfrm>
                    <a:prstGeom prst="rect">
                      <a:avLst/>
                    </a:prstGeom>
                  </pic:spPr>
                </pic:pic>
              </a:graphicData>
            </a:graphic>
          </wp:inline>
        </w:drawing>
      </w:r>
    </w:p>
    <w:p w14:paraId="3F28D54B">
      <w:pPr>
        <w:pageBreakBefore w:val="0"/>
        <w:kinsoku/>
        <w:wordWrap/>
        <w:overflowPunct/>
        <w:topLinePunct w:val="0"/>
        <w:autoSpaceDE/>
        <w:autoSpaceDN/>
        <w:bidi w:val="0"/>
        <w:spacing w:after="0" w:line="360" w:lineRule="auto"/>
        <w:rPr>
          <w:rFonts w:ascii="宋体" w:hAnsi="宋体" w:eastAsia="宋体" w:cs="宋体"/>
          <w:color w:val="000000"/>
          <w:sz w:val="24"/>
          <w:szCs w:val="28"/>
          <w:highlight w:val="none"/>
        </w:rPr>
      </w:pPr>
      <w:r>
        <w:rPr>
          <w:rFonts w:ascii="宋体" w:hAnsi="宋体" w:eastAsia="宋体" w:cs="宋体"/>
          <w:color w:val="000000"/>
          <w:sz w:val="24"/>
          <w:szCs w:val="28"/>
          <w:highlight w:val="none"/>
        </w:rPr>
        <w:t>点击投标按钮，进入详情页，输入投标报价并上传相应的附件。</w:t>
      </w:r>
    </w:p>
    <w:p w14:paraId="1C8B82F4">
      <w:pPr>
        <w:pStyle w:val="7"/>
        <w:pageBreakBefore w:val="0"/>
        <w:kinsoku/>
        <w:wordWrap/>
        <w:overflowPunct/>
        <w:topLinePunct w:val="0"/>
        <w:autoSpaceDE/>
        <w:autoSpaceDN/>
        <w:bidi w:val="0"/>
        <w:spacing w:after="0"/>
        <w:rPr>
          <w:highlight w:val="none"/>
        </w:rPr>
      </w:pPr>
      <w:r>
        <w:rPr>
          <w:rFonts w:hint="eastAsia" w:hAnsi="宋体" w:eastAsia="宋体" w:cs="宋体"/>
          <w:color w:val="000000"/>
          <w:sz w:val="24"/>
          <w:szCs w:val="28"/>
          <w:highlight w:val="none"/>
        </w:rPr>
        <w:t>注意：系统内的投标报价单位为“万元”，如开标现场发现填错报价，即直接淘汰。</w:t>
      </w:r>
    </w:p>
    <w:p w14:paraId="2F2B82EA">
      <w:pPr>
        <w:pStyle w:val="5"/>
        <w:pageBreakBefore w:val="0"/>
        <w:kinsoku/>
        <w:wordWrap/>
        <w:overflowPunct/>
        <w:topLinePunct w:val="0"/>
        <w:autoSpaceDE/>
        <w:autoSpaceDN/>
        <w:bidi w:val="0"/>
        <w:spacing w:after="0"/>
        <w:ind w:left="425" w:hanging="425"/>
        <w:rPr>
          <w:rFonts w:eastAsia="Arial" w:cs="Arial"/>
          <w:color w:val="000000"/>
          <w:highlight w:val="none"/>
        </w:rPr>
      </w:pPr>
      <w:r>
        <w:rPr>
          <w:rFonts w:eastAsia="Arial" w:cs="Arial"/>
          <w:color w:val="000000"/>
          <w:highlight w:val="none"/>
        </w:rPr>
        <w:drawing>
          <wp:inline distT="0" distB="0" distL="0" distR="0">
            <wp:extent cx="5490210" cy="2668905"/>
            <wp:effectExtent l="0" t="0" r="8890" b="10795"/>
            <wp:docPr id="37" name="picture" descr="descript"/>
            <wp:cNvGraphicFramePr/>
            <a:graphic xmlns:a="http://schemas.openxmlformats.org/drawingml/2006/main">
              <a:graphicData uri="http://schemas.openxmlformats.org/drawingml/2006/picture">
                <pic:pic xmlns:pic="http://schemas.openxmlformats.org/drawingml/2006/picture">
                  <pic:nvPicPr>
                    <pic:cNvPr id="37" name="picture" descr="descript"/>
                    <pic:cNvPicPr/>
                  </pic:nvPicPr>
                  <pic:blipFill>
                    <a:blip r:embed="rId23"/>
                    <a:stretch>
                      <a:fillRect/>
                    </a:stretch>
                  </pic:blipFill>
                  <pic:spPr>
                    <a:xfrm>
                      <a:off x="0" y="0"/>
                      <a:ext cx="5490210" cy="2669498"/>
                    </a:xfrm>
                    <a:prstGeom prst="rect">
                      <a:avLst/>
                    </a:prstGeom>
                  </pic:spPr>
                </pic:pic>
              </a:graphicData>
            </a:graphic>
          </wp:inline>
        </w:drawing>
      </w:r>
    </w:p>
    <w:p w14:paraId="334A0E4B">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3.供应商技术标澄清函</w:t>
      </w:r>
    </w:p>
    <w:p w14:paraId="3B13316E">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供应商技术标澄清函</w:t>
      </w:r>
    </w:p>
    <w:p w14:paraId="6A5C2F29">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点击编辑按钮进入系统，上传技术标澄清函。</w:t>
      </w:r>
    </w:p>
    <w:p w14:paraId="6D8A2ECE">
      <w:pPr>
        <w:pageBreakBefore w:val="0"/>
        <w:kinsoku/>
        <w:wordWrap/>
        <w:overflowPunct/>
        <w:topLinePunct w:val="0"/>
        <w:autoSpaceDE/>
        <w:autoSpaceDN/>
        <w:bidi w:val="0"/>
        <w:spacing w:after="0" w:line="360" w:lineRule="auto"/>
        <w:rPr>
          <w:rFonts w:ascii="Arial" w:hAnsi="Arial" w:eastAsia="Arial" w:cs="Arial"/>
          <w:color w:val="000000"/>
          <w:sz w:val="28"/>
          <w:highlight w:val="none"/>
        </w:rPr>
      </w:pPr>
      <w:r>
        <w:rPr>
          <w:rFonts w:ascii="宋体" w:hAnsi="宋体" w:eastAsia="宋体" w:cs="宋体"/>
          <w:color w:val="000000"/>
          <w:sz w:val="24"/>
          <w:szCs w:val="24"/>
          <w:highlight w:val="none"/>
        </w:rPr>
        <w:t>开标之后所有投标的供应商都可编辑提交，技术标入围之后</w:t>
      </w:r>
      <w:r>
        <w:rPr>
          <w:rFonts w:hint="eastAsia" w:ascii="宋体" w:hAnsi="宋体" w:eastAsia="宋体" w:cs="宋体"/>
          <w:color w:val="000000"/>
          <w:sz w:val="24"/>
          <w:szCs w:val="24"/>
          <w:highlight w:val="none"/>
        </w:rPr>
        <w:t xml:space="preserve"> </w:t>
      </w:r>
      <w:r>
        <w:rPr>
          <w:rFonts w:ascii="宋体" w:hAnsi="宋体" w:eastAsia="宋体" w:cs="宋体"/>
          <w:color w:val="000000"/>
          <w:sz w:val="24"/>
          <w:szCs w:val="24"/>
          <w:highlight w:val="none"/>
        </w:rPr>
        <w:t>都不可编辑</w:t>
      </w:r>
      <w:r>
        <w:rPr>
          <w:rFonts w:ascii="Arial" w:hAnsi="Arial" w:eastAsia="Arial" w:cs="Arial"/>
          <w:color w:val="000000"/>
          <w:sz w:val="28"/>
          <w:highlight w:val="none"/>
        </w:rPr>
        <w:drawing>
          <wp:inline distT="0" distB="0" distL="0" distR="0">
            <wp:extent cx="5490210" cy="1992630"/>
            <wp:effectExtent l="0" t="0" r="8890" b="1270"/>
            <wp:docPr id="39" name="picture" descr="descript"/>
            <wp:cNvGraphicFramePr/>
            <a:graphic xmlns:a="http://schemas.openxmlformats.org/drawingml/2006/main">
              <a:graphicData uri="http://schemas.openxmlformats.org/drawingml/2006/picture">
                <pic:pic xmlns:pic="http://schemas.openxmlformats.org/drawingml/2006/picture">
                  <pic:nvPicPr>
                    <pic:cNvPr id="39" name="picture" descr="descript"/>
                    <pic:cNvPicPr/>
                  </pic:nvPicPr>
                  <pic:blipFill>
                    <a:blip r:embed="rId24"/>
                    <a:stretch>
                      <a:fillRect/>
                    </a:stretch>
                  </pic:blipFill>
                  <pic:spPr>
                    <a:xfrm>
                      <a:off x="0" y="0"/>
                      <a:ext cx="5490210" cy="1992743"/>
                    </a:xfrm>
                    <a:prstGeom prst="rect">
                      <a:avLst/>
                    </a:prstGeom>
                  </pic:spPr>
                </pic:pic>
              </a:graphicData>
            </a:graphic>
          </wp:inline>
        </w:drawing>
      </w:r>
    </w:p>
    <w:p w14:paraId="693278CA">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4.供应商报价</w:t>
      </w:r>
    </w:p>
    <w:p w14:paraId="5050C336">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供应商报价</w:t>
      </w:r>
    </w:p>
    <w:p w14:paraId="455DC2B0">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点击报价按钮进入报价详情界面，请在此轮报价起止时间内报价，否则无法报价。</w:t>
      </w:r>
    </w:p>
    <w:p w14:paraId="3902AC22">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5.供应商澄清报价</w:t>
      </w:r>
    </w:p>
    <w:p w14:paraId="36927828">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供应商澄清报价</w:t>
      </w:r>
    </w:p>
    <w:p w14:paraId="2C186E46">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招标发起人接收建议价的同时会给供应商发送澄清报价，供应商在此界面进行澄清报价，点击编辑按钮进入澄清报价详细界面，输入价格并上传澄清函，之后点击提交。</w:t>
      </w:r>
    </w:p>
    <w:p w14:paraId="404B41CE">
      <w:pPr>
        <w:pStyle w:val="5"/>
        <w:pageBreakBefore w:val="0"/>
        <w:kinsoku/>
        <w:wordWrap/>
        <w:overflowPunct/>
        <w:topLinePunct w:val="0"/>
        <w:autoSpaceDE/>
        <w:autoSpaceDN/>
        <w:bidi w:val="0"/>
        <w:spacing w:after="0"/>
        <w:ind w:left="425" w:hanging="425"/>
        <w:rPr>
          <w:rFonts w:eastAsia="Arial" w:cs="Arial"/>
          <w:color w:val="000000"/>
          <w:highlight w:val="none"/>
        </w:rPr>
      </w:pPr>
      <w:r>
        <w:rPr>
          <w:rFonts w:eastAsia="Arial" w:cs="Arial"/>
          <w:color w:val="000000"/>
          <w:highlight w:val="none"/>
        </w:rPr>
        <w:drawing>
          <wp:inline distT="0" distB="0" distL="0" distR="0">
            <wp:extent cx="5758180" cy="2379345"/>
            <wp:effectExtent l="0" t="0" r="7620" b="8255"/>
            <wp:docPr id="40" name="picture" descr="descript"/>
            <wp:cNvGraphicFramePr/>
            <a:graphic xmlns:a="http://schemas.openxmlformats.org/drawingml/2006/main">
              <a:graphicData uri="http://schemas.openxmlformats.org/drawingml/2006/picture">
                <pic:pic xmlns:pic="http://schemas.openxmlformats.org/drawingml/2006/picture">
                  <pic:nvPicPr>
                    <pic:cNvPr id="40" name="picture" descr="descript"/>
                    <pic:cNvPicPr/>
                  </pic:nvPicPr>
                  <pic:blipFill>
                    <a:blip r:embed="rId25"/>
                    <a:stretch>
                      <a:fillRect/>
                    </a:stretch>
                  </pic:blipFill>
                  <pic:spPr>
                    <a:xfrm>
                      <a:off x="0" y="0"/>
                      <a:ext cx="5758180" cy="2379345"/>
                    </a:xfrm>
                    <a:prstGeom prst="rect">
                      <a:avLst/>
                    </a:prstGeom>
                  </pic:spPr>
                </pic:pic>
              </a:graphicData>
            </a:graphic>
          </wp:inline>
        </w:drawing>
      </w:r>
    </w:p>
    <w:p w14:paraId="22285587">
      <w:pPr>
        <w:pageBreakBefore w:val="0"/>
        <w:kinsoku/>
        <w:wordWrap/>
        <w:overflowPunct/>
        <w:topLinePunct w:val="0"/>
        <w:autoSpaceDE/>
        <w:autoSpaceDN/>
        <w:bidi w:val="0"/>
        <w:spacing w:after="0" w:line="360" w:lineRule="auto"/>
        <w:rPr>
          <w:rFonts w:ascii="宋体" w:hAnsi="宋体" w:eastAsia="宋体" w:cs="宋体"/>
          <w:b/>
          <w:bCs/>
          <w:color w:val="000000"/>
          <w:sz w:val="24"/>
          <w:szCs w:val="24"/>
          <w:highlight w:val="none"/>
        </w:rPr>
      </w:pPr>
      <w:r>
        <w:rPr>
          <w:rFonts w:hint="eastAsia" w:ascii="宋体" w:hAnsi="宋体" w:eastAsia="宋体" w:cs="宋体"/>
          <w:b/>
          <w:bCs/>
          <w:color w:val="000000"/>
          <w:sz w:val="24"/>
          <w:szCs w:val="24"/>
          <w:highlight w:val="none"/>
        </w:rPr>
        <w:t>6.供应商查看中标通知</w:t>
      </w:r>
    </w:p>
    <w:p w14:paraId="0065DFC8">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路径：招投标中心</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非生产类招投标</w:t>
      </w:r>
      <w:r>
        <w:rPr>
          <w:rFonts w:hint="eastAsia" w:ascii="宋体" w:hAnsi="宋体" w:eastAsia="宋体" w:cs="宋体"/>
          <w:color w:val="000000"/>
          <w:sz w:val="24"/>
          <w:szCs w:val="24"/>
          <w:highlight w:val="none"/>
        </w:rPr>
        <w:t>-</w:t>
      </w:r>
      <w:r>
        <w:rPr>
          <w:rFonts w:ascii="宋体" w:hAnsi="宋体" w:eastAsia="宋体" w:cs="宋体"/>
          <w:color w:val="000000"/>
          <w:sz w:val="24"/>
          <w:szCs w:val="24"/>
          <w:highlight w:val="none"/>
        </w:rPr>
        <w:t>中标项目</w:t>
      </w:r>
    </w:p>
    <w:p w14:paraId="5F46B6EC">
      <w:pPr>
        <w:pageBreakBefore w:val="0"/>
        <w:kinsoku/>
        <w:wordWrap/>
        <w:overflowPunct/>
        <w:topLinePunct w:val="0"/>
        <w:autoSpaceDE/>
        <w:autoSpaceDN/>
        <w:bidi w:val="0"/>
        <w:spacing w:after="0" w:line="360" w:lineRule="auto"/>
        <w:rPr>
          <w:rFonts w:ascii="宋体" w:hAnsi="宋体" w:eastAsia="宋体" w:cs="宋体"/>
          <w:sz w:val="24"/>
          <w:szCs w:val="24"/>
          <w:highlight w:val="none"/>
        </w:rPr>
      </w:pPr>
      <w:r>
        <w:rPr>
          <w:rFonts w:ascii="宋体" w:hAnsi="宋体" w:eastAsia="宋体" w:cs="宋体"/>
          <w:color w:val="000000"/>
          <w:sz w:val="24"/>
          <w:szCs w:val="24"/>
          <w:highlight w:val="none"/>
        </w:rPr>
        <w:t>点击查看进入查看中标项目详情</w:t>
      </w:r>
    </w:p>
    <w:p w14:paraId="27914C6B">
      <w:pPr>
        <w:rPr>
          <w:rFonts w:hint="eastAsia" w:asciiTheme="majorEastAsia" w:hAnsiTheme="majorEastAsia" w:eastAsiaTheme="majorEastAsia" w:cstheme="majorEastAsia"/>
          <w:sz w:val="24"/>
          <w:szCs w:val="24"/>
        </w:rPr>
      </w:pPr>
      <w:r>
        <w:rPr>
          <w:highlight w:val="none"/>
        </w:rPr>
        <w:drawing>
          <wp:inline distT="0" distB="0" distL="0" distR="0">
            <wp:extent cx="6002655" cy="2518410"/>
            <wp:effectExtent l="0" t="0" r="4445" b="8890"/>
            <wp:docPr id="41" name="picture" descr="descript"/>
            <wp:cNvGraphicFramePr/>
            <a:graphic xmlns:a="http://schemas.openxmlformats.org/drawingml/2006/main">
              <a:graphicData uri="http://schemas.openxmlformats.org/drawingml/2006/picture">
                <pic:pic xmlns:pic="http://schemas.openxmlformats.org/drawingml/2006/picture">
                  <pic:nvPicPr>
                    <pic:cNvPr id="41" name="picture" descr="descript"/>
                    <pic:cNvPicPr/>
                  </pic:nvPicPr>
                  <pic:blipFill>
                    <a:blip r:embed="rId26"/>
                    <a:stretch>
                      <a:fillRect/>
                    </a:stretch>
                  </pic:blipFill>
                  <pic:spPr>
                    <a:xfrm>
                      <a:off x="0" y="0"/>
                      <a:ext cx="6002655" cy="2518410"/>
                    </a:xfrm>
                    <a:prstGeom prst="rect">
                      <a:avLst/>
                    </a:prstGeom>
                  </pic:spPr>
                </pic:pic>
              </a:graphicData>
            </a:graphic>
          </wp:inline>
        </w:drawing>
      </w:r>
    </w:p>
    <w:sectPr>
      <w:headerReference r:id="rId12" w:type="default"/>
      <w:footerReference r:id="rId1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auto"/>
    <w:pitch w:val="default"/>
    <w:sig w:usb0="E4002EFF" w:usb1="C0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Wingdings 2">
    <w:altName w:val="Wingdings"/>
    <w:panose1 w:val="05020102010507070707"/>
    <w:charset w:val="02"/>
    <w:family w:val="roman"/>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Kingsoft UE">
    <w:panose1 w:val="02000100010000000000"/>
    <w:charset w:val="00"/>
    <w:family w:val="auto"/>
    <w:pitch w:val="default"/>
    <w:sig w:usb0="00000001" w:usb1="00004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4A4C0">
    <w:pPr>
      <w:tabs>
        <w:tab w:val="left" w:pos="7187"/>
      </w:tabs>
      <w:spacing w:line="188" w:lineRule="auto"/>
      <w:ind w:left="6854"/>
      <w:rPr>
        <w:rFonts w:hint="eastAsia" w:ascii="Times New Roman" w:hAnsi="Times New Roman" w:eastAsia="宋体" w:cs="Times New Roman"/>
        <w:sz w:val="18"/>
        <w:szCs w:val="18"/>
        <w:lang w:eastAsia="zh-C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E9BE5A">
                          <w:pPr>
                            <w:pStyle w:val="8"/>
                          </w:pPr>
                          <w:r>
                            <w:t xml:space="preserve">— </w:t>
                          </w:r>
                          <w:r>
                            <w:fldChar w:fldCharType="begin"/>
                          </w:r>
                          <w:r>
                            <w:instrText xml:space="preserve"> PAGE  \* MERGEFORMAT </w:instrText>
                          </w:r>
                          <w:r>
                            <w:fldChar w:fldCharType="separate"/>
                          </w:r>
                          <w:r>
                            <w:t>69</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qSjhE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3qbphGxU8/vp9+&#10;Ppx+fSM4g0CNCzPE3TtExvadbdE2w3nAYeLdVl6nLxgR+CHv8SKvaCPh6dJ0Mp3mcHH4hg3ws8fr&#10;zof4XlhNklFQj/p1srLDJsQ+dAhJ2YxdS6W6GipDmoJevX6b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qSjhEzAgAAYwQAAA4AAAAAAAAAAQAgAAAAHwEAAGRycy9lMm9Eb2MueG1sUEsF&#10;BgAAAAAGAAYAWQEAAMQFAAAAAA==&#10;">
              <v:fill on="f" focussize="0,0"/>
              <v:stroke on="f" weight="0.5pt"/>
              <v:imagedata o:title=""/>
              <o:lock v:ext="edit" aspectratio="f"/>
              <v:textbox inset="0mm,0mm,0mm,0mm" style="mso-fit-shape-to-text:t;">
                <w:txbxContent>
                  <w:p w14:paraId="32E9BE5A">
                    <w:pPr>
                      <w:pStyle w:val="8"/>
                    </w:pPr>
                    <w:r>
                      <w:t xml:space="preserve">— </w:t>
                    </w:r>
                    <w:r>
                      <w:fldChar w:fldCharType="begin"/>
                    </w:r>
                    <w:r>
                      <w:instrText xml:space="preserve"> PAGE  \* MERGEFORMAT </w:instrText>
                    </w:r>
                    <w:r>
                      <w:fldChar w:fldCharType="separate"/>
                    </w:r>
                    <w:r>
                      <w:t>69</w:t>
                    </w:r>
                    <w:r>
                      <w:fldChar w:fldCharType="end"/>
                    </w:r>
                    <w: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478888">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A54C96">
                          <w:pPr>
                            <w:pStyle w:val="8"/>
                          </w:pPr>
                          <w:r>
                            <w:t xml:space="preserve">— </w:t>
                          </w:r>
                          <w:r>
                            <w:fldChar w:fldCharType="begin"/>
                          </w:r>
                          <w:r>
                            <w:instrText xml:space="preserve"> PAGE  \* MERGEFORMAT </w:instrText>
                          </w:r>
                          <w:r>
                            <w:fldChar w:fldCharType="separate"/>
                          </w:r>
                          <w:r>
                            <w:t>71</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g6Gf4zAgAAYw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g6Gf4zAgAAYwQAAA4AAAAAAAAAAQAgAAAAHwEAAGRycy9lMm9Eb2MueG1sUEsF&#10;BgAAAAAGAAYAWQEAAMQFAAAAAA==&#10;">
              <v:fill on="f" focussize="0,0"/>
              <v:stroke on="f" weight="0.5pt"/>
              <v:imagedata o:title=""/>
              <o:lock v:ext="edit" aspectratio="f"/>
              <v:textbox inset="0mm,0mm,0mm,0mm" style="mso-fit-shape-to-text:t;">
                <w:txbxContent>
                  <w:p w14:paraId="50A54C96">
                    <w:pPr>
                      <w:pStyle w:val="8"/>
                    </w:pPr>
                    <w:r>
                      <w:t xml:space="preserve">— </w:t>
                    </w:r>
                    <w:r>
                      <w:fldChar w:fldCharType="begin"/>
                    </w:r>
                    <w:r>
                      <w:instrText xml:space="preserve"> PAGE  \* MERGEFORMAT </w:instrText>
                    </w:r>
                    <w:r>
                      <w:fldChar w:fldCharType="separate"/>
                    </w:r>
                    <w:r>
                      <w:t>71</w:t>
                    </w:r>
                    <w:r>
                      <w:fldChar w:fldCharType="end"/>
                    </w:r>
                    <w:r>
                      <w:t xml:space="preserve"> —</w:t>
                    </w:r>
                  </w:p>
                </w:txbxContent>
              </v:textbox>
            </v:shape>
          </w:pict>
        </mc:Fallback>
      </mc:AlternateContent>
    </w:r>
    <w:r>
      <w:rPr>
        <w:rFonts w:ascii="Times New Roman" w:hAnsi="Times New Roman" w:eastAsia="Times New Roman" w:cs="Times New Roman"/>
        <w:spacing w:val="-2"/>
        <w:sz w:val="18"/>
        <w:szCs w:val="18"/>
      </w:rPr>
      <w:t>36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1DE07">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1A488D">
                          <w:pPr>
                            <w:pStyle w:val="8"/>
                          </w:pPr>
                          <w:r>
                            <w:t xml:space="preserve">— </w:t>
                          </w:r>
                          <w:r>
                            <w:fldChar w:fldCharType="begin"/>
                          </w:r>
                          <w:r>
                            <w:instrText xml:space="preserve"> PAGE  \* MERGEFORMAT </w:instrText>
                          </w:r>
                          <w:r>
                            <w:fldChar w:fldCharType="separate"/>
                          </w:r>
                          <w:r>
                            <w:t>72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Dp+ypgwAgAAYwQAAA4AAAAAAAAAAQAgAAAAHwEAAGRycy9lMm9Eb2MueG1sUEsFBgAA&#10;AAAGAAYAWQEAAMEFAAAAAA==&#10;">
              <v:fill on="f" focussize="0,0"/>
              <v:stroke on="f" weight="0.5pt"/>
              <v:imagedata o:title=""/>
              <o:lock v:ext="edit" aspectratio="f"/>
              <v:textbox inset="0mm,0mm,0mm,0mm" style="mso-fit-shape-to-text:t;">
                <w:txbxContent>
                  <w:p w14:paraId="6D1A488D">
                    <w:pPr>
                      <w:pStyle w:val="8"/>
                    </w:pPr>
                    <w:r>
                      <w:t xml:space="preserve">— </w:t>
                    </w:r>
                    <w:r>
                      <w:fldChar w:fldCharType="begin"/>
                    </w:r>
                    <w:r>
                      <w:instrText xml:space="preserve"> PAGE  \* MERGEFORMAT </w:instrText>
                    </w:r>
                    <w:r>
                      <w:fldChar w:fldCharType="separate"/>
                    </w:r>
                    <w:r>
                      <w:t>72</w:t>
                    </w:r>
                    <w:r>
                      <w:fldChar w:fldCharType="end"/>
                    </w:r>
                    <w:r>
                      <w:t xml:space="preserve"> —</w:t>
                    </w:r>
                  </w:p>
                </w:txbxContent>
              </v:textbox>
            </v:shape>
          </w:pict>
        </mc:Fallback>
      </mc:AlternateContent>
    </w:r>
    <w:r>
      <w:rPr>
        <w:rFonts w:ascii="Times New Roman" w:hAnsi="Times New Roman" w:eastAsia="Times New Roman" w:cs="Times New Roman"/>
        <w:spacing w:val="-2"/>
        <w:sz w:val="18"/>
        <w:szCs w:val="18"/>
      </w:rPr>
      <w:t>35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174ABA">
    <w:pPr>
      <w:spacing w:line="182" w:lineRule="auto"/>
      <w:ind w:left="6857"/>
      <w:rPr>
        <w:rFonts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FBF8CA">
                          <w:pPr>
                            <w:pStyle w:val="8"/>
                          </w:pPr>
                          <w:r>
                            <w:t xml:space="preserve">— </w:t>
                          </w:r>
                          <w:r>
                            <w:fldChar w:fldCharType="begin"/>
                          </w:r>
                          <w:r>
                            <w:instrText xml:space="preserve"> PAGE  \* MERGEFORMAT </w:instrText>
                          </w:r>
                          <w:r>
                            <w:fldChar w:fldCharType="separate"/>
                          </w:r>
                          <w:r>
                            <w:t>73</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jWXXczAgAAYwQAAA4AAABkcnMvZTJvRG9jLnhtbK1UzY7TMBC+I/EO&#10;lu80bdGu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v32apwuXDwAlxo5Iomu2GiFdtf2zHam&#10;OIGYM91seMs3NZJvmQ/3zGEYUDCeS7jDUkqDJKa3KKmM+/qv8xiPHsFLSYPhyqnGW6JEftDoHQDD&#10;YLjB2A2GPqhbg2lFO1BLMnHBBTmYpTPqC97QKuaAi2mOTDkNg3kbugHHG+RitUpBB+vqfdVdwORZ&#10;Frb6wfKYJgrp7eoQIGbSOArUqdLrhtlLXerfSRzuP/cp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jWXXczAgAAYwQAAA4AAAAAAAAAAQAgAAAAHwEAAGRycy9lMm9Eb2MueG1sUEsF&#10;BgAAAAAGAAYAWQEAAMQFAAAAAA==&#10;">
              <v:fill on="f" focussize="0,0"/>
              <v:stroke on="f" weight="0.5pt"/>
              <v:imagedata o:title=""/>
              <o:lock v:ext="edit" aspectratio="f"/>
              <v:textbox inset="0mm,0mm,0mm,0mm" style="mso-fit-shape-to-text:t;">
                <w:txbxContent>
                  <w:p w14:paraId="0AFBF8CA">
                    <w:pPr>
                      <w:pStyle w:val="8"/>
                    </w:pPr>
                    <w:r>
                      <w:t xml:space="preserve">— </w:t>
                    </w:r>
                    <w:r>
                      <w:fldChar w:fldCharType="begin"/>
                    </w:r>
                    <w:r>
                      <w:instrText xml:space="preserve"> PAGE  \* MERGEFORMAT </w:instrText>
                    </w:r>
                    <w:r>
                      <w:fldChar w:fldCharType="separate"/>
                    </w:r>
                    <w:r>
                      <w:t>73</w:t>
                    </w:r>
                    <w:r>
                      <w:fldChar w:fldCharType="end"/>
                    </w:r>
                    <w:r>
                      <w:t xml:space="preserve"> —</w:t>
                    </w:r>
                  </w:p>
                </w:txbxContent>
              </v:textbox>
            </v:shape>
          </w:pict>
        </mc:Fallback>
      </mc:AlternateContent>
    </w:r>
    <w:r>
      <w:rPr>
        <w:rFonts w:ascii="宋体" w:hAnsi="宋体" w:eastAsia="宋体" w:cs="宋体"/>
        <w:spacing w:val="-3"/>
        <w:sz w:val="18"/>
        <w:szCs w:val="18"/>
      </w:rPr>
      <w:t>3</w:t>
    </w:r>
    <w:r>
      <w:rPr>
        <w:rFonts w:ascii="宋体" w:hAnsi="宋体" w:eastAsia="宋体" w:cs="宋体"/>
        <w:spacing w:val="-2"/>
        <w:sz w:val="18"/>
        <w:szCs w:val="18"/>
      </w:rPr>
      <w:t>7</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D6D9C">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A6CA73">
                          <w:pPr>
                            <w:pStyle w:val="8"/>
                          </w:pPr>
                          <w:r>
                            <w:t xml:space="preserve">— </w:t>
                          </w:r>
                          <w:r>
                            <w:fldChar w:fldCharType="begin"/>
                          </w:r>
                          <w:r>
                            <w:instrText xml:space="preserve"> PAGE  \* MERGEFORMAT </w:instrText>
                          </w:r>
                          <w:r>
                            <w:fldChar w:fldCharType="separate"/>
                          </w:r>
                          <w:r>
                            <w:t>75</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14:paraId="59A6CA73">
                    <w:pPr>
                      <w:pStyle w:val="8"/>
                    </w:pPr>
                    <w:r>
                      <w:t xml:space="preserve">— </w:t>
                    </w:r>
                    <w:r>
                      <w:fldChar w:fldCharType="begin"/>
                    </w:r>
                    <w:r>
                      <w:instrText xml:space="preserve"> PAGE  \* MERGEFORMAT </w:instrText>
                    </w:r>
                    <w:r>
                      <w:fldChar w:fldCharType="separate"/>
                    </w:r>
                    <w:r>
                      <w:t>75</w:t>
                    </w:r>
                    <w:r>
                      <w:fldChar w:fldCharType="end"/>
                    </w:r>
                    <w:r>
                      <w:t xml:space="preserve"> —</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0607D9">
    <w:pPr>
      <w:pStyle w:val="8"/>
      <w:jc w:val="cente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E946C4">
                          <w:pPr>
                            <w:pStyle w:val="8"/>
                          </w:pPr>
                          <w:r>
                            <w:t xml:space="preserve">— </w:t>
                          </w:r>
                          <w:r>
                            <w:fldChar w:fldCharType="begin"/>
                          </w:r>
                          <w:r>
                            <w:instrText xml:space="preserve"> PAGE  \* MERGEFORMAT </w:instrText>
                          </w:r>
                          <w:r>
                            <w:fldChar w:fldCharType="separate"/>
                          </w:r>
                          <w:r>
                            <w:t>74</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AA3M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9d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2AA3MzAgAAYwQAAA4AAAAAAAAAAQAgAAAAHwEAAGRycy9lMm9Eb2MueG1sUEsF&#10;BgAAAAAGAAYAWQEAAMQFAAAAAA==&#10;">
              <v:fill on="f" focussize="0,0"/>
              <v:stroke on="f" weight="0.5pt"/>
              <v:imagedata o:title=""/>
              <o:lock v:ext="edit" aspectratio="f"/>
              <v:textbox inset="0mm,0mm,0mm,0mm" style="mso-fit-shape-to-text:t;">
                <w:txbxContent>
                  <w:p w14:paraId="1AE946C4">
                    <w:pPr>
                      <w:pStyle w:val="8"/>
                    </w:pPr>
                    <w:r>
                      <w:t xml:space="preserve">— </w:t>
                    </w:r>
                    <w:r>
                      <w:fldChar w:fldCharType="begin"/>
                    </w:r>
                    <w:r>
                      <w:instrText xml:space="preserve"> PAGE  \* MERGEFORMAT </w:instrText>
                    </w:r>
                    <w:r>
                      <w:fldChar w:fldCharType="separate"/>
                    </w:r>
                    <w:r>
                      <w:t>74</w:t>
                    </w:r>
                    <w:r>
                      <w:fldChar w:fldCharType="end"/>
                    </w:r>
                    <w:r>
                      <w:t xml:space="preserve"> —</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E9290C">
    <w:pPr>
      <w:spacing w:line="194" w:lineRule="auto"/>
      <w:rPr>
        <w:rFonts w:ascii="等线" w:hAnsi="等线" w:eastAsia="等线" w:cs="等线"/>
        <w:sz w:val="17"/>
        <w:szCs w:val="17"/>
      </w:rPr>
    </w:pPr>
    <w:r>
      <w:rPr>
        <w:sz w:val="17"/>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486C9511">
                          <w:pPr>
                            <w:pStyle w:val="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5dblS0AAAAAUBAAAPAAAAAAAAAAEAIAAAACIAAABkcnMvZG93bnJldi54&#10;bWxQSwECFAAUAAAACACHTuJARfMYb8kBAACSAwAADgAAAAAAAAABACAAAAAfAQAAZHJzL2Uyb0Rv&#10;Yy54bWxQSwUGAAAAAAYABgBZAQAAWgUAAAAA&#10;">
              <v:fill on="f" focussize="0,0"/>
              <v:stroke on="f"/>
              <v:imagedata o:title=""/>
              <o:lock v:ext="edit" aspectratio="f"/>
              <v:textbox inset="0mm,0mm,0mm,0mm" style="mso-fit-shape-to-text:t;">
                <w:txbxContent>
                  <w:p w14:paraId="486C9511">
                    <w:pPr>
                      <w:pStyle w:val="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525B1">
    <w:pPr>
      <w:pStyle w:val="9"/>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63516">
    <w:pPr>
      <w:pStyle w:val="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978BC5">
    <w:pPr>
      <w:pStyle w:val="9"/>
      <w:pBdr>
        <w:bottom w:val="none" w:color="auto" w:sz="0" w:space="1"/>
      </w:pBdr>
      <w:ind w:firstLine="360"/>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B82FD6">
    <w:pPr>
      <w:pStyle w:val="9"/>
    </w:pPr>
  </w:p>
  <w:p w14:paraId="75DC59E1">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56A6EAE"/>
    <w:multiLevelType w:val="multilevel"/>
    <w:tmpl w:val="656A6EAE"/>
    <w:lvl w:ilvl="0" w:tentative="0">
      <w:start w:val="1"/>
      <w:numFmt w:val="chineseCountingThousand"/>
      <w:pStyle w:val="25"/>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58535AB"/>
    <w:rsid w:val="08533F2B"/>
    <w:rsid w:val="0F13393B"/>
    <w:rsid w:val="0FD31B95"/>
    <w:rsid w:val="0FF000DD"/>
    <w:rsid w:val="110E3E23"/>
    <w:rsid w:val="154F5A12"/>
    <w:rsid w:val="190938C6"/>
    <w:rsid w:val="1DC97EE6"/>
    <w:rsid w:val="2C5214AD"/>
    <w:rsid w:val="30D23F95"/>
    <w:rsid w:val="44907102"/>
    <w:rsid w:val="45786A34"/>
    <w:rsid w:val="48EF075C"/>
    <w:rsid w:val="4A385EDF"/>
    <w:rsid w:val="4CE879C1"/>
    <w:rsid w:val="4D4B1038"/>
    <w:rsid w:val="4DA70238"/>
    <w:rsid w:val="526130AB"/>
    <w:rsid w:val="532F31A9"/>
    <w:rsid w:val="56353ACA"/>
    <w:rsid w:val="56355F17"/>
    <w:rsid w:val="56A143BE"/>
    <w:rsid w:val="5FE14F9B"/>
    <w:rsid w:val="64B96D77"/>
    <w:rsid w:val="64BC418A"/>
    <w:rsid w:val="65CF5CBA"/>
    <w:rsid w:val="734A776C"/>
    <w:rsid w:val="74E336B9"/>
    <w:rsid w:val="78BE6528"/>
    <w:rsid w:val="7DA44D30"/>
    <w:rsid w:val="7E3F71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2"/>
    <w:basedOn w:val="1"/>
    <w:next w:val="1"/>
    <w:qFormat/>
    <w:uiPriority w:val="9"/>
    <w:pPr>
      <w:keepNext/>
      <w:spacing w:before="240" w:after="60"/>
      <w:outlineLvl w:val="1"/>
    </w:pPr>
    <w:rPr>
      <w:rFonts w:ascii="Cambria" w:hAnsi="Cambria"/>
      <w:b/>
      <w:bCs/>
      <w:i/>
      <w:iCs/>
      <w:sz w:val="28"/>
      <w:szCs w:val="28"/>
    </w:rPr>
  </w:style>
  <w:style w:type="paragraph" w:styleId="4">
    <w:name w:val="heading 3"/>
    <w:basedOn w:val="1"/>
    <w:next w:val="1"/>
    <w:qFormat/>
    <w:uiPriority w:val="0"/>
    <w:pPr>
      <w:keepNext/>
      <w:keepLines/>
      <w:adjustRightInd w:val="0"/>
      <w:spacing w:before="260" w:after="260" w:line="416" w:lineRule="atLeast"/>
      <w:textAlignment w:val="baseline"/>
      <w:outlineLvl w:val="2"/>
    </w:pPr>
    <w:rPr>
      <w:b/>
      <w:kern w:val="0"/>
      <w:sz w:val="32"/>
      <w:lang w:val="zh-CN"/>
    </w:rPr>
  </w:style>
  <w:style w:type="paragraph" w:styleId="5">
    <w:name w:val="heading 4"/>
    <w:basedOn w:val="1"/>
    <w:next w:val="1"/>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customStyle="1" w:styleId="2">
    <w:name w:val="Fließtext"/>
    <w:basedOn w:val="1"/>
    <w:qFormat/>
    <w:uiPriority w:val="99"/>
    <w:pPr>
      <w:widowControl/>
      <w:jc w:val="center"/>
    </w:pPr>
    <w:rPr>
      <w:rFonts w:ascii="Arial" w:hAnsi="Arial"/>
      <w:kern w:val="0"/>
      <w:szCs w:val="20"/>
      <w:lang w:val="de-DE" w:eastAsia="de-DE"/>
    </w:rPr>
  </w:style>
  <w:style w:type="paragraph" w:styleId="6">
    <w:name w:val="Body Text"/>
    <w:basedOn w:val="1"/>
    <w:qFormat/>
    <w:uiPriority w:val="99"/>
    <w:rPr>
      <w:sz w:val="24"/>
    </w:rPr>
  </w:style>
  <w:style w:type="paragraph" w:styleId="7">
    <w:name w:val="Plain Text"/>
    <w:basedOn w:val="1"/>
    <w:qFormat/>
    <w:uiPriority w:val="0"/>
    <w:rPr>
      <w:rFonts w:ascii="宋体"/>
      <w:szCs w:val="20"/>
    </w:rPr>
  </w:style>
  <w:style w:type="paragraph" w:styleId="8">
    <w:name w:val="footer"/>
    <w:basedOn w:val="1"/>
    <w:unhideWhenUsed/>
    <w:qFormat/>
    <w:uiPriority w:val="99"/>
    <w:pPr>
      <w:tabs>
        <w:tab w:val="center" w:pos="4153"/>
        <w:tab w:val="right" w:pos="8306"/>
      </w:tabs>
      <w:snapToGrid w:val="0"/>
      <w:jc w:val="left"/>
    </w:pPr>
    <w:rPr>
      <w:sz w:val="18"/>
      <w:szCs w:val="18"/>
    </w:rPr>
  </w:style>
  <w:style w:type="paragraph" w:styleId="9">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character" w:styleId="13">
    <w:name w:val="Strong"/>
    <w:basedOn w:val="12"/>
    <w:qFormat/>
    <w:uiPriority w:val="0"/>
    <w:rPr>
      <w:b/>
    </w:rPr>
  </w:style>
  <w:style w:type="character" w:styleId="14">
    <w:name w:val="FollowedHyperlink"/>
    <w:basedOn w:val="12"/>
    <w:qFormat/>
    <w:uiPriority w:val="0"/>
    <w:rPr>
      <w:color w:val="800080"/>
      <w:u w:val="none"/>
    </w:rPr>
  </w:style>
  <w:style w:type="character" w:styleId="15">
    <w:name w:val="HTML Definition"/>
    <w:basedOn w:val="12"/>
    <w:qFormat/>
    <w:uiPriority w:val="0"/>
  </w:style>
  <w:style w:type="character" w:styleId="16">
    <w:name w:val="HTML Typewriter"/>
    <w:basedOn w:val="12"/>
    <w:qFormat/>
    <w:uiPriority w:val="0"/>
    <w:rPr>
      <w:rFonts w:hint="default" w:ascii="monospace" w:hAnsi="monospace" w:eastAsia="monospace" w:cs="monospace"/>
      <w:sz w:val="20"/>
    </w:rPr>
  </w:style>
  <w:style w:type="character" w:styleId="17">
    <w:name w:val="HTML Acronym"/>
    <w:basedOn w:val="12"/>
    <w:qFormat/>
    <w:uiPriority w:val="0"/>
  </w:style>
  <w:style w:type="character" w:styleId="18">
    <w:name w:val="HTML Variable"/>
    <w:basedOn w:val="12"/>
    <w:qFormat/>
    <w:uiPriority w:val="0"/>
  </w:style>
  <w:style w:type="character" w:styleId="19">
    <w:name w:val="Hyperlink"/>
    <w:basedOn w:val="12"/>
    <w:qFormat/>
    <w:uiPriority w:val="0"/>
    <w:rPr>
      <w:color w:val="0000FF"/>
      <w:u w:val="none"/>
    </w:rPr>
  </w:style>
  <w:style w:type="character" w:styleId="20">
    <w:name w:val="HTML Code"/>
    <w:basedOn w:val="12"/>
    <w:qFormat/>
    <w:uiPriority w:val="0"/>
    <w:rPr>
      <w:rFonts w:hint="default" w:ascii="monospace" w:hAnsi="monospace" w:eastAsia="monospace" w:cs="monospace"/>
      <w:sz w:val="20"/>
    </w:rPr>
  </w:style>
  <w:style w:type="character" w:styleId="21">
    <w:name w:val="HTML Cite"/>
    <w:basedOn w:val="12"/>
    <w:qFormat/>
    <w:uiPriority w:val="0"/>
  </w:style>
  <w:style w:type="character" w:styleId="22">
    <w:name w:val="HTML Keyboard"/>
    <w:basedOn w:val="12"/>
    <w:qFormat/>
    <w:uiPriority w:val="0"/>
    <w:rPr>
      <w:rFonts w:ascii="monospace" w:hAnsi="monospace" w:eastAsia="monospace" w:cs="monospace"/>
      <w:sz w:val="20"/>
    </w:rPr>
  </w:style>
  <w:style w:type="character" w:styleId="23">
    <w:name w:val="HTML Sample"/>
    <w:basedOn w:val="12"/>
    <w:qFormat/>
    <w:uiPriority w:val="0"/>
    <w:rPr>
      <w:rFonts w:hint="default" w:ascii="monospace" w:hAnsi="monospace" w:eastAsia="monospace" w:cs="monospace"/>
    </w:rPr>
  </w:style>
  <w:style w:type="paragraph" w:customStyle="1" w:styleId="24">
    <w:name w:val="标书正文"/>
    <w:basedOn w:val="7"/>
    <w:qFormat/>
    <w:uiPriority w:val="9"/>
    <w:pPr>
      <w:spacing w:line="360" w:lineRule="auto"/>
      <w:jc w:val="left"/>
    </w:pPr>
  </w:style>
  <w:style w:type="paragraph" w:customStyle="1" w:styleId="25">
    <w:name w:val="一级标题"/>
    <w:basedOn w:val="7"/>
    <w:qFormat/>
    <w:uiPriority w:val="1"/>
    <w:pPr>
      <w:numPr>
        <w:ilvl w:val="0"/>
        <w:numId w:val="1"/>
      </w:numPr>
      <w:spacing w:line="360" w:lineRule="auto"/>
      <w:ind w:left="420"/>
      <w:outlineLvl w:val="1"/>
    </w:pPr>
    <w:rPr>
      <w:rFonts w:ascii="黑体" w:eastAsia="黑体"/>
      <w:b/>
      <w:bCs/>
      <w:sz w:val="28"/>
    </w:rPr>
  </w:style>
  <w:style w:type="paragraph" w:customStyle="1" w:styleId="26">
    <w:name w:val="标书正文格式"/>
    <w:qFormat/>
    <w:uiPriority w:val="0"/>
    <w:pPr>
      <w:keepNext w:val="0"/>
      <w:keepLines w:val="0"/>
      <w:widowControl w:val="0"/>
      <w:suppressLineNumbers w:val="0"/>
      <w:overflowPunct w:val="0"/>
      <w:spacing w:before="0" w:beforeAutospacing="0" w:after="0" w:afterAutospacing="0" w:line="360" w:lineRule="auto"/>
      <w:ind w:left="0" w:right="0" w:firstLine="200" w:firstLineChars="200"/>
      <w:jc w:val="both"/>
    </w:pPr>
    <w:rPr>
      <w:rFonts w:hint="eastAsia" w:ascii="宋体" w:hAnsi="宋体" w:eastAsia="仿宋_GB2312" w:cs="Times New Roman"/>
      <w:color w:val="000000"/>
      <w:kern w:val="2"/>
      <w:sz w:val="24"/>
      <w:szCs w:val="24"/>
      <w:lang w:val="en-US" w:eastAsia="zh-CN" w:bidi="ar"/>
    </w:rPr>
  </w:style>
  <w:style w:type="paragraph" w:customStyle="1" w:styleId="27">
    <w:name w:val="Table Paragraph"/>
    <w:basedOn w:val="1"/>
    <w:autoRedefine/>
    <w:qFormat/>
    <w:uiPriority w:val="1"/>
    <w:rPr>
      <w:rFonts w:ascii="宋体" w:hAnsi="宋体" w:eastAsia="宋体" w:cs="宋体"/>
    </w:rPr>
  </w:style>
  <w:style w:type="table" w:customStyle="1" w:styleId="28">
    <w:name w:val="Table Normal"/>
    <w:autoRedefine/>
    <w:qFormat/>
    <w:uiPriority w:val="0"/>
    <w:tblPr>
      <w:tblCellMar>
        <w:top w:w="0" w:type="dxa"/>
        <w:left w:w="0" w:type="dxa"/>
        <w:bottom w:w="0" w:type="dxa"/>
        <w:right w:w="0" w:type="dxa"/>
      </w:tblCellMar>
    </w:tblPr>
  </w:style>
  <w:style w:type="paragraph" w:customStyle="1" w:styleId="29">
    <w:name w:val="章节"/>
    <w:basedOn w:val="7"/>
    <w:qFormat/>
    <w:uiPriority w:val="0"/>
    <w:pPr>
      <w:spacing w:line="360" w:lineRule="auto"/>
      <w:jc w:val="center"/>
      <w:outlineLvl w:val="0"/>
    </w:pPr>
    <w:rPr>
      <w:rFonts w:ascii="黑体" w:eastAsia="黑体"/>
      <w:b/>
      <w:bCs/>
      <w:sz w:val="36"/>
      <w:szCs w:val="36"/>
    </w:rPr>
  </w:style>
  <w:style w:type="paragraph" w:styleId="3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7.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5227</Words>
  <Characters>5742</Characters>
  <Lines>0</Lines>
  <Paragraphs>0</Paragraphs>
  <TotalTime>0</TotalTime>
  <ScaleCrop>false</ScaleCrop>
  <LinksUpToDate>false</LinksUpToDate>
  <CharactersWithSpaces>6469</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2025-12-25T08:41:00Z</dcterms:created>
  <dc:creator>Administrator</dc:creator>
  <cp:lastModifiedBy>黄嘉豪</cp:lastModifiedBy>
  <dcterms:modified xsi:type="dcterms:W3CDTF">2026-07-20T07:03:30Z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KSOTemplateDocerSaveRecord">
    <vt:lpwstr>eyJoZGlkIjoiZTZkNDE3ZGE4Mjk4YmFlZDAwMWNlODJlYzdjMzk3YmQiLCJ1c2VySWQiOiIxNzY1NTI5ODQwIn0=</vt:lpwstr>
  </property>
  <property fmtid="{D5CDD505-2E9C-101B-9397-08002B2CF9AE}" pid="4" name="ICV">
    <vt:lpwstr>36BA767B9B1647D78DB7367FAC05A487_13</vt:lpwstr>
  </property>
</Properties>
</file>