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E1D85">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outlineLvl w:val="0"/>
        <w:rPr>
          <w:rFonts w:hint="eastAsia" w:ascii="黑体" w:hAnsi="黑体" w:eastAsia="黑体" w:cs="黑体"/>
          <w:highlight w:val="none"/>
        </w:rPr>
      </w:pPr>
      <w:bookmarkStart w:id="0" w:name="_Toc6083"/>
      <w:bookmarkStart w:id="1" w:name="_Toc7739"/>
      <w:r>
        <w:rPr>
          <w:rFonts w:hint="eastAsia" w:ascii="黑体" w:hAnsi="黑体" w:eastAsia="黑体" w:cs="黑体"/>
          <w:highlight w:val="none"/>
        </w:rPr>
        <w:t>中国重汽集团成都王牌商用车有限公司</w:t>
      </w:r>
    </w:p>
    <w:p w14:paraId="4852C3EB">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outlineLvl w:val="0"/>
      </w:pPr>
      <w:r>
        <w:rPr>
          <w:rFonts w:hint="eastAsia" w:ascii="黑体" w:hAnsi="黑体" w:eastAsia="黑体" w:cs="黑体"/>
          <w:highlight w:val="none"/>
        </w:rPr>
        <w:t>202</w:t>
      </w:r>
      <w:r>
        <w:rPr>
          <w:rFonts w:hint="eastAsia" w:ascii="黑体" w:hAnsi="黑体" w:eastAsia="黑体" w:cs="黑体"/>
          <w:highlight w:val="none"/>
          <w:lang w:val="en-US" w:eastAsia="zh-CN"/>
        </w:rPr>
        <w:t>6</w:t>
      </w:r>
      <w:r>
        <w:rPr>
          <w:rFonts w:hint="eastAsia" w:ascii="黑体" w:hAnsi="黑体" w:eastAsia="黑体" w:cs="黑体"/>
          <w:highlight w:val="none"/>
        </w:rPr>
        <w:t>年商品车运输项目</w:t>
      </w:r>
      <w:r>
        <w:rPr>
          <w:rFonts w:hint="eastAsia" w:ascii="黑体" w:hAnsi="黑体" w:eastAsia="黑体" w:cs="黑体"/>
          <w:highlight w:val="none"/>
          <w:lang w:eastAsia="zh-CN"/>
        </w:rPr>
        <w:t>（</w:t>
      </w:r>
      <w:r>
        <w:rPr>
          <w:rFonts w:hint="eastAsia" w:ascii="黑体" w:hAnsi="黑体" w:eastAsia="黑体" w:cs="黑体"/>
          <w:highlight w:val="none"/>
          <w:lang w:val="en-US" w:eastAsia="zh-CN"/>
        </w:rPr>
        <w:t>AB线</w:t>
      </w:r>
      <w:r>
        <w:rPr>
          <w:rFonts w:hint="eastAsia" w:ascii="黑体" w:hAnsi="黑体" w:eastAsia="黑体" w:cs="黑体"/>
          <w:highlight w:val="none"/>
          <w:lang w:eastAsia="zh-CN"/>
        </w:rPr>
        <w:t>）</w:t>
      </w:r>
      <w:r>
        <w:rPr>
          <w:rFonts w:hint="eastAsia" w:ascii="黑体" w:hAnsi="黑体" w:eastAsia="黑体" w:cs="黑体"/>
          <w:highlight w:val="none"/>
        </w:rPr>
        <w:t>招标</w:t>
      </w:r>
      <w:r>
        <w:rPr>
          <w:rFonts w:hint="eastAsia" w:ascii="黑体" w:hAnsi="黑体" w:eastAsia="黑体" w:cs="黑体"/>
          <w:highlight w:val="none"/>
          <w:lang w:eastAsia="zh-CN"/>
        </w:rPr>
        <w:t>公告</w:t>
      </w:r>
      <w:bookmarkEnd w:id="0"/>
      <w:bookmarkEnd w:id="1"/>
    </w:p>
    <w:p w14:paraId="70119BBC">
      <w:pPr>
        <w:pStyle w:val="6"/>
        <w:pageBreakBefore w:val="0"/>
        <w:numPr>
          <w:ilvl w:val="0"/>
          <w:numId w:val="2"/>
        </w:numPr>
        <w:tabs>
          <w:tab w:val="right" w:leader="dot" w:pos="9061"/>
        </w:tabs>
        <w:kinsoku/>
        <w:wordWrap/>
        <w:overflowPunct/>
        <w:topLinePunct w:val="0"/>
        <w:autoSpaceDE/>
        <w:autoSpaceDN/>
        <w:bidi w:val="0"/>
        <w:adjustRightInd/>
        <w:snapToGrid/>
        <w:spacing w:line="360" w:lineRule="auto"/>
        <w:ind w:firstLineChars="0"/>
        <w:jc w:val="center"/>
        <w:outlineLvl w:val="9"/>
        <w:rPr>
          <w:b/>
          <w:iCs/>
          <w:vanish/>
          <w:szCs w:val="20"/>
        </w:rPr>
      </w:pPr>
      <w:bookmarkStart w:id="2" w:name="_Toc129697415"/>
      <w:bookmarkEnd w:id="2"/>
      <w:bookmarkStart w:id="3" w:name="_Toc129692714"/>
      <w:bookmarkEnd w:id="3"/>
      <w:bookmarkStart w:id="4" w:name="_Toc129692777"/>
      <w:bookmarkEnd w:id="4"/>
      <w:bookmarkStart w:id="5" w:name="_Toc129695594"/>
      <w:bookmarkEnd w:id="5"/>
      <w:bookmarkStart w:id="6" w:name="_Toc129693878"/>
      <w:bookmarkEnd w:id="6"/>
      <w:bookmarkStart w:id="7" w:name="_Toc129688947"/>
      <w:bookmarkEnd w:id="7"/>
      <w:bookmarkStart w:id="8" w:name="_Toc129693362"/>
      <w:bookmarkEnd w:id="8"/>
      <w:bookmarkStart w:id="9" w:name="_Toc129692631"/>
      <w:bookmarkEnd w:id="9"/>
      <w:bookmarkStart w:id="10" w:name="_Toc131681869"/>
      <w:bookmarkEnd w:id="10"/>
    </w:p>
    <w:p w14:paraId="63173178">
      <w:pPr>
        <w:keepNext w:val="0"/>
        <w:keepLines w:val="0"/>
        <w:pageBreakBefore w:val="0"/>
        <w:widowControl w:val="0"/>
        <w:kinsoku/>
        <w:wordWrap/>
        <w:overflowPunct/>
        <w:topLinePunct w:val="0"/>
        <w:autoSpaceDE/>
        <w:autoSpaceDN/>
        <w:bidi w:val="0"/>
        <w:adjustRightInd/>
        <w:snapToGrid/>
        <w:spacing w:before="0" w:beforeLines="0" w:line="360" w:lineRule="auto"/>
        <w:textAlignment w:val="auto"/>
        <w:outlineLvl w:val="1"/>
        <w:rPr>
          <w:rFonts w:hint="eastAsia" w:ascii="宋体" w:hAnsi="宋体" w:cs="宋体" w:eastAsiaTheme="minorEastAsia"/>
          <w:b/>
          <w:iCs/>
          <w:kern w:val="2"/>
          <w:sz w:val="24"/>
          <w:szCs w:val="24"/>
          <w:highlight w:val="none"/>
          <w:lang w:val="en-US" w:eastAsia="zh-CN" w:bidi="ar-SA"/>
        </w:rPr>
      </w:pPr>
      <w:bookmarkStart w:id="11" w:name="_Toc131681870"/>
      <w:bookmarkStart w:id="12" w:name="_Toc14660"/>
      <w:bookmarkStart w:id="13" w:name="_Toc27190"/>
      <w:bookmarkStart w:id="14" w:name="_Toc31025"/>
      <w:bookmarkStart w:id="15" w:name="_Toc31461"/>
      <w:r>
        <w:rPr>
          <w:rFonts w:hint="eastAsia" w:ascii="宋体" w:hAnsi="宋体" w:cs="宋体"/>
          <w:b/>
          <w:iCs/>
          <w:kern w:val="2"/>
          <w:sz w:val="24"/>
          <w:szCs w:val="24"/>
          <w:highlight w:val="none"/>
          <w:lang w:val="en-US" w:eastAsia="zh-CN" w:bidi="ar-SA"/>
        </w:rPr>
        <w:t xml:space="preserve">1.1 </w:t>
      </w:r>
      <w:r>
        <w:rPr>
          <w:rFonts w:hint="eastAsia" w:ascii="宋体" w:hAnsi="宋体" w:cs="宋体" w:eastAsiaTheme="minorEastAsia"/>
          <w:b/>
          <w:iCs/>
          <w:kern w:val="2"/>
          <w:sz w:val="24"/>
          <w:szCs w:val="24"/>
          <w:highlight w:val="none"/>
          <w:lang w:val="en-US" w:eastAsia="zh-CN" w:bidi="ar-SA"/>
        </w:rPr>
        <w:t>项目名称及项目编号</w:t>
      </w:r>
      <w:bookmarkEnd w:id="11"/>
      <w:bookmarkEnd w:id="12"/>
      <w:bookmarkEnd w:id="13"/>
      <w:bookmarkEnd w:id="14"/>
      <w:bookmarkEnd w:id="15"/>
    </w:p>
    <w:tbl>
      <w:tblPr>
        <w:tblStyle w:val="4"/>
        <w:tblW w:w="8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2582"/>
        <w:gridCol w:w="2024"/>
        <w:gridCol w:w="2196"/>
      </w:tblGrid>
      <w:tr w14:paraId="68AF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A3CB">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项目名称</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482F">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中国重汽集团成都王牌商用车有限公司</w:t>
            </w:r>
          </w:p>
          <w:p w14:paraId="7F8042DA">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2026年商品车运输项目（AB线）</w:t>
            </w:r>
          </w:p>
        </w:tc>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5B1A">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030F">
            <w:pPr>
              <w:pageBreakBefore w:val="0"/>
              <w:kinsoku/>
              <w:wordWrap/>
              <w:overflowPunct/>
              <w:topLinePunct w:val="0"/>
              <w:autoSpaceDE/>
              <w:autoSpaceDN/>
              <w:bidi w:val="0"/>
              <w:adjustRightInd/>
              <w:snapToGrid/>
              <w:outlineLvl w:val="9"/>
              <w:rPr>
                <w:rFonts w:hint="eastAsia" w:ascii="宋体" w:hAnsi="宋体" w:eastAsia="宋体" w:cs="宋体"/>
                <w:i w:val="0"/>
                <w:iCs w:val="0"/>
                <w:strike/>
                <w:dstrike w:val="0"/>
                <w:color w:val="000000"/>
                <w:sz w:val="22"/>
                <w:szCs w:val="22"/>
                <w:u w:val="none"/>
              </w:rPr>
            </w:pPr>
            <w:r>
              <w:rPr>
                <w:rFonts w:hint="eastAsia" w:ascii="宋体" w:hAnsi="宋体" w:eastAsia="宋体" w:cs="宋体"/>
                <w:i w:val="0"/>
                <w:iCs w:val="0"/>
                <w:strike w:val="0"/>
                <w:dstrike w:val="0"/>
                <w:color w:val="auto"/>
                <w:sz w:val="22"/>
                <w:szCs w:val="22"/>
                <w:u w:val="none"/>
              </w:rPr>
              <w:t>CGZXCX-202604-5250</w:t>
            </w:r>
          </w:p>
        </w:tc>
      </w:tr>
      <w:tr w14:paraId="1827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1233">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有效起始日期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B2AF">
            <w:pPr>
              <w:pageBreakBefore w:val="0"/>
              <w:kinsoku/>
              <w:wordWrap/>
              <w:overflowPunct/>
              <w:topLinePunct w:val="0"/>
              <w:autoSpaceDE/>
              <w:autoSpaceDN/>
              <w:bidi w:val="0"/>
              <w:adjustRightInd/>
              <w:snapToGrid/>
              <w:outlineLvl w:val="9"/>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strike w:val="0"/>
                <w:dstrike w:val="0"/>
                <w:color w:val="auto"/>
                <w:sz w:val="22"/>
                <w:szCs w:val="22"/>
                <w:u w:val="none"/>
                <w:lang w:val="en-US" w:eastAsia="zh-CN"/>
              </w:rPr>
              <w:t>2026年04月10日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6003">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有效截止日期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FE5A">
            <w:pPr>
              <w:pageBreakBefore w:val="0"/>
              <w:kinsoku/>
              <w:wordWrap/>
              <w:overflowPunct/>
              <w:topLinePunct w:val="0"/>
              <w:autoSpaceDE/>
              <w:autoSpaceDN/>
              <w:bidi w:val="0"/>
              <w:adjustRightInd/>
              <w:snapToGrid/>
              <w:outlineLvl w:val="9"/>
              <w:rPr>
                <w:rFonts w:hint="default" w:ascii="宋体" w:hAnsi="宋体" w:eastAsia="宋体" w:cs="宋体"/>
                <w:i w:val="0"/>
                <w:iCs w:val="0"/>
                <w:strike/>
                <w:dstrike w:val="0"/>
                <w:color w:val="C00000"/>
                <w:sz w:val="22"/>
                <w:szCs w:val="22"/>
                <w:u w:val="none"/>
                <w:lang w:val="en-US" w:eastAsia="zh-CN"/>
              </w:rPr>
            </w:pPr>
            <w:r>
              <w:rPr>
                <w:rFonts w:hint="eastAsia" w:ascii="宋体" w:hAnsi="宋体" w:eastAsia="宋体" w:cs="宋体"/>
                <w:i w:val="0"/>
                <w:iCs w:val="0"/>
                <w:strike w:val="0"/>
                <w:dstrike w:val="0"/>
                <w:color w:val="auto"/>
                <w:sz w:val="22"/>
                <w:szCs w:val="22"/>
                <w:u w:val="none"/>
                <w:lang w:val="en-US" w:eastAsia="zh-CN"/>
              </w:rPr>
              <w:t>2026年04月22日</w:t>
            </w:r>
          </w:p>
        </w:tc>
      </w:tr>
    </w:tbl>
    <w:p w14:paraId="5D84228C">
      <w:pPr>
        <w:pageBreakBefore w:val="0"/>
        <w:kinsoku/>
        <w:wordWrap/>
        <w:overflowPunct/>
        <w:topLinePunct w:val="0"/>
        <w:autoSpaceDE/>
        <w:autoSpaceDN/>
        <w:bidi w:val="0"/>
        <w:adjustRightInd/>
        <w:snapToGrid/>
        <w:jc w:val="both"/>
        <w:outlineLvl w:val="9"/>
        <w:rPr>
          <w:rFonts w:hint="eastAsia" w:eastAsiaTheme="minorEastAsia"/>
          <w:lang w:val="en-US" w:eastAsia="zh-CN"/>
        </w:rPr>
      </w:pPr>
    </w:p>
    <w:p w14:paraId="56C42DDA">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一、项目概况 </w:t>
      </w:r>
    </w:p>
    <w:p w14:paraId="5C79FAD1">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2026年中国重汽集团成都王牌商用车有限公司销售需国内运转的商品车运输（含出口车国内运转）；公告燃油申报车辆以及区间调拨车辆的运输。</w:t>
      </w:r>
    </w:p>
    <w:p w14:paraId="0822B13C">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二、项目基本情况 </w:t>
      </w:r>
    </w:p>
    <w:p w14:paraId="3BFEDB56">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 xml:space="preserve">1、项目名称：中国重汽集团成都王牌商用车有限公司2026年商品车运输项目（AB线） </w:t>
      </w:r>
    </w:p>
    <w:p w14:paraId="588152D5">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 xml:space="preserve">2、项目类别：服务类 </w:t>
      </w:r>
    </w:p>
    <w:p w14:paraId="6CD434B6">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3、采购方式：</w:t>
      </w:r>
      <w:r>
        <w:rPr>
          <w:rFonts w:hint="eastAsia" w:ascii="宋体" w:hAnsi="宋体" w:cs="宋体"/>
          <w:strike w:val="0"/>
          <w:dstrike w:val="0"/>
          <w:color w:val="000000"/>
          <w:sz w:val="24"/>
          <w:szCs w:val="24"/>
          <w:lang w:val="en-US" w:eastAsia="zh-CN"/>
        </w:rPr>
        <w:t xml:space="preserve">公开招标 </w:t>
      </w:r>
    </w:p>
    <w:p w14:paraId="56F8273A">
      <w:pPr>
        <w:pageBreakBefore w:val="0"/>
        <w:kinsoku/>
        <w:wordWrap/>
        <w:overflowPunct/>
        <w:topLinePunct w:val="0"/>
        <w:autoSpaceDE/>
        <w:autoSpaceDN/>
        <w:bidi w:val="0"/>
        <w:adjustRightInd/>
        <w:snapToGrid/>
        <w:spacing w:line="360" w:lineRule="auto"/>
        <w:ind w:firstLine="480" w:firstLineChars="200"/>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4、采购内容：根据招标人运转指令要求，投标人完成商品车的运输工作，其运输方式为人工驾运、板车运输。</w:t>
      </w:r>
    </w:p>
    <w:p w14:paraId="10BAD7EF">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三、投标人资格条件 </w:t>
      </w:r>
    </w:p>
    <w:p w14:paraId="46084A29">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sz w:val="24"/>
          <w:szCs w:val="24"/>
          <w:lang w:val="en-US" w:eastAsia="zh-CN"/>
        </w:rPr>
        <w:t>1.投标人需具备以下条件方可具有参与竞标</w:t>
      </w:r>
      <w:r>
        <w:rPr>
          <w:rFonts w:hint="eastAsia" w:ascii="宋体" w:hAnsi="宋体" w:cs="宋体"/>
          <w:sz w:val="24"/>
          <w:szCs w:val="24"/>
        </w:rPr>
        <w:t>的资格。</w:t>
      </w:r>
    </w:p>
    <w:p w14:paraId="0075EBCF">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1）投标人须遵守《中华人民共和国招标投标法》、《中华人民共和国民法典》及其它有关的法律和法规；为中华人民共和国境内注册的独立法人机构，具有独立承担民事责任的能力；经营范围满足竞价项目需求；</w:t>
      </w:r>
    </w:p>
    <w:p w14:paraId="1110AA55">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highlight w:val="none"/>
        </w:rPr>
        <w:t>（2）注册资金不少于1000万，投标人须于投标时提供具有统一社会信用代码的营业执照</w:t>
      </w:r>
      <w:r>
        <w:rPr>
          <w:rFonts w:hint="eastAsia" w:ascii="宋体" w:hAnsi="宋体" w:cs="宋体"/>
          <w:color w:val="000000"/>
          <w:sz w:val="24"/>
          <w:szCs w:val="24"/>
        </w:rPr>
        <w:t>副本原件、复印件及资产负债表(加盖公章)；</w:t>
      </w:r>
    </w:p>
    <w:p w14:paraId="46A9534E">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rPr>
        <w:t>（3）投标人需提供：</w:t>
      </w:r>
    </w:p>
    <w:p w14:paraId="18D43B3B">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eastAsiaTheme="minorEastAsia"/>
          <w:color w:val="000000"/>
          <w:sz w:val="24"/>
          <w:szCs w:val="24"/>
          <w:highlight w:val="none"/>
          <w:lang w:eastAsia="zh-CN"/>
        </w:rPr>
      </w:pPr>
      <w:r>
        <w:rPr>
          <w:rFonts w:hint="eastAsia" w:ascii="宋体" w:hAnsi="宋体" w:cs="宋体"/>
          <w:color w:val="000000"/>
          <w:sz w:val="24"/>
          <w:szCs w:val="24"/>
          <w:highlight w:val="none"/>
        </w:rPr>
        <w:t>①《道路运输经营许可证》原件及复印件(加盖公章)，并保证行政许可在有效期内</w:t>
      </w:r>
      <w:r>
        <w:rPr>
          <w:rFonts w:hint="eastAsia" w:ascii="宋体" w:hAnsi="宋体" w:cs="宋体"/>
          <w:color w:val="000000"/>
          <w:sz w:val="24"/>
          <w:szCs w:val="24"/>
          <w:highlight w:val="none"/>
          <w:lang w:eastAsia="zh-CN"/>
        </w:rPr>
        <w:t>；</w:t>
      </w:r>
    </w:p>
    <w:p w14:paraId="38CACC84">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②应提供中文版本的审计报告或财务报表； </w:t>
      </w:r>
    </w:p>
    <w:p w14:paraId="4631591F">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③企业最近半年完税证明、信用证明材料（中国人民银行信用代码证+征信报告）； </w:t>
      </w:r>
    </w:p>
    <w:p w14:paraId="1AB0D6CB">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④年度纳税信用评价信息（可从电子税务局查询截图，需加盖公章）； </w:t>
      </w:r>
    </w:p>
    <w:p w14:paraId="1A65791F">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⑤企业对外担保说明（写明贵单位对外有无对外担保和质押业务，需加盖公章）。</w:t>
      </w:r>
    </w:p>
    <w:p w14:paraId="7709C83F">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（4）投标人在近三年内或成立以来在经营活动中无重大违法、违规的不良记录; 在以往的招投标活动中没有违纪、违规、违约等不良行为，且没有列于山东重工黑名单企业；不得列入国家企业信用信息公示系统经营异常名录信息、严重违法失信企业名单（黑名单），不得列入中国执行信息公开网失信被执行人名单；</w:t>
      </w:r>
    </w:p>
    <w:p w14:paraId="6E98019F">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（5）具有健全的财务会计制度，财务状况和市场行为良好。没有处于被有权机关吊销营业执照、吊销资质、停业整顿、取消投标资格以及财产被接管、冻结或进入破产程序等；</w:t>
      </w:r>
    </w:p>
    <w:p w14:paraId="240056D0">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highlight w:val="none"/>
        </w:rPr>
      </w:pPr>
      <w:r>
        <w:rPr>
          <w:rFonts w:hint="eastAsia" w:ascii="宋体" w:hAnsi="宋体" w:cs="宋体"/>
          <w:color w:val="000000"/>
          <w:sz w:val="24"/>
          <w:szCs w:val="24"/>
          <w:highlight w:val="none"/>
        </w:rPr>
        <w:t>（6）投标人须提供法人授权委托书原件及投标单位的法定代表人或授权代表的身份证原件；</w:t>
      </w:r>
    </w:p>
    <w:p w14:paraId="4AB36C1D">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（7）投标人须具有履行合同所必须的设备、财务、技术、服务等方面的资质和能力；</w:t>
      </w:r>
    </w:p>
    <w:p w14:paraId="5B43D81D">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（8）投标人须具有完全履行投标文件的所有要求的能力；认可业务单位的工作指令，包括节假日能正常开展工作的要求；</w:t>
      </w:r>
    </w:p>
    <w:p w14:paraId="5F1E2C52">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cs="宋体"/>
          <w:color w:val="000000"/>
          <w:sz w:val="24"/>
          <w:szCs w:val="24"/>
        </w:rPr>
        <w:t>）投标人必须是最终投标、签订合同的单位，不得以任何理由将已中标项目以任何形式转包分包给其他单位；</w:t>
      </w:r>
    </w:p>
    <w:p w14:paraId="31ACF2B7">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cs="宋体"/>
          <w:color w:val="000000"/>
          <w:sz w:val="24"/>
          <w:szCs w:val="24"/>
        </w:rPr>
        <w:t>）本次招标项目不接受联合体投标；</w:t>
      </w:r>
    </w:p>
    <w:p w14:paraId="0DD43E98">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11</w:t>
      </w:r>
      <w:r>
        <w:rPr>
          <w:rFonts w:hint="eastAsia" w:ascii="宋体" w:hAnsi="宋体" w:cs="宋体"/>
          <w:color w:val="000000"/>
          <w:sz w:val="24"/>
          <w:szCs w:val="24"/>
        </w:rPr>
        <w:t>）法人授权委托书及被授权人的身份证；法人到场的提供法定代表人资格证明文件和身份证；</w:t>
      </w:r>
    </w:p>
    <w:p w14:paraId="34CCF9DB">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2</w:t>
      </w:r>
      <w:r>
        <w:rPr>
          <w:rFonts w:hint="eastAsia" w:ascii="宋体" w:hAnsi="宋体" w:cs="宋体"/>
          <w:color w:val="000000"/>
          <w:sz w:val="24"/>
          <w:szCs w:val="24"/>
        </w:rPr>
        <w:t>）投标人须提供经会计师事务所审计且出具无保留意见的近三年的财务审计报告原件</w:t>
      </w:r>
      <w:r>
        <w:rPr>
          <w:rFonts w:hint="eastAsia" w:ascii="宋体" w:hAnsi="宋体" w:cs="宋体"/>
          <w:color w:val="000000"/>
          <w:sz w:val="24"/>
          <w:szCs w:val="24"/>
          <w:lang w:eastAsia="zh-CN"/>
        </w:rPr>
        <w:t>（</w:t>
      </w:r>
      <w:r>
        <w:rPr>
          <w:rFonts w:hint="eastAsia" w:ascii="宋体" w:hAnsi="宋体" w:cs="宋体"/>
          <w:color w:val="000000"/>
          <w:sz w:val="24"/>
          <w:szCs w:val="24"/>
        </w:rPr>
        <w:t>成立不足三年的上传成立以来的财务报表</w:t>
      </w:r>
      <w:r>
        <w:rPr>
          <w:rFonts w:hint="eastAsia" w:ascii="宋体" w:hAnsi="宋体" w:cs="宋体"/>
          <w:color w:val="000000"/>
          <w:sz w:val="24"/>
          <w:szCs w:val="24"/>
          <w:lang w:eastAsia="zh-CN"/>
        </w:rPr>
        <w:t>）</w:t>
      </w:r>
      <w:r>
        <w:rPr>
          <w:rFonts w:hint="eastAsia" w:ascii="宋体" w:hAnsi="宋体" w:cs="宋体"/>
          <w:color w:val="000000"/>
          <w:sz w:val="24"/>
          <w:szCs w:val="24"/>
        </w:rPr>
        <w:t>，并加盖公章，包括但不限于报告页、经审计的资产负债表、利润表、现金流量表及报表附注。如投标人公司没有经审计的财务报告，可提供加盖公章的近三年财务报表，包括但不限于资产负债表、利润表、现金流量表。</w:t>
      </w:r>
    </w:p>
    <w:p w14:paraId="1E254C29">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2.如出现因中标人漏报或少报而造成的一切经济后果，由中标人自行负责。</w:t>
      </w:r>
    </w:p>
    <w:p w14:paraId="4004867D">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3.若中标人在签订合同时，坚持提出附加条件或不合理要求的，招标人有权取消其中标资格，由此产生的该中标人损失由该中标人自负，并且招标人有权将由此产生的招标人损失（包括经济上的损失和工期上的损失）向该中标人索赔。</w:t>
      </w:r>
    </w:p>
    <w:p w14:paraId="1264CE33">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.投标人需具有流畅的信息沟通渠道，且具有（或承诺具有）临时存放商品车必要的、具备安全措施的仓储场地。</w:t>
      </w:r>
    </w:p>
    <w:p w14:paraId="1B760D02">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 xml:space="preserve">.投标人应视需要至招标人处详细了解与本次招标项目有关的全部文件及制度（所有附件），包括但不限于《商品车运输合同》的全部内容，并同意全部文件及制度中的各项条款。                    </w:t>
      </w:r>
    </w:p>
    <w:p w14:paraId="1F39F6E9">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.投标人应承担其在投标准备、编制、递交投标文件和签订合同协议的整个过程的一切费用而不论其投标结果如何。</w:t>
      </w:r>
    </w:p>
    <w:p w14:paraId="4962AE55">
      <w:pPr>
        <w:pStyle w:val="2"/>
        <w:pageBreakBefore w:val="0"/>
        <w:kinsoku/>
        <w:wordWrap/>
        <w:overflowPunct/>
        <w:topLinePunct w:val="0"/>
        <w:autoSpaceDE/>
        <w:autoSpaceDN/>
        <w:bidi w:val="0"/>
        <w:adjustRightInd/>
        <w:snapToGrid/>
        <w:outlineLvl w:val="9"/>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7.投标人应具备三年（202</w:t>
      </w:r>
      <w:r>
        <w:rPr>
          <w:rFonts w:hint="eastAsia" w:ascii="宋体" w:hAnsi="宋体" w:cs="宋体"/>
          <w:color w:val="000000"/>
          <w:kern w:val="2"/>
          <w:sz w:val="24"/>
          <w:szCs w:val="24"/>
          <w:lang w:val="en-US" w:eastAsia="zh-CN" w:bidi="ar-SA"/>
        </w:rPr>
        <w:t>3</w:t>
      </w:r>
      <w:r>
        <w:rPr>
          <w:rFonts w:hint="eastAsia" w:ascii="宋体" w:hAnsi="宋体" w:cs="宋体" w:eastAsiaTheme="minorEastAsia"/>
          <w:color w:val="000000"/>
          <w:kern w:val="2"/>
          <w:sz w:val="24"/>
          <w:szCs w:val="24"/>
          <w:lang w:val="en-US" w:eastAsia="zh-CN" w:bidi="ar-SA"/>
        </w:rPr>
        <w:t>年及以后）以来从事过商品</w:t>
      </w:r>
      <w:r>
        <w:rPr>
          <w:rFonts w:hint="eastAsia" w:ascii="宋体" w:hAnsi="宋体" w:cs="宋体"/>
          <w:color w:val="000000"/>
          <w:kern w:val="2"/>
          <w:sz w:val="24"/>
          <w:szCs w:val="24"/>
          <w:lang w:val="en-US" w:eastAsia="zh-CN" w:bidi="ar-SA"/>
        </w:rPr>
        <w:t>车</w:t>
      </w:r>
      <w:r>
        <w:rPr>
          <w:rFonts w:hint="eastAsia" w:ascii="宋体" w:hAnsi="宋体" w:cs="宋体" w:eastAsiaTheme="minorEastAsia"/>
          <w:color w:val="000000"/>
          <w:kern w:val="2"/>
          <w:sz w:val="24"/>
          <w:szCs w:val="24"/>
          <w:lang w:val="en-US" w:eastAsia="zh-CN" w:bidi="ar-SA"/>
        </w:rPr>
        <w:t>的资质（以与主机厂直签合同为准），且没有在业务运营过程中出现重大违规、失信等情况</w:t>
      </w:r>
      <w:r>
        <w:rPr>
          <w:rFonts w:hint="eastAsia" w:ascii="宋体" w:hAnsi="宋体" w:cs="宋体"/>
          <w:color w:val="000000"/>
          <w:kern w:val="2"/>
          <w:sz w:val="24"/>
          <w:szCs w:val="24"/>
          <w:lang w:val="en-US" w:eastAsia="zh-CN" w:bidi="ar-SA"/>
        </w:rPr>
        <w:t>（年直采中国重汽车辆超过500台以上的战略客户不受三年资质限制）</w:t>
      </w:r>
      <w:r>
        <w:rPr>
          <w:rFonts w:hint="eastAsia" w:ascii="宋体" w:hAnsi="宋体" w:cs="宋体" w:eastAsiaTheme="minorEastAsia"/>
          <w:color w:val="000000"/>
          <w:kern w:val="2"/>
          <w:sz w:val="24"/>
          <w:szCs w:val="24"/>
          <w:lang w:val="en-US" w:eastAsia="zh-CN" w:bidi="ar-SA"/>
        </w:rPr>
        <w:t>。</w:t>
      </w:r>
    </w:p>
    <w:p w14:paraId="4935F4ED">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四、招标文件领取 </w:t>
      </w:r>
    </w:p>
    <w:p w14:paraId="138C766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宋体" w:hAnsi="宋体" w:cs="宋体" w:eastAsiaTheme="minorEastAsia"/>
          <w:color w:val="000000"/>
          <w:kern w:val="2"/>
          <w:sz w:val="24"/>
          <w:szCs w:val="24"/>
          <w:highlight w:val="yellow"/>
          <w:lang w:val="en-US" w:eastAsia="zh-CN" w:bidi="ar-SA"/>
        </w:rPr>
      </w:pPr>
      <w:r>
        <w:rPr>
          <w:rFonts w:hint="eastAsia" w:ascii="宋体" w:hAnsi="宋体" w:cs="宋体" w:eastAsiaTheme="minorEastAsia"/>
          <w:color w:val="000000"/>
          <w:kern w:val="2"/>
          <w:sz w:val="24"/>
          <w:szCs w:val="24"/>
          <w:highlight w:val="none"/>
          <w:lang w:val="en-US" w:eastAsia="zh-CN" w:bidi="ar-SA"/>
        </w:rPr>
        <w:t>1、招标文件领取方式：线下； 售价：￥0.0 元，本公告包含的招标文件售价总和</w:t>
      </w:r>
      <w:r>
        <w:rPr>
          <w:rFonts w:hint="eastAsia" w:ascii="宋体" w:hAnsi="宋体" w:cs="宋体"/>
          <w:color w:val="000000"/>
          <w:kern w:val="2"/>
          <w:sz w:val="24"/>
          <w:szCs w:val="24"/>
          <w:highlight w:val="none"/>
          <w:lang w:val="en-US" w:eastAsia="zh-CN" w:bidi="ar-SA"/>
        </w:rPr>
        <w:t>，</w:t>
      </w:r>
      <w:r>
        <w:rPr>
          <w:rFonts w:hint="eastAsia" w:ascii="宋体" w:hAnsi="宋体" w:cs="宋体"/>
          <w:color w:val="000000"/>
          <w:kern w:val="2"/>
          <w:sz w:val="24"/>
          <w:szCs w:val="24"/>
          <w:highlight w:val="yellow"/>
          <w:lang w:val="en-US" w:eastAsia="zh-CN" w:bidi="ar-SA"/>
        </w:rPr>
        <w:t>领取前提供：营业执照、道路运输许可证、投标保证金缴纳凭证（现供方提供投标保证金承诺函）、三年财务报表（成立不足三年的上传成立以来的财务报表）</w:t>
      </w:r>
    </w:p>
    <w:p w14:paraId="020F9BDF">
      <w:pPr>
        <w:pageBreakBefore w:val="0"/>
        <w:kinsoku/>
        <w:wordWrap/>
        <w:overflowPunct/>
        <w:topLinePunct w:val="0"/>
        <w:autoSpaceDE/>
        <w:autoSpaceDN/>
        <w:bidi w:val="0"/>
        <w:adjustRightInd/>
        <w:snapToGrid/>
        <w:spacing w:line="360" w:lineRule="auto"/>
        <w:ind w:firstLine="480" w:firstLineChars="200"/>
        <w:outlineLvl w:val="9"/>
        <w:rPr>
          <w:rFonts w:hint="default" w:ascii="宋体" w:hAnsi="宋体" w:cs="宋体" w:eastAsiaTheme="minorEastAsia"/>
          <w:strike w:val="0"/>
          <w:color w:val="auto"/>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2、招标文件领取截止时间：</w:t>
      </w:r>
      <w:r>
        <w:rPr>
          <w:rFonts w:hint="eastAsia" w:ascii="宋体" w:hAnsi="宋体" w:cs="宋体" w:eastAsiaTheme="minorEastAsia"/>
          <w:strike w:val="0"/>
          <w:dstrike w:val="0"/>
          <w:color w:val="auto"/>
          <w:kern w:val="2"/>
          <w:sz w:val="24"/>
          <w:szCs w:val="24"/>
          <w:lang w:val="en-US" w:eastAsia="zh-CN" w:bidi="ar-SA"/>
        </w:rPr>
        <w:t>202</w:t>
      </w:r>
      <w:r>
        <w:rPr>
          <w:rFonts w:hint="eastAsia" w:ascii="宋体" w:hAnsi="宋体" w:cs="宋体"/>
          <w:strike w:val="0"/>
          <w:dstrike w:val="0"/>
          <w:color w:val="auto"/>
          <w:kern w:val="2"/>
          <w:sz w:val="24"/>
          <w:szCs w:val="24"/>
          <w:lang w:val="en-US" w:eastAsia="zh-CN" w:bidi="ar-SA"/>
        </w:rPr>
        <w:t>6</w:t>
      </w:r>
      <w:r>
        <w:rPr>
          <w:rFonts w:hint="eastAsia" w:ascii="宋体" w:hAnsi="宋体" w:cs="宋体" w:eastAsiaTheme="minorEastAsia"/>
          <w:strike w:val="0"/>
          <w:dstrike w:val="0"/>
          <w:color w:val="auto"/>
          <w:kern w:val="2"/>
          <w:sz w:val="24"/>
          <w:szCs w:val="24"/>
          <w:lang w:val="en-US" w:eastAsia="zh-CN" w:bidi="ar-SA"/>
        </w:rPr>
        <w:t>年</w:t>
      </w:r>
      <w:r>
        <w:rPr>
          <w:rFonts w:hint="eastAsia" w:ascii="宋体" w:hAnsi="宋体" w:cs="宋体"/>
          <w:strike w:val="0"/>
          <w:dstrike w:val="0"/>
          <w:color w:val="auto"/>
          <w:kern w:val="2"/>
          <w:sz w:val="24"/>
          <w:szCs w:val="24"/>
          <w:lang w:val="en-US" w:eastAsia="zh-CN" w:bidi="ar-SA"/>
        </w:rPr>
        <w:t>04</w:t>
      </w:r>
      <w:r>
        <w:rPr>
          <w:rFonts w:hint="eastAsia" w:ascii="宋体" w:hAnsi="宋体" w:cs="宋体" w:eastAsiaTheme="minorEastAsia"/>
          <w:strike w:val="0"/>
          <w:dstrike w:val="0"/>
          <w:color w:val="auto"/>
          <w:kern w:val="2"/>
          <w:sz w:val="24"/>
          <w:szCs w:val="24"/>
          <w:lang w:val="en-US" w:eastAsia="zh-CN" w:bidi="ar-SA"/>
        </w:rPr>
        <w:t>月</w:t>
      </w:r>
      <w:r>
        <w:rPr>
          <w:rFonts w:hint="eastAsia" w:ascii="宋体" w:hAnsi="宋体" w:cs="宋体"/>
          <w:strike w:val="0"/>
          <w:dstrike w:val="0"/>
          <w:color w:val="auto"/>
          <w:kern w:val="2"/>
          <w:sz w:val="24"/>
          <w:szCs w:val="24"/>
          <w:lang w:val="en-US" w:eastAsia="zh-CN" w:bidi="ar-SA"/>
        </w:rPr>
        <w:t>22</w:t>
      </w:r>
      <w:r>
        <w:rPr>
          <w:rFonts w:hint="eastAsia" w:ascii="宋体" w:hAnsi="宋体" w:cs="宋体" w:eastAsiaTheme="minorEastAsia"/>
          <w:strike w:val="0"/>
          <w:dstrike w:val="0"/>
          <w:color w:val="auto"/>
          <w:kern w:val="2"/>
          <w:sz w:val="24"/>
          <w:szCs w:val="24"/>
          <w:lang w:val="en-US" w:eastAsia="zh-CN" w:bidi="ar-SA"/>
        </w:rPr>
        <w:t>日 17:00:00 ；</w:t>
      </w:r>
    </w:p>
    <w:p w14:paraId="4E1A87C7">
      <w:pPr>
        <w:pageBreakBefore w:val="0"/>
        <w:kinsoku/>
        <w:wordWrap/>
        <w:overflowPunct/>
        <w:topLinePunct w:val="0"/>
        <w:autoSpaceDE/>
        <w:autoSpaceDN/>
        <w:bidi w:val="0"/>
        <w:adjustRightInd/>
        <w:snapToGrid/>
        <w:spacing w:line="360" w:lineRule="auto"/>
        <w:ind w:left="900" w:leftChars="200" w:hanging="480" w:hangingChars="200"/>
        <w:jc w:val="left"/>
        <w:outlineLvl w:val="9"/>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3、招标文件领取地点：线下；</w:t>
      </w:r>
      <w:bookmarkStart w:id="16" w:name="_GoBack"/>
      <w:bookmarkEnd w:id="16"/>
    </w:p>
    <w:p w14:paraId="654A27A0">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五、投标文件提交 </w:t>
      </w:r>
    </w:p>
    <w:p w14:paraId="186539BF">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 xml:space="preserve">1、递交方式：线下 </w:t>
      </w:r>
    </w:p>
    <w:p w14:paraId="1C24B9CA">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strike w:val="0"/>
          <w:dstrike w:val="0"/>
          <w:color w:val="000000"/>
          <w:sz w:val="24"/>
          <w:szCs w:val="24"/>
        </w:rPr>
      </w:pPr>
      <w:r>
        <w:rPr>
          <w:rFonts w:hint="eastAsia" w:ascii="宋体" w:hAnsi="宋体" w:cs="宋体"/>
          <w:color w:val="000000"/>
          <w:sz w:val="24"/>
          <w:szCs w:val="24"/>
          <w:lang w:val="en-US" w:eastAsia="zh-CN"/>
        </w:rPr>
        <w:t>2、递交截止时间：</w:t>
      </w:r>
      <w:r>
        <w:rPr>
          <w:rFonts w:hint="eastAsia" w:ascii="宋体" w:hAnsi="宋体" w:cs="宋体"/>
          <w:strike w:val="0"/>
          <w:dstrike w:val="0"/>
          <w:color w:val="000000"/>
          <w:sz w:val="24"/>
          <w:szCs w:val="24"/>
          <w:lang w:val="en-US" w:eastAsia="zh-CN"/>
        </w:rPr>
        <w:t xml:space="preserve">2026年04月23日9点00分 </w:t>
      </w:r>
    </w:p>
    <w:p w14:paraId="05735A4B">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3、递交地点：四川省成都市青白江区弥牟镇长城路8号重汽王牌营销中心1楼物流管理室；</w:t>
      </w:r>
    </w:p>
    <w:p w14:paraId="1C17E502">
      <w:pPr>
        <w:pStyle w:val="2"/>
        <w:pageBreakBefore w:val="0"/>
        <w:kinsoku/>
        <w:wordWrap/>
        <w:overflowPunct/>
        <w:topLinePunct w:val="0"/>
        <w:autoSpaceDE/>
        <w:autoSpaceDN/>
        <w:bidi w:val="0"/>
        <w:adjustRightInd/>
        <w:snapToGrid/>
        <w:outlineLvl w:val="9"/>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4、逾期送达的或者未送达指定地点的投标文件，招标人不予受理。</w:t>
      </w:r>
    </w:p>
    <w:p w14:paraId="13CD0BDB">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六、开标时间和地点 </w:t>
      </w:r>
    </w:p>
    <w:p w14:paraId="6E95EDEA">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strike/>
          <w:dstrike w:val="0"/>
          <w:color w:val="000000"/>
          <w:sz w:val="24"/>
          <w:szCs w:val="24"/>
          <w:lang w:val="en-US" w:eastAsia="zh-CN"/>
        </w:rPr>
      </w:pPr>
      <w:r>
        <w:rPr>
          <w:rFonts w:hint="eastAsia" w:ascii="宋体" w:hAnsi="宋体" w:cs="宋体"/>
          <w:color w:val="000000"/>
          <w:sz w:val="24"/>
          <w:szCs w:val="24"/>
          <w:lang w:val="en-US" w:eastAsia="zh-CN"/>
        </w:rPr>
        <w:t>1、开标时间：</w:t>
      </w:r>
      <w:r>
        <w:rPr>
          <w:rFonts w:hint="eastAsia" w:ascii="宋体" w:hAnsi="宋体" w:cs="宋体"/>
          <w:strike w:val="0"/>
          <w:dstrike w:val="0"/>
          <w:color w:val="000000"/>
          <w:sz w:val="24"/>
          <w:szCs w:val="24"/>
          <w:lang w:val="en-US" w:eastAsia="zh-CN"/>
        </w:rPr>
        <w:t>2026年04月23日9点00分</w:t>
      </w:r>
    </w:p>
    <w:p w14:paraId="0B2375CE">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2、开标地点：四川省成都市青白江区弥牟镇长城路8号重汽王牌营销中心3楼4号会议室 </w:t>
      </w:r>
    </w:p>
    <w:p w14:paraId="12300BF7">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七、发布公告的媒介 </w:t>
      </w:r>
    </w:p>
    <w:p w14:paraId="328B0E1C">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1、阳光采购服务平台（www.ygcgfw.com）</w:t>
      </w:r>
    </w:p>
    <w:p w14:paraId="39B8B0BB">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 xml:space="preserve">2、中国重汽官网（http://www.cnhtc.com.cn/view/index.aspx） </w:t>
      </w:r>
    </w:p>
    <w:p w14:paraId="384D213E">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八、联系方式 </w:t>
      </w:r>
    </w:p>
    <w:p w14:paraId="1838FA74">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 xml:space="preserve">1、招标人信息： </w:t>
      </w:r>
    </w:p>
    <w:p w14:paraId="362F93F2">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名称：中国重汽集团成都王牌商用车有限公司</w:t>
      </w:r>
    </w:p>
    <w:p w14:paraId="437A8BD5">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地址：四川省成都市青白江区弥牟镇长城路8号重汽王牌营销中心1楼物流管理室</w:t>
      </w:r>
    </w:p>
    <w:p w14:paraId="7572C3C9">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联系人：江先生 </w:t>
      </w:r>
    </w:p>
    <w:p w14:paraId="432DC880">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联系电话：13699488418 </w:t>
      </w:r>
    </w:p>
    <w:p w14:paraId="55B4A8A5">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九、其他说明 </w:t>
      </w:r>
    </w:p>
    <w:p w14:paraId="17F5F88B">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一、投标保证金 </w:t>
      </w:r>
    </w:p>
    <w:p w14:paraId="615B237C">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1、投标人于</w:t>
      </w:r>
      <w:r>
        <w:rPr>
          <w:rFonts w:hint="eastAsia" w:ascii="宋体" w:hAnsi="宋体" w:cs="宋体"/>
          <w:strike w:val="0"/>
          <w:dstrike w:val="0"/>
          <w:color w:val="auto"/>
          <w:sz w:val="24"/>
          <w:szCs w:val="24"/>
          <w:lang w:val="en-US" w:eastAsia="zh-CN"/>
        </w:rPr>
        <w:t xml:space="preserve"> 2026 年 04 月22日17:00</w:t>
      </w:r>
      <w:r>
        <w:rPr>
          <w:rFonts w:hint="eastAsia" w:ascii="宋体" w:hAnsi="宋体" w:cs="宋体"/>
          <w:color w:val="000000"/>
          <w:sz w:val="24"/>
          <w:szCs w:val="24"/>
          <w:lang w:val="en-US" w:eastAsia="zh-CN"/>
        </w:rPr>
        <w:t>之前完成向招标人财务部门缴纳人民币1000000 元（壹佰万元整），投标单位投标保证金缴纳凭证（</w:t>
      </w:r>
      <w:r>
        <w:rPr>
          <w:rFonts w:hint="eastAsia" w:ascii="宋体" w:hAnsi="宋体" w:cs="宋体"/>
          <w:color w:val="000000"/>
          <w:kern w:val="2"/>
          <w:sz w:val="24"/>
          <w:szCs w:val="24"/>
          <w:lang w:val="en-US" w:eastAsia="zh-CN" w:bidi="ar-SA"/>
        </w:rPr>
        <w:t>现供方上传投标保证金承诺函</w:t>
      </w:r>
      <w:r>
        <w:rPr>
          <w:rFonts w:hint="eastAsia" w:ascii="宋体" w:hAnsi="宋体" w:cs="宋体"/>
          <w:color w:val="000000"/>
          <w:sz w:val="24"/>
          <w:szCs w:val="24"/>
          <w:lang w:val="en-US" w:eastAsia="zh-CN"/>
        </w:rPr>
        <w:t>）在领取标书前提供，恶意竞标或中标后拒绝签约的扣除100万投标保证金。</w:t>
      </w:r>
    </w:p>
    <w:p w14:paraId="236209C3">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2、缴纳方式：基本账户转账。 </w:t>
      </w:r>
    </w:p>
    <w:p w14:paraId="2CA8B612">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3、接收单位：中国重汽集团成都王牌商用车有限公司</w:t>
      </w:r>
    </w:p>
    <w:p w14:paraId="49338744">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4、转账信息： </w:t>
      </w:r>
    </w:p>
    <w:p w14:paraId="40A09420">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strike w:val="0"/>
          <w:dstrike w:val="0"/>
          <w:color w:val="auto"/>
          <w:sz w:val="24"/>
          <w:szCs w:val="24"/>
          <w:lang w:val="en-US" w:eastAsia="zh-CN"/>
        </w:rPr>
      </w:pPr>
      <w:r>
        <w:rPr>
          <w:rFonts w:hint="eastAsia" w:ascii="宋体" w:hAnsi="宋体" w:cs="宋体"/>
          <w:strike w:val="0"/>
          <w:dstrike w:val="0"/>
          <w:color w:val="auto"/>
          <w:sz w:val="24"/>
          <w:szCs w:val="24"/>
          <w:lang w:val="en-US" w:eastAsia="zh-CN"/>
        </w:rPr>
        <w:t xml:space="preserve">开户银行：中国农业银行四川成都青白江弥牟支行 </w:t>
      </w:r>
    </w:p>
    <w:p w14:paraId="7A9ED62B">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strike w:val="0"/>
          <w:dstrike w:val="0"/>
          <w:color w:val="auto"/>
          <w:sz w:val="24"/>
          <w:szCs w:val="24"/>
          <w:lang w:val="en-US" w:eastAsia="zh-CN"/>
        </w:rPr>
      </w:pPr>
      <w:r>
        <w:rPr>
          <w:rFonts w:hint="eastAsia" w:ascii="宋体" w:hAnsi="宋体" w:cs="宋体"/>
          <w:strike w:val="0"/>
          <w:dstrike w:val="0"/>
          <w:color w:val="auto"/>
          <w:sz w:val="24"/>
          <w:szCs w:val="24"/>
          <w:lang w:val="en-US" w:eastAsia="zh-CN"/>
        </w:rPr>
        <w:t xml:space="preserve">户名：中国重汽集团成都王牌商用车有限公司 </w:t>
      </w:r>
    </w:p>
    <w:p w14:paraId="63F19675">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strike w:val="0"/>
          <w:dstrike w:val="0"/>
          <w:color w:val="auto"/>
          <w:sz w:val="24"/>
          <w:szCs w:val="24"/>
          <w:lang w:val="en-US" w:eastAsia="zh-CN"/>
        </w:rPr>
      </w:pPr>
      <w:r>
        <w:rPr>
          <w:rFonts w:hint="eastAsia" w:ascii="宋体" w:hAnsi="宋体" w:cs="宋体"/>
          <w:strike w:val="0"/>
          <w:dstrike w:val="0"/>
          <w:color w:val="auto"/>
          <w:sz w:val="24"/>
          <w:szCs w:val="24"/>
          <w:lang w:val="en-US" w:eastAsia="zh-CN"/>
        </w:rPr>
        <w:t xml:space="preserve">账号：2284 4401 0400 0769 2 </w:t>
      </w:r>
    </w:p>
    <w:p w14:paraId="2B3EEF83">
      <w:pPr>
        <w:pStyle w:val="2"/>
        <w:rPr>
          <w:rFonts w:hint="eastAsia" w:ascii="宋体" w:hAnsi="宋体" w:cs="宋体" w:eastAsiaTheme="minorEastAsia"/>
          <w:strike w:val="0"/>
          <w:dstrike w:val="0"/>
          <w:color w:val="auto"/>
          <w:kern w:val="2"/>
          <w:sz w:val="24"/>
          <w:szCs w:val="24"/>
          <w:lang w:val="en-US" w:eastAsia="zh-CN" w:bidi="ar-SA"/>
        </w:rPr>
      </w:pPr>
      <w:r>
        <w:rPr>
          <w:rFonts w:hint="eastAsia" w:ascii="宋体" w:hAnsi="宋体" w:cs="宋体" w:eastAsiaTheme="minorEastAsia"/>
          <w:strike w:val="0"/>
          <w:dstrike w:val="0"/>
          <w:color w:val="auto"/>
          <w:kern w:val="2"/>
          <w:sz w:val="24"/>
          <w:szCs w:val="24"/>
          <w:lang w:val="en-US" w:eastAsia="zh-CN" w:bidi="ar-SA"/>
        </w:rPr>
        <w:t>行号：103651084448</w:t>
      </w:r>
    </w:p>
    <w:p w14:paraId="4D6B963D">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应备注“2026年商品车运输项目投标保证金（AB线）” </w:t>
      </w:r>
    </w:p>
    <w:p w14:paraId="452FF522">
      <w:pPr>
        <w:pStyle w:val="2"/>
        <w:rPr>
          <w:rFonts w:hint="eastAsia" w:ascii="宋体" w:hAnsi="宋体" w:cs="宋体"/>
          <w:color w:val="000000"/>
          <w:sz w:val="24"/>
          <w:szCs w:val="24"/>
          <w:highlight w:val="none"/>
        </w:rPr>
      </w:pPr>
      <w:r>
        <w:rPr>
          <w:rFonts w:hint="eastAsia" w:ascii="宋体" w:hAnsi="宋体" w:cs="宋体"/>
          <w:color w:val="000000"/>
          <w:sz w:val="24"/>
          <w:szCs w:val="24"/>
          <w:lang w:val="en-US" w:eastAsia="zh-CN"/>
        </w:rPr>
        <w:t>注：</w:t>
      </w:r>
      <w:r>
        <w:rPr>
          <w:rFonts w:hint="eastAsia" w:ascii="宋体" w:hAnsi="宋体" w:cs="宋体"/>
          <w:color w:val="000000"/>
          <w:sz w:val="24"/>
          <w:szCs w:val="24"/>
          <w:highlight w:val="none"/>
        </w:rPr>
        <w:t>投标人应充分考虑银行信息交换时间，由此带来的保证金不能按时到帐的由投标人自行承担。</w:t>
      </w:r>
    </w:p>
    <w:p w14:paraId="1F70C0F6">
      <w:pPr>
        <w:keepNext w:val="0"/>
        <w:keepLines w:val="0"/>
        <w:pageBreakBefore w:val="0"/>
        <w:widowControl/>
        <w:suppressLineNumbers w:val="0"/>
        <w:kinsoku/>
        <w:wordWrap/>
        <w:overflowPunct/>
        <w:topLinePunct w:val="0"/>
        <w:autoSpaceDE/>
        <w:autoSpaceDN/>
        <w:bidi w:val="0"/>
        <w:adjustRightInd/>
        <w:snapToGrid/>
        <w:ind w:firstLine="422" w:firstLineChars="200"/>
        <w:jc w:val="left"/>
        <w:outlineLvl w:val="9"/>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5、履约保证金：</w:t>
      </w:r>
    </w:p>
    <w:p w14:paraId="7CA91F1B">
      <w:pPr>
        <w:pageBreakBefore w:val="0"/>
        <w:kinsoku/>
        <w:wordWrap/>
        <w:overflowPunct/>
        <w:topLinePunct w:val="0"/>
        <w:autoSpaceDE/>
        <w:autoSpaceDN/>
        <w:bidi w:val="0"/>
        <w:adjustRightInd/>
        <w:snapToGrid/>
        <w:spacing w:line="360" w:lineRule="auto"/>
        <w:ind w:firstLine="480" w:firstLineChars="200"/>
        <w:outlineLvl w:val="9"/>
        <w:rPr>
          <w:rFonts w:hint="default" w:ascii="宋体" w:hAnsi="宋体" w:cs="宋体"/>
          <w:strike/>
          <w:dstrike w:val="0"/>
          <w:color w:val="C00000"/>
          <w:sz w:val="24"/>
          <w:szCs w:val="24"/>
          <w:lang w:val="en-US" w:eastAsia="zh-CN"/>
        </w:rPr>
      </w:pPr>
      <w:r>
        <w:rPr>
          <w:rFonts w:hint="eastAsia" w:ascii="宋体" w:hAnsi="宋体" w:cs="宋体" w:eastAsiaTheme="minorEastAsia"/>
          <w:b w:val="0"/>
          <w:bCs w:val="0"/>
          <w:strike w:val="0"/>
          <w:dstrike w:val="0"/>
          <w:color w:val="auto"/>
          <w:kern w:val="2"/>
          <w:sz w:val="24"/>
          <w:szCs w:val="24"/>
          <w:lang w:val="en-US" w:eastAsia="zh-CN" w:bidi="ar-SA"/>
        </w:rPr>
        <w:t>A线路</w:t>
      </w:r>
      <w:r>
        <w:rPr>
          <w:rFonts w:hint="eastAsia" w:ascii="宋体" w:hAnsi="宋体" w:cs="宋体"/>
          <w:b w:val="0"/>
          <w:bCs w:val="0"/>
          <w:strike w:val="0"/>
          <w:dstrike w:val="0"/>
          <w:color w:val="auto"/>
          <w:kern w:val="2"/>
          <w:sz w:val="24"/>
          <w:szCs w:val="24"/>
          <w:lang w:val="en-US" w:eastAsia="zh-CN" w:bidi="ar-SA"/>
        </w:rPr>
        <w:t>250</w:t>
      </w:r>
      <w:r>
        <w:rPr>
          <w:rFonts w:hint="eastAsia" w:ascii="宋体" w:hAnsi="宋体" w:cs="宋体" w:eastAsiaTheme="minorEastAsia"/>
          <w:b w:val="0"/>
          <w:bCs w:val="0"/>
          <w:strike w:val="0"/>
          <w:dstrike w:val="0"/>
          <w:color w:val="auto"/>
          <w:kern w:val="2"/>
          <w:sz w:val="24"/>
          <w:szCs w:val="24"/>
          <w:lang w:val="en-US" w:eastAsia="zh-CN" w:bidi="ar-SA"/>
        </w:rPr>
        <w:t>万；B线路</w:t>
      </w:r>
      <w:r>
        <w:rPr>
          <w:rFonts w:hint="eastAsia" w:ascii="宋体" w:hAnsi="宋体" w:cs="宋体"/>
          <w:b w:val="0"/>
          <w:bCs w:val="0"/>
          <w:strike w:val="0"/>
          <w:dstrike w:val="0"/>
          <w:color w:val="auto"/>
          <w:kern w:val="2"/>
          <w:sz w:val="24"/>
          <w:szCs w:val="24"/>
          <w:lang w:val="en-US" w:eastAsia="zh-CN" w:bidi="ar-SA"/>
        </w:rPr>
        <w:t>200</w:t>
      </w:r>
      <w:r>
        <w:rPr>
          <w:rFonts w:hint="eastAsia" w:ascii="宋体" w:hAnsi="宋体" w:cs="宋体" w:eastAsiaTheme="minorEastAsia"/>
          <w:b w:val="0"/>
          <w:bCs w:val="0"/>
          <w:strike w:val="0"/>
          <w:dstrike w:val="0"/>
          <w:color w:val="auto"/>
          <w:kern w:val="2"/>
          <w:sz w:val="24"/>
          <w:szCs w:val="24"/>
          <w:lang w:val="en-US" w:eastAsia="zh-CN" w:bidi="ar-SA"/>
        </w:rPr>
        <w:t>万；</w:t>
      </w:r>
      <w:r>
        <w:rPr>
          <w:rFonts w:hint="eastAsia" w:ascii="宋体" w:hAnsi="宋体" w:cs="宋体" w:eastAsiaTheme="minorEastAsia"/>
          <w:b w:val="0"/>
          <w:bCs w:val="0"/>
          <w:color w:val="auto"/>
          <w:kern w:val="2"/>
          <w:sz w:val="24"/>
          <w:szCs w:val="24"/>
          <w:lang w:val="en-US" w:eastAsia="zh-CN" w:bidi="ar-SA"/>
        </w:rPr>
        <w:t>未及时缴纳履约保证金，视为弃标，扣除投标保证金，同时纳入黑名单；履约保证金退还方式按照法务合规部发布的合同模板执行</w:t>
      </w:r>
      <w:r>
        <w:rPr>
          <w:rFonts w:hint="eastAsia" w:ascii="宋体" w:hAnsi="宋体" w:cs="宋体"/>
          <w:b w:val="0"/>
          <w:bCs w:val="0"/>
          <w:color w:val="auto"/>
          <w:kern w:val="2"/>
          <w:sz w:val="24"/>
          <w:szCs w:val="24"/>
          <w:lang w:val="en-US" w:eastAsia="zh-CN" w:bidi="ar-SA"/>
        </w:rPr>
        <w:t>.</w:t>
      </w:r>
    </w:p>
    <w:p w14:paraId="4A60B0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933AF"/>
    <w:multiLevelType w:val="multilevel"/>
    <w:tmpl w:val="047933AF"/>
    <w:lvl w:ilvl="0" w:tentative="0">
      <w:start w:val="1"/>
      <w:numFmt w:val="decimal"/>
      <w:pStyle w:val="3"/>
      <w:lvlText w:val="第%1章"/>
      <w:lvlJc w:val="left"/>
      <w:pPr>
        <w:ind w:left="538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071288"/>
    <w:multiLevelType w:val="multilevel"/>
    <w:tmpl w:val="2607128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B7748"/>
    <w:rsid w:val="2CC9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kern w:val="0"/>
    </w:rPr>
  </w:style>
  <w:style w:type="paragraph" w:styleId="3">
    <w:name w:val="Title"/>
    <w:basedOn w:val="1"/>
    <w:qFormat/>
    <w:uiPriority w:val="0"/>
    <w:pPr>
      <w:numPr>
        <w:ilvl w:val="0"/>
        <w:numId w:val="1"/>
      </w:numPr>
      <w:spacing w:before="240" w:after="60" w:line="276" w:lineRule="auto"/>
      <w:jc w:val="center"/>
      <w:outlineLvl w:val="0"/>
    </w:pPr>
    <w:rPr>
      <w:b/>
      <w:bCs/>
      <w:kern w:val="0"/>
      <w:sz w:val="32"/>
      <w:szCs w:val="32"/>
    </w:rPr>
  </w:style>
  <w:style w:type="paragraph" w:styleId="6">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2467</Words>
  <Characters>2664</Characters>
  <Lines>0</Lines>
  <Paragraphs>0</Paragraphs>
  <TotalTime>1</TotalTime>
  <ScaleCrop>false</ScaleCrop>
  <LinksUpToDate>false</LinksUpToDate>
  <CharactersWithSpaces>2728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2026-01-29T10:38:00Z</dcterms:created>
  <dc:creator>江少丰</dc:creator>
  <cp:lastModifiedBy>江少丰</cp:lastModifiedBy>
  <dcterms:modified xsi:type="dcterms:W3CDTF">2026-04-10T06:54:32Z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eyJoZGlkIjoiZTAzN2ZkYTdmODQ3NzZiZGEwNTk1ODI2MzE5YTIxOTIiLCJ1c2VySWQiOiIzNTM0OTc4ODMifQ==</vt:lpwstr>
  </property>
  <property fmtid="{D5CDD505-2E9C-101B-9397-08002B2CF9AE}" pid="4" name="ICV">
    <vt:lpwstr>ECCDB006CF5E481D89001BD6DCDDA547_12</vt:lpwstr>
  </property>
</Properties>
</file>