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rPr>
          <w:rFonts w:hint="eastAsia" w:eastAsia="黑体"/>
          <w:lang w:val="en-US" w:eastAsia="zh-CN"/>
        </w:rPr>
      </w:pPr>
      <w:bookmarkStart w:id="64" w:name="_GoBack"/>
      <w:bookmarkEnd w:id="64"/>
      <w:bookmarkStart w:id="0" w:name="_Toc7518"/>
      <w:bookmarkStart w:id="1" w:name="_Toc19550"/>
      <w:bookmarkStart w:id="2" w:name="_Toc24511"/>
      <w:bookmarkStart w:id="3" w:name="_Toc2596"/>
      <w:bookmarkStart w:id="4" w:name="_Toc14137"/>
      <w:r>
        <w:rPr>
          <w:rFonts w:hint="eastAsia"/>
        </w:rPr>
        <w:t>冲压</w:t>
      </w:r>
      <w:bookmarkEnd w:id="0"/>
      <w:bookmarkEnd w:id="1"/>
      <w:r>
        <w:rPr>
          <w:rFonts w:hint="eastAsia"/>
        </w:rPr>
        <w:t>模具验收</w:t>
      </w:r>
      <w:bookmarkEnd w:id="2"/>
      <w:bookmarkEnd w:id="3"/>
      <w:r>
        <w:rPr>
          <w:rFonts w:hint="eastAsia"/>
          <w:lang w:val="en-US" w:eastAsia="zh-CN"/>
        </w:rPr>
        <w:t>规范</w:t>
      </w:r>
    </w:p>
    <w:p>
      <w:pPr>
        <w:pStyle w:val="49"/>
        <w:numPr>
          <w:ilvl w:val="0"/>
          <w:numId w:val="5"/>
        </w:numPr>
        <w:spacing w:before="312" w:beforeLines="100" w:after="312" w:afterLines="100"/>
      </w:pPr>
      <w:bookmarkStart w:id="5" w:name="_Toc4556"/>
      <w:bookmarkStart w:id="6" w:name="_Toc45127636"/>
      <w:bookmarkStart w:id="7" w:name="_Toc45128600"/>
      <w:bookmarkStart w:id="8" w:name="_Toc45128278"/>
      <w:bookmarkStart w:id="9" w:name="_Hlk45805597"/>
      <w:r>
        <w:rPr>
          <w:rFonts w:hint="eastAsia"/>
        </w:rPr>
        <w:t>范围</w:t>
      </w:r>
      <w:bookmarkEnd w:id="5"/>
      <w:bookmarkEnd w:id="6"/>
      <w:bookmarkEnd w:id="7"/>
      <w:bookmarkEnd w:id="8"/>
    </w:p>
    <w:bookmarkEnd w:id="9"/>
    <w:p>
      <w:pPr>
        <w:widowControl/>
        <w:ind w:left="420"/>
        <w:jc w:val="left"/>
      </w:pPr>
      <w:r>
        <w:rPr>
          <w:rFonts w:hint="eastAsia"/>
        </w:rPr>
        <w:t>本文件规定了本公司生产制造单位冲压模具验收要求。</w:t>
      </w:r>
    </w:p>
    <w:p>
      <w:pPr>
        <w:pStyle w:val="48"/>
        <w:ind w:firstLine="420"/>
      </w:pPr>
      <w:r>
        <w:rPr>
          <w:rFonts w:hint="eastAsia"/>
        </w:rPr>
        <w:t>本文件适用于本公司开发的皮卡、微卡、轻卡和中重卡及乘用车冲压件的模具验收。</w:t>
      </w:r>
    </w:p>
    <w:p>
      <w:pPr>
        <w:pStyle w:val="49"/>
        <w:numPr>
          <w:ilvl w:val="0"/>
          <w:numId w:val="5"/>
        </w:numPr>
        <w:spacing w:before="312" w:beforeLines="100" w:after="312" w:afterLines="100"/>
      </w:pPr>
      <w:bookmarkStart w:id="10" w:name="_Toc470"/>
      <w:bookmarkStart w:id="11" w:name="_Toc45128279"/>
      <w:bookmarkStart w:id="12" w:name="_Toc45128601"/>
      <w:bookmarkStart w:id="13" w:name="_Toc45127637"/>
      <w:bookmarkStart w:id="14" w:name="_Hlk45805606"/>
      <w:r>
        <w:rPr>
          <w:rFonts w:hint="eastAsia"/>
        </w:rPr>
        <w:t>规范性引用文件</w:t>
      </w:r>
      <w:bookmarkEnd w:id="10"/>
      <w:bookmarkEnd w:id="11"/>
      <w:bookmarkEnd w:id="12"/>
      <w:bookmarkEnd w:id="13"/>
    </w:p>
    <w:bookmarkEnd w:id="14"/>
    <w:p>
      <w:pPr>
        <w:widowControl/>
        <w:ind w:firstLine="420" w:firstLineChars="200"/>
        <w:jc w:val="left"/>
        <w:rPr>
          <w:rFonts w:ascii="宋体" w:hAnsi="宋体"/>
        </w:rPr>
      </w:pPr>
      <w:bookmarkStart w:id="15" w:name="_Hlk45805100"/>
      <w:bookmarkStart w:id="16" w:name="_Hlk45805134"/>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48"/>
        <w:ind w:firstLine="420"/>
        <w:rPr>
          <w:highlight w:val="yellow"/>
        </w:rPr>
      </w:pPr>
      <w:r>
        <w:rPr>
          <w:rFonts w:hint="eastAsia"/>
        </w:rPr>
        <w:t>Q/ZZ 30106  冲压件质量检验判定</w:t>
      </w:r>
    </w:p>
    <w:p>
      <w:pPr>
        <w:pStyle w:val="49"/>
        <w:numPr>
          <w:ilvl w:val="0"/>
          <w:numId w:val="5"/>
        </w:numPr>
        <w:spacing w:before="312" w:beforeLines="100" w:after="312" w:afterLines="100"/>
        <w:rPr>
          <w:rFonts w:ascii="宋体" w:hAnsi="宋体"/>
          <w:szCs w:val="21"/>
        </w:rPr>
      </w:pPr>
      <w:bookmarkStart w:id="17" w:name="_Toc25444"/>
      <w:r>
        <w:rPr>
          <w:rFonts w:hint="eastAsia"/>
        </w:rPr>
        <w:t>术语和定义</w:t>
      </w:r>
      <w:bookmarkEnd w:id="15"/>
      <w:bookmarkEnd w:id="17"/>
    </w:p>
    <w:bookmarkEnd w:id="16"/>
    <w:p>
      <w:pPr>
        <w:pStyle w:val="48"/>
        <w:ind w:firstLine="420"/>
      </w:pPr>
      <w:bookmarkStart w:id="18" w:name="_Toc46127906"/>
      <w:bookmarkEnd w:id="18"/>
      <w:bookmarkStart w:id="19" w:name="_Toc46222587"/>
      <w:bookmarkEnd w:id="19"/>
      <w:bookmarkStart w:id="20" w:name="_Toc46222595"/>
      <w:bookmarkEnd w:id="20"/>
      <w:bookmarkStart w:id="21" w:name="_Hlk45805119"/>
      <w:bookmarkStart w:id="22" w:name="_Hlk45805799"/>
      <w:r>
        <w:rPr>
          <w:rFonts w:hint="eastAsia"/>
          <w:szCs w:val="21"/>
        </w:rPr>
        <w:t>下列术语和定义适用于本文件。</w:t>
      </w:r>
      <w:bookmarkEnd w:id="21"/>
    </w:p>
    <w:p>
      <w:pPr>
        <w:pStyle w:val="54"/>
        <w:numPr>
          <w:ilvl w:val="1"/>
          <w:numId w:val="5"/>
        </w:numPr>
        <w:spacing w:before="156" w:after="156"/>
      </w:pPr>
      <w:bookmarkStart w:id="23" w:name="_Toc5548"/>
      <w:bookmarkEnd w:id="23"/>
      <w:bookmarkStart w:id="24" w:name="_Toc26598"/>
      <w:bookmarkEnd w:id="24"/>
    </w:p>
    <w:p>
      <w:pPr>
        <w:pStyle w:val="54"/>
        <w:spacing w:beforeLines="0" w:afterLines="0"/>
        <w:ind w:firstLine="420" w:firstLineChars="200"/>
      </w:pPr>
      <w:bookmarkStart w:id="25" w:name="_Toc30255"/>
      <w:bookmarkStart w:id="26" w:name="_Toc8954"/>
      <w:r>
        <w:rPr>
          <w:rFonts w:hint="eastAsia"/>
        </w:rPr>
        <w:t>模具静态验收 static acceptance of die</w:t>
      </w:r>
      <w:bookmarkEnd w:id="25"/>
      <w:bookmarkEnd w:id="26"/>
    </w:p>
    <w:p>
      <w:pPr>
        <w:pStyle w:val="48"/>
        <w:ind w:firstLine="420"/>
      </w:pPr>
      <w:r>
        <w:rPr>
          <w:rFonts w:hint="eastAsia"/>
        </w:rPr>
        <w:t>将冲压模具上下模及活动部件分离，通过目视观察或借助测量仪器对冲压模具的结构、外观、标识、安全、硬度、</w:t>
      </w:r>
      <w:r>
        <w:t>功能</w:t>
      </w:r>
      <w:r>
        <w:rPr>
          <w:rFonts w:hint="eastAsia"/>
        </w:rPr>
        <w:t>等方面进行检查，确认模具满足生产要求的</w:t>
      </w:r>
      <w:r>
        <w:t>过程</w:t>
      </w:r>
      <w:r>
        <w:rPr>
          <w:rFonts w:hint="eastAsia"/>
        </w:rPr>
        <w:t>。</w:t>
      </w:r>
    </w:p>
    <w:p>
      <w:pPr>
        <w:pStyle w:val="54"/>
        <w:numPr>
          <w:ilvl w:val="1"/>
          <w:numId w:val="5"/>
        </w:numPr>
        <w:spacing w:before="156" w:after="156"/>
      </w:pPr>
      <w:bookmarkStart w:id="27" w:name="_Toc520"/>
      <w:bookmarkEnd w:id="27"/>
      <w:bookmarkStart w:id="28" w:name="_Toc14851"/>
      <w:bookmarkEnd w:id="28"/>
    </w:p>
    <w:p>
      <w:pPr>
        <w:pStyle w:val="54"/>
        <w:spacing w:beforeLines="0" w:afterLines="0"/>
        <w:ind w:firstLine="420" w:firstLineChars="200"/>
      </w:pPr>
      <w:bookmarkStart w:id="29" w:name="_Toc7203"/>
      <w:bookmarkStart w:id="30" w:name="_Toc28266"/>
      <w:r>
        <w:rPr>
          <w:rFonts w:hint="eastAsia"/>
        </w:rPr>
        <w:t>模具动态验收 dynamic acceptance of die</w:t>
      </w:r>
      <w:bookmarkEnd w:id="29"/>
      <w:bookmarkEnd w:id="30"/>
    </w:p>
    <w:p>
      <w:pPr>
        <w:pStyle w:val="48"/>
        <w:ind w:firstLine="420"/>
      </w:pPr>
      <w:r>
        <w:rPr>
          <w:rFonts w:hint="eastAsia"/>
        </w:rPr>
        <w:t>冲压模具在工作</w:t>
      </w:r>
      <w:r>
        <w:t>状态下</w:t>
      </w:r>
      <w:r>
        <w:rPr>
          <w:rFonts w:hint="eastAsia"/>
        </w:rPr>
        <w:t>，对生产零件质量、生产线匹配要求、模具功能等方面</w:t>
      </w:r>
      <w:r>
        <w:t>进</w:t>
      </w:r>
      <w:r>
        <w:rPr>
          <w:rFonts w:hint="eastAsia"/>
        </w:rPr>
        <w:t>行</w:t>
      </w:r>
      <w:r>
        <w:t>检查，确认满足</w:t>
      </w:r>
      <w:r>
        <w:rPr>
          <w:rFonts w:hint="eastAsia"/>
        </w:rPr>
        <w:t>冲压</w:t>
      </w:r>
      <w:r>
        <w:t>模具</w:t>
      </w:r>
      <w:r>
        <w:rPr>
          <w:rFonts w:hint="eastAsia"/>
        </w:rPr>
        <w:t>生产要求</w:t>
      </w:r>
      <w:r>
        <w:t>的过程</w:t>
      </w:r>
      <w:r>
        <w:rPr>
          <w:rFonts w:hint="eastAsia"/>
        </w:rPr>
        <w:t>。</w:t>
      </w:r>
    </w:p>
    <w:p>
      <w:pPr>
        <w:pStyle w:val="54"/>
        <w:numPr>
          <w:ilvl w:val="1"/>
          <w:numId w:val="5"/>
        </w:numPr>
        <w:spacing w:before="156" w:after="156"/>
      </w:pPr>
      <w:bookmarkStart w:id="31" w:name="_Toc7504"/>
      <w:bookmarkEnd w:id="31"/>
      <w:bookmarkStart w:id="32" w:name="_Toc5085"/>
      <w:bookmarkEnd w:id="32"/>
    </w:p>
    <w:p>
      <w:pPr>
        <w:pStyle w:val="54"/>
        <w:spacing w:beforeLines="0" w:afterLines="0"/>
        <w:ind w:firstLine="420" w:firstLineChars="200"/>
      </w:pPr>
      <w:bookmarkStart w:id="33" w:name="_Toc7572"/>
      <w:bookmarkStart w:id="34" w:name="_Toc17006"/>
      <w:r>
        <w:rPr>
          <w:rFonts w:hint="eastAsia"/>
        </w:rPr>
        <w:t>模具预验收 pre-acceptance of die</w:t>
      </w:r>
      <w:bookmarkEnd w:id="33"/>
      <w:bookmarkEnd w:id="34"/>
    </w:p>
    <w:p>
      <w:pPr>
        <w:pStyle w:val="48"/>
        <w:ind w:firstLine="420"/>
      </w:pPr>
      <w:r>
        <w:rPr>
          <w:rFonts w:hint="eastAsia"/>
        </w:rPr>
        <w:t>模具在制造厂家制造调试并自检达到发货要求，在发货前通过主机厂验收认可的过程。</w:t>
      </w:r>
    </w:p>
    <w:p>
      <w:pPr>
        <w:pStyle w:val="54"/>
        <w:numPr>
          <w:ilvl w:val="1"/>
          <w:numId w:val="5"/>
        </w:numPr>
        <w:spacing w:before="156" w:after="156"/>
      </w:pPr>
      <w:bookmarkStart w:id="35" w:name="_Toc21459"/>
      <w:bookmarkEnd w:id="35"/>
      <w:bookmarkStart w:id="36" w:name="_Toc3119"/>
      <w:bookmarkEnd w:id="36"/>
    </w:p>
    <w:p>
      <w:pPr>
        <w:pStyle w:val="54"/>
        <w:spacing w:beforeLines="0" w:afterLines="0"/>
        <w:ind w:firstLine="420" w:firstLineChars="200"/>
      </w:pPr>
      <w:bookmarkStart w:id="37" w:name="_Toc16840"/>
      <w:bookmarkStart w:id="38" w:name="_Toc6867"/>
      <w:r>
        <w:rPr>
          <w:rFonts w:hint="eastAsia"/>
        </w:rPr>
        <w:t>模具终验收 final acceptance of die</w:t>
      </w:r>
      <w:bookmarkEnd w:id="37"/>
      <w:bookmarkEnd w:id="38"/>
    </w:p>
    <w:p>
      <w:pPr>
        <w:pStyle w:val="48"/>
        <w:ind w:firstLine="420"/>
      </w:pPr>
      <w:r>
        <w:rPr>
          <w:rFonts w:hint="eastAsia"/>
        </w:rPr>
        <w:t>模具在回厂后匹配生产线调试，满足生产节拍，达到批量生产要求后，根据技术协议要求对模具进行验收，确认满足终验收要求的过程。</w:t>
      </w:r>
    </w:p>
    <w:p>
      <w:pPr>
        <w:pStyle w:val="49"/>
        <w:numPr>
          <w:ilvl w:val="0"/>
          <w:numId w:val="5"/>
        </w:numPr>
        <w:spacing w:before="312" w:beforeLines="100" w:after="312" w:afterLines="100"/>
      </w:pPr>
      <w:bookmarkStart w:id="39" w:name="_Toc28330"/>
      <w:r>
        <w:rPr>
          <w:rFonts w:hint="eastAsia"/>
        </w:rPr>
        <w:t>冲压模具验收</w:t>
      </w:r>
      <w:bookmarkEnd w:id="39"/>
      <w:r>
        <w:rPr>
          <w:rFonts w:hint="eastAsia"/>
          <w:lang w:val="en-US" w:eastAsia="zh-CN"/>
        </w:rPr>
        <w:t>要求</w:t>
      </w:r>
    </w:p>
    <w:bookmarkEnd w:id="22"/>
    <w:p>
      <w:pPr>
        <w:pStyle w:val="54"/>
        <w:numPr>
          <w:ilvl w:val="1"/>
          <w:numId w:val="5"/>
        </w:numPr>
        <w:spacing w:before="156" w:after="156"/>
        <w:rPr>
          <w:rFonts w:hint="eastAsia" w:ascii="黑体" w:hAnsi="黑体" w:eastAsia="黑体" w:cs="黑体"/>
        </w:rPr>
      </w:pPr>
      <w:bookmarkStart w:id="40" w:name="_Toc18735"/>
      <w:bookmarkStart w:id="41" w:name="_Toc32519"/>
      <w:r>
        <w:rPr>
          <w:rFonts w:hint="eastAsia" w:ascii="黑体" w:hAnsi="黑体" w:eastAsia="黑体" w:cs="黑体"/>
        </w:rPr>
        <w:t>模具静态验收要求</w:t>
      </w:r>
    </w:p>
    <w:p>
      <w:pPr>
        <w:pStyle w:val="54"/>
        <w:spacing w:beforeLines="0" w:afterLines="0"/>
        <w:ind w:firstLine="420" w:firstLineChars="200"/>
      </w:pPr>
      <w:r>
        <w:rPr>
          <w:rFonts w:hint="eastAsia" w:asciiTheme="majorEastAsia" w:hAnsiTheme="majorEastAsia" w:eastAsiaTheme="majorEastAsia"/>
        </w:rPr>
        <w:t>按照附录A《拉延模具静态检查表》、附录B《修冲翻整类模具静态检查表》、附录C《模具硬度检查表》完成模具静态验收，并对验收问题记录在附录D《模具验收问题记录表》中，最终完成问题销项确认。</w:t>
      </w:r>
      <w:bookmarkEnd w:id="40"/>
      <w:bookmarkEnd w:id="41"/>
    </w:p>
    <w:p>
      <w:pPr>
        <w:pStyle w:val="54"/>
        <w:numPr>
          <w:ilvl w:val="1"/>
          <w:numId w:val="5"/>
        </w:numPr>
        <w:spacing w:before="156" w:after="156"/>
        <w:rPr>
          <w:rFonts w:hint="eastAsia" w:ascii="黑体" w:hAnsi="黑体" w:eastAsia="黑体" w:cs="黑体"/>
        </w:rPr>
      </w:pPr>
      <w:bookmarkStart w:id="42" w:name="_Toc10125"/>
      <w:bookmarkStart w:id="43" w:name="_Toc30612"/>
      <w:r>
        <w:rPr>
          <w:rFonts w:hint="eastAsia" w:ascii="黑体" w:hAnsi="黑体" w:eastAsia="黑体" w:cs="黑体"/>
        </w:rPr>
        <w:t>模具动态验收要求</w:t>
      </w:r>
    </w:p>
    <w:p>
      <w:pPr>
        <w:pStyle w:val="54"/>
        <w:spacing w:beforeLines="0" w:afterLines="0"/>
        <w:ind w:firstLine="420" w:firstLineChars="200"/>
        <w:rPr>
          <w:rFonts w:ascii="宋体" w:hAnsi="宋体" w:eastAsia="宋体" w:cs="宋体"/>
        </w:rPr>
      </w:pPr>
      <w:r>
        <w:rPr>
          <w:rFonts w:hint="eastAsia" w:ascii="宋体" w:hAnsi="宋体" w:eastAsia="宋体" w:cs="宋体"/>
        </w:rPr>
        <w:t>按照附录E《拉延模具动态检查表》和附录F《修冲翻整类模具动态检查表》完成模具动态验收，并对验收问题记录在附录D《模具验收问题记录表》中，最终完成问题销项确认。</w:t>
      </w:r>
      <w:bookmarkEnd w:id="42"/>
      <w:bookmarkEnd w:id="43"/>
    </w:p>
    <w:p>
      <w:pPr>
        <w:pStyle w:val="54"/>
        <w:numPr>
          <w:ilvl w:val="1"/>
          <w:numId w:val="5"/>
        </w:numPr>
        <w:spacing w:before="156" w:after="156"/>
        <w:rPr>
          <w:rFonts w:hint="eastAsia" w:ascii="黑体" w:hAnsi="黑体" w:eastAsia="黑体" w:cs="黑体"/>
        </w:rPr>
      </w:pPr>
      <w:bookmarkStart w:id="44" w:name="_Toc20027"/>
      <w:bookmarkStart w:id="45" w:name="_Toc26968"/>
      <w:r>
        <w:rPr>
          <w:rFonts w:hint="eastAsia" w:ascii="黑体" w:hAnsi="黑体" w:eastAsia="黑体" w:cs="黑体"/>
        </w:rPr>
        <w:t>其他要求</w:t>
      </w:r>
      <w:bookmarkEnd w:id="44"/>
      <w:bookmarkEnd w:id="45"/>
    </w:p>
    <w:p>
      <w:pPr>
        <w:pStyle w:val="48"/>
        <w:ind w:firstLine="420"/>
        <w:rPr>
          <w:rFonts w:hint="default"/>
          <w:szCs w:val="21"/>
          <w:lang w:val="en-US" w:eastAsia="zh-CN"/>
        </w:rPr>
      </w:pPr>
      <w:r>
        <w:rPr>
          <w:rFonts w:hint="eastAsia"/>
          <w:szCs w:val="21"/>
          <w:lang w:val="en-US" w:eastAsia="zh-CN"/>
        </w:rPr>
        <w:t>其他事项要求如下：</w:t>
      </w:r>
    </w:p>
    <w:p>
      <w:pPr>
        <w:pStyle w:val="48"/>
        <w:numPr>
          <w:ilvl w:val="0"/>
          <w:numId w:val="6"/>
        </w:numPr>
      </w:pPr>
      <w:r>
        <w:rPr>
          <w:rFonts w:hint="eastAsia"/>
        </w:rPr>
        <w:t>附录A《拉延模具静态检查表》和附录E《拉延模具动态检查表》应用于拉延模具，附录B《修冲翻整类模具静态检查表》和附录F《修冲翻整类模具动态检查表》应用于修边、冲孔、翻边和整形类模具，每套模具应配备一份检查表；</w:t>
      </w:r>
    </w:p>
    <w:p>
      <w:pPr>
        <w:pStyle w:val="48"/>
        <w:numPr>
          <w:ilvl w:val="0"/>
          <w:numId w:val="6"/>
        </w:numPr>
      </w:pPr>
      <w:r>
        <w:rPr>
          <w:rFonts w:hint="eastAsia"/>
        </w:rPr>
        <w:t>每个产品件涉及的所有模具都应配备一份《模具预验收报告》；</w:t>
      </w:r>
    </w:p>
    <w:p>
      <w:pPr>
        <w:pStyle w:val="48"/>
        <w:numPr>
          <w:ilvl w:val="0"/>
          <w:numId w:val="6"/>
        </w:numPr>
      </w:pPr>
      <w:r>
        <w:rPr>
          <w:rFonts w:hint="eastAsia"/>
        </w:rPr>
        <w:t>将事项a）中出现的问题以及记录表中不涵盖的问题，记录到附录D《模具验收问题记录表》的异常记录栏；</w:t>
      </w:r>
    </w:p>
    <w:p>
      <w:pPr>
        <w:pStyle w:val="48"/>
        <w:numPr>
          <w:ilvl w:val="0"/>
          <w:numId w:val="6"/>
        </w:numPr>
      </w:pPr>
      <w:r>
        <w:rPr>
          <w:rFonts w:hint="eastAsia"/>
        </w:rPr>
        <w:t>终验收阶段根据附录A《拉延模具静态检查表》、附录B《修冲翻整类模具静态检查表》、附录E《拉延模具动态检查表》和附录F《修冲翻整类模具动态检查表》完成模具状态再确认，将终验收问题记录在附录D《模具验收问题记录表》中，并完成终验收问题销项。对于模具调试阶段的遗留问题转入附录D《模具验收问题记录表》中，作为终验收问题进行管理。</w:t>
      </w:r>
    </w:p>
    <w:p>
      <w:pPr>
        <w:pStyle w:val="54"/>
        <w:numPr>
          <w:ilvl w:val="1"/>
          <w:numId w:val="5"/>
        </w:numPr>
        <w:spacing w:before="156" w:after="156"/>
        <w:rPr>
          <w:rFonts w:hint="eastAsia" w:ascii="黑体" w:hAnsi="黑体" w:eastAsia="黑体" w:cs="黑体"/>
        </w:rPr>
      </w:pPr>
      <w:bookmarkStart w:id="46" w:name="_Toc8338"/>
      <w:bookmarkStart w:id="47" w:name="_Toc4531"/>
      <w:r>
        <w:rPr>
          <w:rFonts w:hint="eastAsia" w:ascii="黑体" w:hAnsi="黑体" w:eastAsia="黑体" w:cs="黑体"/>
        </w:rPr>
        <w:t>检查项重要度分类</w:t>
      </w:r>
      <w:bookmarkEnd w:id="46"/>
      <w:bookmarkEnd w:id="47"/>
    </w:p>
    <w:p>
      <w:pPr>
        <w:pStyle w:val="48"/>
        <w:ind w:firstLine="420"/>
        <w:rPr>
          <w:rFonts w:hint="eastAsia"/>
        </w:rPr>
      </w:pPr>
      <w:r>
        <w:rPr>
          <w:rFonts w:hint="eastAsia"/>
          <w:szCs w:val="21"/>
          <w:lang w:val="en-US" w:eastAsia="zh-CN"/>
        </w:rPr>
        <w:t>检查项重要度分类如下：</w:t>
      </w:r>
    </w:p>
    <w:p>
      <w:pPr>
        <w:pStyle w:val="48"/>
        <w:numPr>
          <w:ilvl w:val="0"/>
          <w:numId w:val="7"/>
        </w:numPr>
      </w:pPr>
      <w:r>
        <w:rPr>
          <w:rFonts w:hint="eastAsia"/>
        </w:rPr>
        <w:t>A类问题：</w:t>
      </w:r>
    </w:p>
    <w:p>
      <w:pPr>
        <w:pStyle w:val="48"/>
        <w:widowControl w:val="0"/>
        <w:numPr>
          <w:ilvl w:val="0"/>
          <w:numId w:val="8"/>
        </w:numPr>
        <w:autoSpaceDE/>
        <w:autoSpaceDN/>
        <w:ind w:leftChars="400" w:hangingChars="200"/>
      </w:pPr>
      <w:r>
        <w:rPr>
          <w:rFonts w:hint="eastAsia"/>
        </w:rPr>
        <w:t>影响生产和安全的模具问题，如影响模具安装、起吊、废料滑落、取/放件困难等问题；</w:t>
      </w:r>
    </w:p>
    <w:p>
      <w:pPr>
        <w:pStyle w:val="48"/>
        <w:widowControl w:val="0"/>
        <w:numPr>
          <w:ilvl w:val="0"/>
          <w:numId w:val="8"/>
        </w:numPr>
        <w:autoSpaceDE/>
        <w:autoSpaceDN/>
        <w:ind w:leftChars="400" w:hangingChars="200"/>
      </w:pPr>
      <w:r>
        <w:rPr>
          <w:rFonts w:hint="eastAsia"/>
        </w:rPr>
        <w:t>导致零件出现开裂、隐裂及其他导致产品功能完全丧失的模具问题。</w:t>
      </w:r>
    </w:p>
    <w:p>
      <w:pPr>
        <w:pStyle w:val="48"/>
        <w:numPr>
          <w:ilvl w:val="0"/>
          <w:numId w:val="7"/>
        </w:numPr>
      </w:pPr>
      <w:r>
        <w:rPr>
          <w:rFonts w:hint="eastAsia"/>
        </w:rPr>
        <w:t>B类问题：</w:t>
      </w:r>
    </w:p>
    <w:p>
      <w:pPr>
        <w:pStyle w:val="48"/>
        <w:widowControl w:val="0"/>
        <w:numPr>
          <w:ilvl w:val="0"/>
          <w:numId w:val="9"/>
        </w:numPr>
        <w:autoSpaceDE/>
        <w:autoSpaceDN/>
        <w:ind w:leftChars="400" w:hangingChars="200"/>
      </w:pPr>
      <w:r>
        <w:rPr>
          <w:rFonts w:hint="eastAsia"/>
        </w:rPr>
        <w:t>模具装配不符合图纸设计要求导致生产制造过程存在隐患，如上模销钉无销堵、螺钉无弹簧垫圈和导板挂台小等；</w:t>
      </w:r>
    </w:p>
    <w:p>
      <w:pPr>
        <w:pStyle w:val="48"/>
        <w:widowControl w:val="0"/>
        <w:numPr>
          <w:ilvl w:val="0"/>
          <w:numId w:val="9"/>
        </w:numPr>
        <w:autoSpaceDE/>
        <w:autoSpaceDN/>
        <w:ind w:leftChars="400" w:hangingChars="200"/>
      </w:pPr>
      <w:r>
        <w:rPr>
          <w:rFonts w:hint="eastAsia"/>
        </w:rPr>
        <w:t>对产品性能存在间接影响的问题，如粗糙度差、销钉螺钉刃入量小和修边冲孔刃入量小等；</w:t>
      </w:r>
    </w:p>
    <w:p>
      <w:pPr>
        <w:pStyle w:val="48"/>
        <w:widowControl w:val="0"/>
        <w:numPr>
          <w:ilvl w:val="0"/>
          <w:numId w:val="9"/>
        </w:numPr>
        <w:autoSpaceDE/>
        <w:autoSpaceDN/>
        <w:ind w:leftChars="400" w:hangingChars="200"/>
      </w:pPr>
      <w:r>
        <w:rPr>
          <w:rFonts w:hint="eastAsia"/>
        </w:rPr>
        <w:t>导致零件外观严重压伤、影响产品外表面质量，拉毛、划伤的模具问题等。</w:t>
      </w:r>
    </w:p>
    <w:p>
      <w:pPr>
        <w:pStyle w:val="48"/>
        <w:numPr>
          <w:ilvl w:val="0"/>
          <w:numId w:val="7"/>
        </w:numPr>
      </w:pPr>
      <w:r>
        <w:rPr>
          <w:rFonts w:hint="eastAsia"/>
        </w:rPr>
        <w:t>C类问题：</w:t>
      </w:r>
    </w:p>
    <w:p>
      <w:pPr>
        <w:pStyle w:val="48"/>
        <w:widowControl w:val="0"/>
        <w:numPr>
          <w:ilvl w:val="0"/>
          <w:numId w:val="10"/>
        </w:numPr>
        <w:autoSpaceDE/>
        <w:autoSpaceDN/>
        <w:ind w:leftChars="400" w:hangingChars="200"/>
      </w:pPr>
      <w:r>
        <w:rPr>
          <w:rFonts w:hint="eastAsia"/>
        </w:rPr>
        <w:t>不符合产品技术要求，但对产品装配、使用不存在明显影响</w:t>
      </w:r>
      <w:r>
        <w:rPr>
          <w:rFonts w:hint="eastAsia"/>
          <w:lang w:val="en-US" w:eastAsia="zh-CN"/>
        </w:rPr>
        <w:t>的问题</w:t>
      </w:r>
      <w:r>
        <w:rPr>
          <w:rFonts w:hint="eastAsia"/>
        </w:rPr>
        <w:t>；</w:t>
      </w:r>
    </w:p>
    <w:p>
      <w:pPr>
        <w:pStyle w:val="48"/>
        <w:widowControl w:val="0"/>
        <w:numPr>
          <w:ilvl w:val="0"/>
          <w:numId w:val="10"/>
        </w:numPr>
        <w:autoSpaceDE/>
        <w:autoSpaceDN/>
        <w:ind w:leftChars="400" w:hangingChars="200"/>
      </w:pPr>
      <w:r>
        <w:rPr>
          <w:rFonts w:hint="eastAsia"/>
        </w:rPr>
        <w:t>对产品性能、安全不存在潜在影响的缺陷问题，如导板划伤、镶块材质编号错误、到底标记无安装、垫片过多等；</w:t>
      </w:r>
    </w:p>
    <w:p>
      <w:pPr>
        <w:pStyle w:val="48"/>
        <w:widowControl w:val="0"/>
        <w:numPr>
          <w:ilvl w:val="0"/>
          <w:numId w:val="10"/>
        </w:numPr>
        <w:autoSpaceDE/>
        <w:autoSpaceDN/>
        <w:ind w:leftChars="400" w:hangingChars="200"/>
      </w:pPr>
      <w:r>
        <w:rPr>
          <w:rFonts w:hint="eastAsia"/>
        </w:rPr>
        <w:t>导致零件非I区面轻微压痕、拉毛和轻微毛刺等模具问题。</w:t>
      </w:r>
    </w:p>
    <w:p>
      <w:pPr>
        <w:pStyle w:val="54"/>
        <w:numPr>
          <w:ilvl w:val="1"/>
          <w:numId w:val="5"/>
        </w:numPr>
        <w:spacing w:before="156" w:after="156"/>
        <w:rPr>
          <w:rFonts w:ascii="宋体" w:hAnsi="宋体" w:eastAsia="宋体" w:cs="宋体"/>
          <w:b/>
          <w:bCs/>
        </w:rPr>
      </w:pPr>
      <w:bookmarkStart w:id="48" w:name="_Toc14593"/>
      <w:bookmarkStart w:id="49" w:name="_Toc27190"/>
      <w:r>
        <w:rPr>
          <w:rFonts w:hint="eastAsia" w:ascii="宋体" w:hAnsi="宋体" w:eastAsia="宋体" w:cs="宋体"/>
          <w:b/>
          <w:bCs/>
        </w:rPr>
        <w:t>模具预验收启动要求</w:t>
      </w:r>
      <w:bookmarkEnd w:id="48"/>
      <w:bookmarkEnd w:id="49"/>
    </w:p>
    <w:p>
      <w:pPr>
        <w:pStyle w:val="48"/>
        <w:ind w:firstLine="420"/>
      </w:pPr>
      <w:r>
        <w:rPr>
          <w:rFonts w:hint="eastAsia"/>
          <w:szCs w:val="21"/>
          <w:lang w:val="en-US" w:eastAsia="zh-CN"/>
        </w:rPr>
        <w:t>模具预验收启动要求如下：</w:t>
      </w:r>
    </w:p>
    <w:p>
      <w:pPr>
        <w:pStyle w:val="48"/>
        <w:numPr>
          <w:ilvl w:val="0"/>
          <w:numId w:val="11"/>
        </w:numPr>
      </w:pPr>
      <w:r>
        <w:rPr>
          <w:rFonts w:hint="eastAsia"/>
        </w:rPr>
        <w:t>零件全尺寸合格率</w:t>
      </w:r>
      <w:r>
        <w:rPr>
          <w:rFonts w:hint="eastAsia"/>
          <w:lang w:val="en-US" w:eastAsia="zh-CN"/>
        </w:rPr>
        <w:t>不低于</w:t>
      </w:r>
      <w:r>
        <w:rPr>
          <w:rFonts w:hint="eastAsia"/>
        </w:rPr>
        <w:t>85%，关键尺寸合格率</w:t>
      </w:r>
      <w:r>
        <w:rPr>
          <w:rFonts w:hint="eastAsia"/>
          <w:lang w:val="en-US" w:eastAsia="zh-CN"/>
        </w:rPr>
        <w:t>不低于</w:t>
      </w:r>
      <w:r>
        <w:rPr>
          <w:rFonts w:hint="eastAsia"/>
        </w:rPr>
        <w:t>95%，基准合格率100%，供方需提供《全尺寸检测报告》；</w:t>
      </w:r>
    </w:p>
    <w:p>
      <w:pPr>
        <w:pStyle w:val="48"/>
        <w:numPr>
          <w:ilvl w:val="0"/>
          <w:numId w:val="11"/>
        </w:numPr>
      </w:pPr>
      <w:r>
        <w:rPr>
          <w:rFonts w:hint="eastAsia"/>
        </w:rPr>
        <w:t>预验收前模具设变完成率达到100%；</w:t>
      </w:r>
    </w:p>
    <w:p>
      <w:pPr>
        <w:pStyle w:val="48"/>
        <w:numPr>
          <w:ilvl w:val="0"/>
          <w:numId w:val="11"/>
        </w:numPr>
      </w:pPr>
      <w:r>
        <w:rPr>
          <w:rFonts w:hint="eastAsia"/>
        </w:rPr>
        <w:t>供方完成模具自检，将自检的《模具动态检查表》和《模具静态检查表》提供给甲方进行确认；</w:t>
      </w:r>
    </w:p>
    <w:p>
      <w:pPr>
        <w:pStyle w:val="48"/>
        <w:numPr>
          <w:ilvl w:val="0"/>
          <w:numId w:val="11"/>
        </w:numPr>
      </w:pPr>
      <w:r>
        <w:rPr>
          <w:rFonts w:hint="eastAsia"/>
        </w:rPr>
        <w:t>供方提供预验收时动态检查的《压力机精度报告》；</w:t>
      </w:r>
    </w:p>
    <w:p>
      <w:pPr>
        <w:pStyle w:val="48"/>
        <w:numPr>
          <w:ilvl w:val="0"/>
          <w:numId w:val="11"/>
        </w:numPr>
      </w:pPr>
      <w:r>
        <w:rPr>
          <w:rFonts w:hint="eastAsia"/>
        </w:rPr>
        <w:t>供方提出预验收申请，经确认后方可启动预验收。</w:t>
      </w:r>
    </w:p>
    <w:p>
      <w:pPr>
        <w:pStyle w:val="54"/>
        <w:numPr>
          <w:ilvl w:val="1"/>
          <w:numId w:val="5"/>
        </w:numPr>
        <w:spacing w:before="156" w:after="156"/>
        <w:rPr>
          <w:rFonts w:ascii="宋体" w:hAnsi="宋体" w:eastAsia="宋体" w:cs="宋体"/>
          <w:b/>
          <w:bCs/>
        </w:rPr>
      </w:pPr>
      <w:bookmarkStart w:id="50" w:name="_Toc19548"/>
      <w:bookmarkStart w:id="51" w:name="_Toc22929"/>
      <w:r>
        <w:rPr>
          <w:rFonts w:hint="eastAsia" w:ascii="宋体" w:hAnsi="宋体" w:eastAsia="宋体" w:cs="宋体"/>
          <w:b/>
          <w:bCs/>
        </w:rPr>
        <w:t>模具预验收通过及发交要求</w:t>
      </w:r>
      <w:bookmarkEnd w:id="50"/>
      <w:bookmarkEnd w:id="51"/>
    </w:p>
    <w:p>
      <w:pPr>
        <w:pStyle w:val="48"/>
        <w:ind w:firstLine="420"/>
      </w:pPr>
      <w:r>
        <w:rPr>
          <w:rFonts w:hint="eastAsia"/>
          <w:szCs w:val="21"/>
          <w:lang w:val="en-US" w:eastAsia="zh-CN"/>
        </w:rPr>
        <w:t>模具预验收通过及发交要求如下：</w:t>
      </w:r>
    </w:p>
    <w:p>
      <w:pPr>
        <w:pStyle w:val="48"/>
        <w:numPr>
          <w:ilvl w:val="0"/>
          <w:numId w:val="12"/>
        </w:numPr>
      </w:pPr>
      <w:r>
        <w:rPr>
          <w:rFonts w:hint="eastAsia"/>
        </w:rPr>
        <w:t>零件全尺寸合格率</w:t>
      </w:r>
      <w:r>
        <w:rPr>
          <w:rFonts w:hint="eastAsia"/>
          <w:lang w:val="en-US" w:eastAsia="zh-CN"/>
        </w:rPr>
        <w:t>不低于</w:t>
      </w:r>
      <w:r>
        <w:rPr>
          <w:rFonts w:hint="eastAsia"/>
        </w:rPr>
        <w:t>90%，关键尺寸合格率达到100%；</w:t>
      </w:r>
    </w:p>
    <w:p>
      <w:pPr>
        <w:pStyle w:val="48"/>
        <w:numPr>
          <w:ilvl w:val="0"/>
          <w:numId w:val="12"/>
        </w:numPr>
      </w:pPr>
      <w:r>
        <w:rPr>
          <w:rFonts w:hint="eastAsia"/>
        </w:rPr>
        <w:t>零件无开裂、起皱等A类和B类问题；</w:t>
      </w:r>
    </w:p>
    <w:p>
      <w:pPr>
        <w:pStyle w:val="48"/>
        <w:numPr>
          <w:ilvl w:val="0"/>
          <w:numId w:val="12"/>
        </w:numPr>
      </w:pPr>
      <w:r>
        <w:rPr>
          <w:rFonts w:hint="eastAsia"/>
        </w:rPr>
        <w:t>预验收模具动/静态检查问题点整改： A类问题销项完成率100%，B/C类问题销项率</w:t>
      </w:r>
      <w:r>
        <w:rPr>
          <w:rFonts w:hint="eastAsia"/>
          <w:lang w:val="en-US" w:eastAsia="zh-CN"/>
        </w:rPr>
        <w:t>不低于</w:t>
      </w:r>
      <w:r>
        <w:rPr>
          <w:rFonts w:hint="eastAsia"/>
        </w:rPr>
        <w:t>85%；</w:t>
      </w:r>
    </w:p>
    <w:p>
      <w:pPr>
        <w:pStyle w:val="48"/>
        <w:numPr>
          <w:ilvl w:val="0"/>
          <w:numId w:val="12"/>
        </w:numPr>
      </w:pPr>
      <w:r>
        <w:rPr>
          <w:rFonts w:hint="eastAsia"/>
        </w:rPr>
        <w:t>模具设变完成情况达到100%；</w:t>
      </w:r>
    </w:p>
    <w:p>
      <w:pPr>
        <w:pStyle w:val="48"/>
        <w:numPr>
          <w:ilvl w:val="0"/>
          <w:numId w:val="12"/>
        </w:numPr>
      </w:pPr>
      <w:r>
        <w:rPr>
          <w:rFonts w:hint="eastAsia"/>
          <w:lang w:val="en-US" w:eastAsia="zh-CN"/>
        </w:rPr>
        <w:t>蓝油接触均匀，</w:t>
      </w:r>
      <w:r>
        <w:rPr>
          <w:rFonts w:hint="eastAsia"/>
        </w:rPr>
        <w:t>研合率</w:t>
      </w:r>
      <w:r>
        <w:rPr>
          <w:rFonts w:hint="eastAsia"/>
          <w:lang w:val="en-US" w:eastAsia="zh-CN"/>
        </w:rPr>
        <w:t>不低于</w:t>
      </w:r>
      <w:r>
        <w:rPr>
          <w:rFonts w:hint="eastAsia"/>
        </w:rPr>
        <w:t>95%；</w:t>
      </w:r>
    </w:p>
    <w:p>
      <w:pPr>
        <w:pStyle w:val="48"/>
        <w:numPr>
          <w:ilvl w:val="0"/>
          <w:numId w:val="12"/>
        </w:numPr>
      </w:pPr>
      <w:r>
        <w:rPr>
          <w:rFonts w:hint="eastAsia"/>
        </w:rPr>
        <w:t>预验收资料交付物已完成提交，且甲方无任何异议；</w:t>
      </w:r>
    </w:p>
    <w:p>
      <w:pPr>
        <w:pStyle w:val="48"/>
        <w:numPr>
          <w:ilvl w:val="0"/>
          <w:numId w:val="12"/>
        </w:numPr>
      </w:pPr>
      <w:r>
        <w:rPr>
          <w:rFonts w:hint="eastAsia"/>
        </w:rPr>
        <w:t>供</w:t>
      </w:r>
      <w:r>
        <w:rPr>
          <w:rFonts w:hint="eastAsia"/>
          <w:lang w:val="en-US" w:eastAsia="zh-CN"/>
        </w:rPr>
        <w:t>方</w:t>
      </w:r>
      <w:r>
        <w:rPr>
          <w:rFonts w:hint="eastAsia"/>
        </w:rPr>
        <w:t>需提供模具备件清单。</w:t>
      </w:r>
    </w:p>
    <w:p>
      <w:pPr>
        <w:pStyle w:val="54"/>
        <w:numPr>
          <w:ilvl w:val="1"/>
          <w:numId w:val="5"/>
        </w:numPr>
        <w:spacing w:before="156" w:after="156"/>
        <w:rPr>
          <w:rFonts w:ascii="宋体" w:hAnsi="宋体" w:eastAsia="宋体" w:cs="宋体"/>
          <w:b/>
          <w:bCs/>
        </w:rPr>
      </w:pPr>
      <w:bookmarkStart w:id="52" w:name="_Toc3510"/>
      <w:bookmarkStart w:id="53" w:name="_Toc9606"/>
      <w:r>
        <w:rPr>
          <w:rFonts w:hint="eastAsia" w:ascii="宋体" w:hAnsi="宋体" w:eastAsia="宋体" w:cs="宋体"/>
          <w:b/>
          <w:bCs/>
        </w:rPr>
        <w:t>模具终验收启动要求</w:t>
      </w:r>
      <w:bookmarkEnd w:id="52"/>
      <w:bookmarkEnd w:id="53"/>
    </w:p>
    <w:p>
      <w:pPr>
        <w:pStyle w:val="48"/>
        <w:ind w:firstLine="420"/>
        <w:rPr>
          <w:rFonts w:hint="default"/>
          <w:lang w:val="en-US"/>
        </w:rPr>
      </w:pPr>
      <w:r>
        <w:rPr>
          <w:rFonts w:hint="eastAsia"/>
          <w:szCs w:val="21"/>
          <w:lang w:val="en-US" w:eastAsia="zh-CN"/>
        </w:rPr>
        <w:t>模具终验收启动要求如下：</w:t>
      </w:r>
    </w:p>
    <w:p>
      <w:pPr>
        <w:pStyle w:val="48"/>
        <w:numPr>
          <w:ilvl w:val="0"/>
          <w:numId w:val="13"/>
        </w:numPr>
      </w:pPr>
      <w:r>
        <w:rPr>
          <w:rFonts w:hint="eastAsia"/>
        </w:rPr>
        <w:t>冲压件完成SOP封样；</w:t>
      </w:r>
    </w:p>
    <w:p>
      <w:pPr>
        <w:pStyle w:val="48"/>
        <w:numPr>
          <w:ilvl w:val="0"/>
          <w:numId w:val="13"/>
        </w:numPr>
      </w:pPr>
      <w:r>
        <w:rPr>
          <w:rFonts w:hint="eastAsia"/>
        </w:rPr>
        <w:t>模具表面处理完成，模具调试生产稳定；</w:t>
      </w:r>
    </w:p>
    <w:p>
      <w:pPr>
        <w:pStyle w:val="48"/>
        <w:numPr>
          <w:ilvl w:val="0"/>
          <w:numId w:val="13"/>
        </w:numPr>
      </w:pPr>
      <w:r>
        <w:rPr>
          <w:rFonts w:hint="eastAsia"/>
        </w:rPr>
        <w:t>SOP节点要求如下：</w:t>
      </w:r>
    </w:p>
    <w:p>
      <w:pPr>
        <w:pStyle w:val="48"/>
        <w:numPr>
          <w:ilvl w:val="0"/>
          <w:numId w:val="14"/>
        </w:numPr>
        <w:ind w:leftChars="400" w:hangingChars="200"/>
      </w:pPr>
      <w:r>
        <w:rPr>
          <w:rFonts w:hint="eastAsia"/>
        </w:rPr>
        <w:t>全尺寸合格率</w:t>
      </w:r>
      <w:r>
        <w:rPr>
          <w:rFonts w:hint="eastAsia"/>
          <w:lang w:val="en-US" w:eastAsia="zh-CN"/>
        </w:rPr>
        <w:t>不低于</w:t>
      </w:r>
      <w:r>
        <w:rPr>
          <w:rFonts w:hint="eastAsia"/>
        </w:rPr>
        <w:t>95%，关键尺寸合格率达到100%；</w:t>
      </w:r>
    </w:p>
    <w:p>
      <w:pPr>
        <w:pStyle w:val="48"/>
        <w:numPr>
          <w:ilvl w:val="0"/>
          <w:numId w:val="14"/>
        </w:numPr>
        <w:ind w:leftChars="400" w:hangingChars="200"/>
      </w:pPr>
      <w:r>
        <w:rPr>
          <w:rFonts w:hint="eastAsia"/>
        </w:rPr>
        <w:t>不允许有影响总成匹配的测量点；</w:t>
      </w:r>
    </w:p>
    <w:p>
      <w:pPr>
        <w:pStyle w:val="48"/>
        <w:numPr>
          <w:ilvl w:val="0"/>
          <w:numId w:val="14"/>
        </w:numPr>
        <w:ind w:leftChars="400" w:hangingChars="200"/>
      </w:pPr>
      <w:r>
        <w:rPr>
          <w:rFonts w:hint="eastAsia"/>
        </w:rPr>
        <w:t>超过1-2倍公差的测量点经过装车验证不影响质量和匹配，并签署尺寸认可文件；</w:t>
      </w:r>
    </w:p>
    <w:p>
      <w:pPr>
        <w:pStyle w:val="48"/>
        <w:numPr>
          <w:ilvl w:val="0"/>
          <w:numId w:val="14"/>
        </w:numPr>
        <w:ind w:leftChars="400" w:hangingChars="200"/>
      </w:pPr>
      <w:r>
        <w:rPr>
          <w:rFonts w:hint="eastAsia"/>
        </w:rPr>
        <w:t>不允许有超过2倍公差的测量点；</w:t>
      </w:r>
    </w:p>
    <w:p>
      <w:pPr>
        <w:pStyle w:val="48"/>
        <w:numPr>
          <w:ilvl w:val="0"/>
          <w:numId w:val="14"/>
        </w:numPr>
        <w:ind w:leftChars="400" w:hangingChars="200"/>
      </w:pPr>
      <w:r>
        <w:rPr>
          <w:rFonts w:hint="eastAsia"/>
        </w:rPr>
        <w:t>匹配法兰面平行差不超过0</w:t>
      </w:r>
      <w:r>
        <w:t>.5</w:t>
      </w:r>
      <w:r>
        <w:rPr>
          <w:rFonts w:hint="eastAsia"/>
        </w:rPr>
        <w:t>mm；</w:t>
      </w:r>
    </w:p>
    <w:p>
      <w:pPr>
        <w:pStyle w:val="48"/>
        <w:numPr>
          <w:ilvl w:val="0"/>
          <w:numId w:val="14"/>
        </w:numPr>
        <w:ind w:leftChars="400" w:hangingChars="200"/>
      </w:pPr>
      <w:r>
        <w:rPr>
          <w:rFonts w:hint="eastAsia"/>
        </w:rPr>
        <w:t>测量不同零件的同一测点，偏差范围不超过0.3mm。</w:t>
      </w:r>
    </w:p>
    <w:p>
      <w:pPr>
        <w:pStyle w:val="48"/>
        <w:numPr>
          <w:ilvl w:val="0"/>
          <w:numId w:val="13"/>
        </w:numPr>
      </w:pPr>
      <w:r>
        <w:rPr>
          <w:rFonts w:hint="eastAsia"/>
        </w:rPr>
        <w:t>供方提出终验收申请，经甲方确认才可以启动终验收。</w:t>
      </w:r>
    </w:p>
    <w:p>
      <w:pPr>
        <w:pStyle w:val="54"/>
        <w:numPr>
          <w:ilvl w:val="1"/>
          <w:numId w:val="5"/>
        </w:numPr>
        <w:spacing w:before="156" w:after="156"/>
        <w:rPr>
          <w:rFonts w:ascii="宋体" w:hAnsi="宋体" w:eastAsia="宋体" w:cs="宋体"/>
          <w:b/>
          <w:bCs/>
        </w:rPr>
      </w:pPr>
      <w:bookmarkStart w:id="54" w:name="_Toc4897"/>
      <w:bookmarkStart w:id="55" w:name="_Toc30070"/>
      <w:r>
        <w:rPr>
          <w:rFonts w:hint="eastAsia" w:ascii="宋体" w:hAnsi="宋体" w:eastAsia="宋体" w:cs="宋体"/>
          <w:b/>
          <w:bCs/>
        </w:rPr>
        <w:t>模具终验收通过要求</w:t>
      </w:r>
      <w:bookmarkEnd w:id="54"/>
      <w:bookmarkEnd w:id="55"/>
    </w:p>
    <w:p>
      <w:pPr>
        <w:pStyle w:val="48"/>
        <w:ind w:firstLine="420"/>
        <w:rPr>
          <w:rFonts w:hint="default"/>
          <w:lang w:val="en-US"/>
        </w:rPr>
      </w:pPr>
      <w:r>
        <w:rPr>
          <w:rFonts w:hint="eastAsia"/>
          <w:szCs w:val="21"/>
          <w:lang w:val="en-US" w:eastAsia="zh-CN"/>
        </w:rPr>
        <w:t>模具终验收通过要求如下：</w:t>
      </w:r>
    </w:p>
    <w:p>
      <w:pPr>
        <w:pStyle w:val="48"/>
        <w:numPr>
          <w:ilvl w:val="0"/>
          <w:numId w:val="15"/>
        </w:numPr>
      </w:pPr>
      <w:r>
        <w:rPr>
          <w:rFonts w:hint="eastAsia"/>
        </w:rPr>
        <w:t>模具动/静态检查问题点整改完成，销项率达到100%；</w:t>
      </w:r>
    </w:p>
    <w:p>
      <w:pPr>
        <w:pStyle w:val="48"/>
        <w:numPr>
          <w:ilvl w:val="0"/>
          <w:numId w:val="15"/>
        </w:numPr>
      </w:pPr>
      <w:r>
        <w:rPr>
          <w:rFonts w:hint="eastAsia"/>
        </w:rPr>
        <w:t>零件尺寸合格率</w:t>
      </w:r>
      <w:r>
        <w:rPr>
          <w:rFonts w:hint="eastAsia"/>
          <w:lang w:val="en-US" w:eastAsia="zh-CN"/>
        </w:rPr>
        <w:t>不低于</w:t>
      </w:r>
      <w:r>
        <w:rPr>
          <w:rFonts w:hint="eastAsia"/>
        </w:rPr>
        <w:t>95%，关键尺寸合格率达到100%，基准合格率100%，无装车匹配问题；</w:t>
      </w:r>
    </w:p>
    <w:p>
      <w:pPr>
        <w:pStyle w:val="48"/>
        <w:numPr>
          <w:ilvl w:val="0"/>
          <w:numId w:val="15"/>
        </w:numPr>
      </w:pPr>
      <w:r>
        <w:rPr>
          <w:rFonts w:hint="eastAsia"/>
        </w:rPr>
        <w:t>研合率要求：</w:t>
      </w:r>
      <w:r>
        <w:rPr>
          <w:rFonts w:hint="eastAsia"/>
          <w:lang w:val="en-US" w:eastAsia="zh-CN"/>
        </w:rPr>
        <w:t>蓝油接触均匀，</w:t>
      </w:r>
      <w:r>
        <w:rPr>
          <w:rFonts w:hint="eastAsia"/>
        </w:rPr>
        <w:t>关键部位研合率100%，其余部位研合率</w:t>
      </w:r>
      <w:r>
        <w:rPr>
          <w:rFonts w:hint="eastAsia"/>
          <w:lang w:val="en-US" w:eastAsia="zh-CN"/>
        </w:rPr>
        <w:t>不低于</w:t>
      </w:r>
      <w:r>
        <w:rPr>
          <w:rFonts w:hint="eastAsia"/>
        </w:rPr>
        <w:t xml:space="preserve">95%；  </w:t>
      </w:r>
    </w:p>
    <w:p>
      <w:pPr>
        <w:numPr>
          <w:ilvl w:val="0"/>
          <w:numId w:val="15"/>
        </w:numPr>
        <w:ind w:leftChars="200" w:hangingChars="200"/>
        <w:rPr>
          <w:rFonts w:ascii="宋体" w:hAnsi="宋体"/>
        </w:rPr>
      </w:pPr>
      <w:r>
        <w:rPr>
          <w:rStyle w:val="53"/>
          <w:rFonts w:hint="eastAsia"/>
        </w:rPr>
        <w:t>生产指标要求如下</w:t>
      </w:r>
      <w:r>
        <w:rPr>
          <w:rFonts w:hint="eastAsia" w:ascii="宋体" w:hAnsi="宋体"/>
        </w:rPr>
        <w:t>：</w:t>
      </w:r>
    </w:p>
    <w:p>
      <w:pPr>
        <w:pStyle w:val="48"/>
        <w:numPr>
          <w:ilvl w:val="0"/>
          <w:numId w:val="16"/>
        </w:numPr>
        <w:ind w:leftChars="400" w:hangingChars="200"/>
      </w:pPr>
      <w:r>
        <w:rPr>
          <w:rFonts w:hint="eastAsia"/>
        </w:rPr>
        <w:t>批量生产不小于3个批次，单批次生产＞800台份；</w:t>
      </w:r>
    </w:p>
    <w:p>
      <w:pPr>
        <w:pStyle w:val="48"/>
        <w:numPr>
          <w:ilvl w:val="0"/>
          <w:numId w:val="16"/>
        </w:numPr>
        <w:ind w:leftChars="400" w:hangingChars="200"/>
      </w:pPr>
      <w:r>
        <w:rPr>
          <w:rFonts w:hint="eastAsia"/>
        </w:rPr>
        <w:t>故障停机率：因模具原因或故障造成的停机，如后工序擦模、传感器不良调整等，OP</w:t>
      </w:r>
      <w:r>
        <w:t>10</w:t>
      </w:r>
      <w:r>
        <w:rPr>
          <w:rFonts w:hint="eastAsia"/>
        </w:rPr>
        <w:t>擦模时间不纳入统计，生产过程发现不良品需要停机检查模具，但最终判定并不是模具原因时，该时间也不纳入统计范围。其中，内板件模具故障停机率</w:t>
      </w:r>
      <w:r>
        <w:rPr>
          <w:rFonts w:hint="eastAsia"/>
          <w:lang w:val="en-US" w:eastAsia="zh-CN"/>
        </w:rPr>
        <w:t>不高于</w:t>
      </w:r>
      <w:r>
        <w:rPr>
          <w:rFonts w:hint="eastAsia"/>
        </w:rPr>
        <w:t>8%，外板件模具故障停机率</w:t>
      </w:r>
      <w:r>
        <w:rPr>
          <w:rFonts w:hint="eastAsia"/>
          <w:lang w:val="en-US" w:eastAsia="zh-CN"/>
        </w:rPr>
        <w:t>不高于</w:t>
      </w:r>
      <w:r>
        <w:rPr>
          <w:rFonts w:hint="eastAsia"/>
        </w:rPr>
        <w:t>10%；</w:t>
      </w:r>
    </w:p>
    <w:p>
      <w:pPr>
        <w:pStyle w:val="48"/>
        <w:numPr>
          <w:ilvl w:val="0"/>
          <w:numId w:val="16"/>
        </w:numPr>
        <w:ind w:leftChars="400" w:hangingChars="200"/>
      </w:pPr>
      <w:r>
        <w:rPr>
          <w:rFonts w:hint="eastAsia"/>
        </w:rPr>
        <w:t>钢板件报废率</w:t>
      </w:r>
      <w:r>
        <w:rPr>
          <w:rFonts w:hint="eastAsia"/>
          <w:lang w:val="en-US" w:eastAsia="zh-CN"/>
        </w:rPr>
        <w:t>不高于</w:t>
      </w:r>
      <w:r>
        <w:rPr>
          <w:rFonts w:hint="eastAsia"/>
        </w:rPr>
        <w:t>3‰，铝板件报废率</w:t>
      </w:r>
      <w:r>
        <w:rPr>
          <w:rFonts w:hint="eastAsia"/>
          <w:lang w:val="en-US" w:eastAsia="zh-CN"/>
        </w:rPr>
        <w:t>不高于</w:t>
      </w:r>
      <w:r>
        <w:rPr>
          <w:rFonts w:hint="eastAsia"/>
        </w:rPr>
        <w:t>15‰，返修率</w:t>
      </w:r>
      <w:r>
        <w:rPr>
          <w:rFonts w:hint="eastAsia"/>
          <w:lang w:val="en-US" w:eastAsia="zh-CN"/>
        </w:rPr>
        <w:t>不高于</w:t>
      </w:r>
      <w:r>
        <w:rPr>
          <w:rFonts w:hint="eastAsia"/>
        </w:rPr>
        <w:t>10%；</w:t>
      </w:r>
    </w:p>
    <w:p>
      <w:pPr>
        <w:pStyle w:val="48"/>
        <w:numPr>
          <w:ilvl w:val="0"/>
          <w:numId w:val="16"/>
        </w:numPr>
        <w:ind w:leftChars="400" w:hangingChars="200"/>
      </w:pPr>
      <w:r>
        <w:rPr>
          <w:rFonts w:hint="eastAsia"/>
        </w:rPr>
        <w:t>外板件返修率</w:t>
      </w:r>
      <w:r>
        <w:rPr>
          <w:rFonts w:hint="eastAsia"/>
          <w:lang w:val="en-US" w:eastAsia="zh-CN"/>
        </w:rPr>
        <w:t>不高于</w:t>
      </w:r>
      <w:r>
        <w:rPr>
          <w:rFonts w:hint="eastAsia"/>
        </w:rPr>
        <w:t>5%，内板件返修率</w:t>
      </w:r>
      <w:r>
        <w:rPr>
          <w:rFonts w:hint="eastAsia"/>
          <w:lang w:val="en-US" w:eastAsia="zh-CN"/>
        </w:rPr>
        <w:t>不高于</w:t>
      </w:r>
      <w:r>
        <w:rPr>
          <w:rFonts w:hint="eastAsia"/>
        </w:rPr>
        <w:t>2%。</w:t>
      </w:r>
    </w:p>
    <w:p>
      <w:pPr>
        <w:pStyle w:val="48"/>
        <w:numPr>
          <w:ilvl w:val="0"/>
          <w:numId w:val="15"/>
        </w:numPr>
      </w:pPr>
      <w:r>
        <w:rPr>
          <w:rFonts w:hint="eastAsia"/>
        </w:rPr>
        <w:t>完成模具备品备件移交，镶块备件入库前经互换性确认；</w:t>
      </w:r>
    </w:p>
    <w:p>
      <w:pPr>
        <w:pStyle w:val="48"/>
        <w:numPr>
          <w:ilvl w:val="0"/>
          <w:numId w:val="15"/>
        </w:numPr>
        <w:rPr>
          <w:rFonts w:hint="eastAsia"/>
        </w:rPr>
      </w:pPr>
      <w:r>
        <w:rPr>
          <w:rFonts w:hint="eastAsia"/>
        </w:rPr>
        <w:t>完成模具备品备件清单等模具资料移交。</w:t>
      </w:r>
    </w:p>
    <w:p>
      <w:pPr>
        <w:keepNext w:val="0"/>
        <w:keepLines w:val="0"/>
        <w:pageBreakBefore w:val="0"/>
        <w:widowControl/>
        <w:suppressLineNumbers w:val="0"/>
        <w:kinsoku/>
        <w:wordWrap/>
        <w:overflowPunct/>
        <w:topLinePunct w:val="0"/>
        <w:autoSpaceDE/>
        <w:autoSpaceDN/>
        <w:bidi w:val="0"/>
        <w:adjustRightInd/>
        <w:snapToGrid/>
        <w:spacing w:before="157" w:beforeLines="50"/>
        <w:ind w:left="839" w:hanging="420"/>
        <w:jc w:val="left"/>
        <w:textAlignment w:val="auto"/>
      </w:pPr>
      <w:r>
        <w:rPr>
          <w:rFonts w:ascii="黑体" w:hAnsi="宋体" w:eastAsia="黑体" w:cs="黑体"/>
          <w:color w:val="000000"/>
          <w:kern w:val="0"/>
          <w:sz w:val="18"/>
          <w:szCs w:val="18"/>
          <w:lang w:val="en-US" w:eastAsia="zh-CN" w:bidi="ar"/>
        </w:rPr>
        <w:t>注：</w:t>
      </w:r>
      <w:r>
        <w:rPr>
          <w:rFonts w:hint="eastAsia" w:ascii="宋体" w:hAnsi="宋体" w:eastAsia="宋体" w:cs="宋体"/>
          <w:color w:val="000000"/>
          <w:kern w:val="0"/>
          <w:sz w:val="18"/>
          <w:szCs w:val="18"/>
          <w:lang w:val="en-US" w:eastAsia="zh-CN" w:bidi="ar"/>
        </w:rPr>
        <w:t xml:space="preserve">尺寸合格率按Q/ZZ 30106的规定。 </w:t>
      </w:r>
    </w:p>
    <w:p>
      <w:pPr>
        <w:pStyle w:val="48"/>
        <w:numPr>
          <w:ilvl w:val="0"/>
          <w:numId w:val="0"/>
        </w:numPr>
        <w:autoSpaceDE w:val="0"/>
        <w:autoSpaceDN w:val="0"/>
        <w:jc w:val="both"/>
        <w:rPr>
          <w:rFonts w:hint="eastAsia"/>
        </w:rPr>
        <w:sectPr>
          <w:headerReference r:id="rId3" w:type="default"/>
          <w:footerReference r:id="rId4" w:type="default"/>
          <w:footerReference r:id="rId5" w:type="even"/>
          <w:pgSz w:w="11906" w:h="16838"/>
          <w:pgMar w:top="1418" w:right="1134" w:bottom="1134" w:left="1418" w:header="851" w:footer="992" w:gutter="0"/>
          <w:pgNumType w:start="1"/>
          <w:cols w:space="425" w:num="1"/>
          <w:docGrid w:type="lines" w:linePitch="312" w:charSpace="0"/>
        </w:sectPr>
      </w:pPr>
    </w:p>
    <w:p>
      <w:pPr>
        <w:pStyle w:val="57"/>
        <w:keepNext/>
        <w:keepLines w:val="0"/>
        <w:pageBreakBefore w:val="0"/>
        <w:widowControl/>
        <w:kinsoku/>
        <w:wordWrap/>
        <w:overflowPunct/>
        <w:topLinePunct w:val="0"/>
        <w:autoSpaceDE/>
        <w:autoSpaceDN/>
        <w:bidi w:val="0"/>
        <w:adjustRightInd/>
        <w:snapToGrid/>
        <w:spacing w:before="0"/>
        <w:textAlignment w:val="auto"/>
        <w:rPr>
          <w:rFonts w:hint="default"/>
          <w:lang w:val="en-US" w:eastAsia="zh-CN"/>
        </w:rPr>
      </w:pPr>
      <w:r>
        <w:rPr>
          <w:lang w:val="en-US" w:eastAsia="zh-CN"/>
        </w:rPr>
        <w:br w:type="textWrapping"/>
      </w:r>
      <w:bookmarkStart w:id="56" w:name="_Toc45128607"/>
      <w:bookmarkStart w:id="57" w:name="_Toc45128285"/>
      <w:bookmarkStart w:id="58" w:name="_Toc46222667"/>
      <w:r>
        <w:rPr>
          <w:rFonts w:hint="eastAsia"/>
          <w:lang w:val="en-US" w:eastAsia="zh-CN"/>
        </w:rPr>
        <w:t>（规范性附录）</w:t>
      </w:r>
      <w:r>
        <w:rPr>
          <w:lang w:val="en-US" w:eastAsia="zh-CN"/>
        </w:rPr>
        <w:br w:type="textWrapping"/>
      </w:r>
      <w:bookmarkEnd w:id="56"/>
      <w:bookmarkEnd w:id="57"/>
      <w:bookmarkEnd w:id="58"/>
      <w:r>
        <w:rPr>
          <w:rFonts w:hint="eastAsia"/>
          <w:lang w:val="en-US" w:eastAsia="zh-CN"/>
        </w:rPr>
        <w:t>拉延模具静态检查表</w:t>
      </w:r>
      <w:bookmarkEnd w:id="4"/>
    </w:p>
    <w:p>
      <w:pPr>
        <w:pStyle w:val="48"/>
        <w:ind w:firstLine="0" w:firstLineChars="0"/>
        <w:rPr>
          <w:rFonts w:hint="eastAsia" w:ascii="黑体" w:hAnsi="黑体" w:eastAsia="黑体"/>
          <w:lang w:val="en-US" w:eastAsia="zh-CN"/>
        </w:rPr>
      </w:pPr>
      <w:r>
        <w:rPr>
          <w:rFonts w:hint="eastAsia" w:ascii="黑体" w:hAnsi="黑体" w:eastAsia="黑体"/>
          <w:lang w:val="en-US" w:eastAsia="zh-CN"/>
        </w:rPr>
        <w:t>A.1 拉延模具静态检查表见表A.1。</w:t>
      </w:r>
    </w:p>
    <w:p>
      <w:pPr>
        <w:pStyle w:val="16"/>
        <w:bidi w:val="0"/>
        <w:rPr>
          <w:rFonts w:hint="default"/>
          <w:lang w:val="en-US" w:eastAsia="zh-CN"/>
        </w:rPr>
      </w:pPr>
      <w:r>
        <w:rPr>
          <w:rFonts w:hint="eastAsia"/>
        </w:rPr>
        <w:t xml:space="preserve"> </w:t>
      </w:r>
      <w:r>
        <w:rPr>
          <w:rFonts w:hint="eastAsia"/>
          <w:lang w:val="en-US" w:eastAsia="zh-CN"/>
        </w:rPr>
        <w:t xml:space="preserve"> 拉延模具静态检查</w:t>
      </w:r>
      <w:r>
        <w:rPr>
          <w:rFonts w:hint="default"/>
          <w:lang w:val="en-US" w:eastAsia="zh-CN"/>
        </w:rPr>
        <w:t>表</w:t>
      </w:r>
    </w:p>
    <w:tbl>
      <w:tblPr>
        <w:tblStyle w:val="11"/>
        <w:tblW w:w="5000" w:type="pct"/>
        <w:tblInd w:w="91"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03"/>
        <w:gridCol w:w="748"/>
        <w:gridCol w:w="1124"/>
        <w:gridCol w:w="1131"/>
        <w:gridCol w:w="1221"/>
        <w:gridCol w:w="298"/>
        <w:gridCol w:w="858"/>
        <w:gridCol w:w="707"/>
        <w:gridCol w:w="649"/>
        <w:gridCol w:w="669"/>
        <w:gridCol w:w="640"/>
        <w:gridCol w:w="72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21" w:hRule="atLeast"/>
        </w:trPr>
        <w:tc>
          <w:tcPr>
            <w:tcW w:w="803" w:type="dxa"/>
            <w:tcBorders>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748" w:type="dxa"/>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4"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制件名称</w:t>
            </w:r>
          </w:p>
        </w:tc>
        <w:tc>
          <w:tcPr>
            <w:tcW w:w="1130" w:type="dxa"/>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1" w:type="dxa"/>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模具制号</w:t>
            </w:r>
          </w:p>
        </w:tc>
        <w:tc>
          <w:tcPr>
            <w:tcW w:w="1156" w:type="dxa"/>
            <w:gridSpan w:val="2"/>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56" w:type="dxa"/>
            <w:gridSpan w:val="2"/>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检验员</w:t>
            </w:r>
          </w:p>
        </w:tc>
        <w:tc>
          <w:tcPr>
            <w:tcW w:w="2032" w:type="dxa"/>
            <w:gridSpan w:val="3"/>
            <w:tcBorders>
              <w:left w:val="single" w:color="000000" w:sz="4" w:space="0"/>
              <w:bottom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290" w:hRule="atLeast"/>
        </w:trPr>
        <w:tc>
          <w:tcPr>
            <w:tcW w:w="803" w:type="dxa"/>
            <w:tcBorders>
              <w:top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w:t>
            </w:r>
            <w:r>
              <w:rPr>
                <w:rStyle w:val="75"/>
                <w:rFonts w:hint="eastAsia" w:ascii="宋体" w:hAnsi="宋体" w:eastAsia="宋体" w:cs="宋体"/>
                <w:sz w:val="18"/>
                <w:szCs w:val="18"/>
                <w:lang w:val="en-US" w:eastAsia="zh-CN" w:bidi="ar"/>
              </w:rPr>
              <w:t>序</w:t>
            </w:r>
            <w:r>
              <w:rPr>
                <w:rStyle w:val="74"/>
                <w:rFonts w:hint="eastAsia" w:ascii="宋体" w:hAnsi="宋体" w:eastAsia="宋体" w:cs="宋体"/>
                <w:sz w:val="18"/>
                <w:szCs w:val="18"/>
                <w:lang w:val="en-US" w:eastAsia="zh-CN" w:bidi="ar"/>
              </w:rPr>
              <w:t xml:space="preserve"> </w:t>
            </w:r>
          </w:p>
        </w:tc>
        <w:tc>
          <w:tcPr>
            <w:tcW w:w="748" w:type="dxa"/>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4"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r>
              <w:rPr>
                <w:rStyle w:val="75"/>
                <w:rFonts w:hint="eastAsia" w:ascii="宋体" w:hAnsi="宋体" w:eastAsia="宋体" w:cs="宋体"/>
                <w:sz w:val="18"/>
                <w:szCs w:val="18"/>
                <w:lang w:val="en-US" w:eastAsia="zh-CN" w:bidi="ar"/>
              </w:rPr>
              <w:t>制件编号</w:t>
            </w:r>
          </w:p>
        </w:tc>
        <w:tc>
          <w:tcPr>
            <w:tcW w:w="1130" w:type="dxa"/>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21"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工序内容</w:t>
            </w:r>
          </w:p>
        </w:tc>
        <w:tc>
          <w:tcPr>
            <w:tcW w:w="1156" w:type="dxa"/>
            <w:gridSpan w:val="2"/>
            <w:tcBorders>
              <w:top w:val="single" w:color="000000" w:sz="4" w:space="0"/>
              <w:left w:val="single" w:color="000000" w:sz="4" w:space="0"/>
              <w:bottom w:val="single" w:color="000000" w:sz="12"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56" w:type="dxa"/>
            <w:gridSpan w:val="2"/>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日 期</w:t>
            </w:r>
          </w:p>
        </w:tc>
        <w:tc>
          <w:tcPr>
            <w:tcW w:w="2032" w:type="dxa"/>
            <w:gridSpan w:val="3"/>
            <w:tcBorders>
              <w:top w:val="single" w:color="000000" w:sz="4" w:space="0"/>
              <w:left w:val="single" w:color="000000" w:sz="4" w:space="0"/>
              <w:bottom w:val="single" w:color="000000" w:sz="12"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一、导向</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重要度</w:t>
            </w:r>
          </w:p>
        </w:tc>
        <w:tc>
          <w:tcPr>
            <w:tcW w:w="70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自检</w:t>
            </w:r>
          </w:p>
        </w:tc>
        <w:tc>
          <w:tcPr>
            <w:tcW w:w="64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签字</w:t>
            </w:r>
          </w:p>
        </w:tc>
        <w:tc>
          <w:tcPr>
            <w:tcW w:w="66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w:t>
            </w:r>
          </w:p>
        </w:tc>
        <w:tc>
          <w:tcPr>
            <w:tcW w:w="640"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销项</w:t>
            </w:r>
          </w:p>
        </w:tc>
        <w:tc>
          <w:tcPr>
            <w:tcW w:w="723"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签字</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导板的下端</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设计挡墙</w:t>
            </w:r>
            <w:r>
              <w:rPr>
                <w:rFonts w:hint="eastAsia" w:ascii="宋体" w:hAnsi="宋体" w:cs="宋体"/>
                <w:i w:val="0"/>
                <w:iCs w:val="0"/>
                <w:color w:val="000000"/>
                <w:kern w:val="0"/>
                <w:sz w:val="18"/>
                <w:szCs w:val="18"/>
                <w:u w:val="none"/>
                <w:lang w:val="en-US" w:eastAsia="zh-CN" w:bidi="ar"/>
              </w:rPr>
              <w:t>，且符合图纸要求</w:t>
            </w:r>
            <w:r>
              <w:rPr>
                <w:rFonts w:hint="eastAsia" w:ascii="宋体" w:hAnsi="宋体" w:eastAsia="宋体" w:cs="宋体"/>
                <w:i w:val="0"/>
                <w:iCs w:val="0"/>
                <w:color w:val="000000"/>
                <w:kern w:val="0"/>
                <w:sz w:val="18"/>
                <w:szCs w:val="18"/>
                <w:u w:val="none"/>
                <w:lang w:val="en-US" w:eastAsia="zh-CN" w:bidi="ar"/>
              </w:rPr>
              <w:t>；</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导板与挡墙间隙</w:t>
            </w:r>
            <w:r>
              <w:rPr>
                <w:rFonts w:hint="eastAsia" w:ascii="宋体" w:hAnsi="宋体" w:cs="宋体"/>
                <w:i w:val="0"/>
                <w:iCs w:val="0"/>
                <w:color w:val="000000"/>
                <w:kern w:val="0"/>
                <w:sz w:val="18"/>
                <w:szCs w:val="18"/>
                <w:u w:val="none"/>
                <w:lang w:val="en-US" w:eastAsia="zh-CN" w:bidi="ar"/>
              </w:rPr>
              <w:t>应小于</w:t>
            </w:r>
            <w:r>
              <w:rPr>
                <w:rFonts w:hint="eastAsia" w:ascii="宋体" w:hAnsi="宋体" w:eastAsia="宋体" w:cs="宋体"/>
                <w:i w:val="0"/>
                <w:iCs w:val="0"/>
                <w:color w:val="000000"/>
                <w:kern w:val="0"/>
                <w:sz w:val="18"/>
                <w:szCs w:val="18"/>
                <w:u w:val="none"/>
                <w:lang w:val="en-US" w:eastAsia="zh-CN" w:bidi="ar"/>
              </w:rPr>
              <w:t>0.02mm，</w:t>
            </w:r>
            <w:r>
              <w:rPr>
                <w:rFonts w:hint="eastAsia" w:ascii="宋体" w:hAnsi="宋体" w:cs="宋体"/>
                <w:i w:val="0"/>
                <w:iCs w:val="0"/>
                <w:color w:val="000000"/>
                <w:kern w:val="0"/>
                <w:sz w:val="18"/>
                <w:szCs w:val="18"/>
                <w:u w:val="none"/>
                <w:lang w:val="en-US" w:eastAsia="zh-CN" w:bidi="ar"/>
              </w:rPr>
              <w:t>如</w:t>
            </w:r>
            <w:r>
              <w:rPr>
                <w:rFonts w:hint="eastAsia" w:ascii="宋体" w:hAnsi="宋体" w:eastAsia="宋体" w:cs="宋体"/>
                <w:i w:val="0"/>
                <w:iCs w:val="0"/>
                <w:color w:val="000000"/>
                <w:kern w:val="0"/>
                <w:sz w:val="18"/>
                <w:szCs w:val="18"/>
                <w:u w:val="none"/>
                <w:lang w:val="en-US" w:eastAsia="zh-CN" w:bidi="ar"/>
              </w:rPr>
              <w:t>加有垫片</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硅钢片最多2片；</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.导滑面应</w:t>
            </w:r>
            <w:r>
              <w:rPr>
                <w:rFonts w:hint="eastAsia" w:ascii="宋体" w:hAnsi="宋体" w:eastAsia="宋体" w:cs="宋体"/>
                <w:i w:val="0"/>
                <w:iCs w:val="0"/>
                <w:color w:val="000000"/>
                <w:kern w:val="0"/>
                <w:sz w:val="18"/>
                <w:szCs w:val="18"/>
                <w:u w:val="none"/>
                <w:lang w:val="en-US" w:eastAsia="zh-CN" w:bidi="ar"/>
              </w:rPr>
              <w:t>倒圆角R5-R7；</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导板导滑面及倒入圆角部</w:t>
            </w:r>
            <w:r>
              <w:rPr>
                <w:rFonts w:hint="eastAsia" w:ascii="宋体" w:hAnsi="宋体" w:cs="宋体"/>
                <w:i w:val="0"/>
                <w:iCs w:val="0"/>
                <w:color w:val="000000"/>
                <w:kern w:val="0"/>
                <w:sz w:val="18"/>
                <w:szCs w:val="18"/>
                <w:u w:val="none"/>
                <w:lang w:val="en-US" w:eastAsia="zh-CN" w:bidi="ar"/>
              </w:rPr>
              <w:t>分</w:t>
            </w:r>
            <w:r>
              <w:rPr>
                <w:rFonts w:hint="eastAsia" w:ascii="宋体" w:hAnsi="宋体" w:eastAsia="宋体" w:cs="宋体"/>
                <w:i w:val="0"/>
                <w:iCs w:val="0"/>
                <w:color w:val="000000"/>
                <w:kern w:val="0"/>
                <w:sz w:val="18"/>
                <w:szCs w:val="18"/>
                <w:u w:val="none"/>
                <w:lang w:val="en-US" w:eastAsia="zh-CN" w:bidi="ar"/>
              </w:rPr>
              <w:t>表面粗糙度</w:t>
            </w:r>
            <w:r>
              <w:rPr>
                <w:rFonts w:hint="eastAsia" w:ascii="宋体" w:hAnsi="宋体" w:cs="宋体"/>
                <w:i w:val="0"/>
                <w:iCs w:val="0"/>
                <w:color w:val="000000"/>
                <w:kern w:val="0"/>
                <w:sz w:val="18"/>
                <w:szCs w:val="18"/>
                <w:u w:val="none"/>
                <w:lang w:val="en-US" w:eastAsia="zh-CN" w:bidi="ar"/>
              </w:rPr>
              <w:t>应为</w:t>
            </w:r>
            <w:r>
              <w:rPr>
                <w:rFonts w:hint="eastAsia" w:ascii="宋体" w:hAnsi="宋体" w:eastAsia="宋体" w:cs="宋体"/>
                <w:i w:val="0"/>
                <w:iCs w:val="0"/>
                <w:color w:val="000000"/>
                <w:kern w:val="0"/>
                <w:sz w:val="18"/>
                <w:szCs w:val="18"/>
                <w:u w:val="none"/>
                <w:lang w:val="en-US" w:eastAsia="zh-CN" w:bidi="ar"/>
              </w:rPr>
              <w:t>0.8μｍ；</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安装螺栓旋入部位长度</w:t>
            </w:r>
            <w:r>
              <w:rPr>
                <w:rFonts w:hint="eastAsia" w:ascii="宋体" w:hAnsi="宋体" w:cs="宋体"/>
                <w:i w:val="0"/>
                <w:iCs w:val="0"/>
                <w:color w:val="000000"/>
                <w:kern w:val="0"/>
                <w:sz w:val="18"/>
                <w:szCs w:val="18"/>
                <w:u w:val="none"/>
                <w:lang w:val="en-US" w:eastAsia="zh-CN" w:bidi="ar"/>
              </w:rPr>
              <w:t>应不低于2</w:t>
            </w:r>
            <w:r>
              <w:rPr>
                <w:rFonts w:hint="eastAsia" w:ascii="宋体" w:hAnsi="宋体" w:eastAsia="宋体" w:cs="宋体"/>
                <w:i w:val="0"/>
                <w:iCs w:val="0"/>
                <w:color w:val="000000"/>
                <w:kern w:val="0"/>
                <w:sz w:val="18"/>
                <w:szCs w:val="18"/>
                <w:u w:val="none"/>
                <w:lang w:val="en-US" w:eastAsia="zh-CN" w:bidi="ar"/>
              </w:rPr>
              <w:t>d；</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导板、导滑面的滑动</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擦伤，如有擦伤，擦伤面积占全面积</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5%，深度</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0.1mm；</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highlight w:val="none"/>
                <w:u w:val="none"/>
                <w:lang w:val="en-US" w:eastAsia="zh-CN" w:bidi="ar"/>
              </w:rPr>
              <w:t>7</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导向间隙</w:t>
            </w:r>
            <w:r>
              <w:rPr>
                <w:rFonts w:hint="eastAsia" w:ascii="宋体" w:hAnsi="宋体" w:cs="宋体"/>
                <w:i w:val="0"/>
                <w:iCs w:val="0"/>
                <w:color w:val="000000"/>
                <w:kern w:val="0"/>
                <w:sz w:val="18"/>
                <w:szCs w:val="18"/>
                <w:highlight w:val="none"/>
                <w:u w:val="none"/>
                <w:lang w:val="en-US" w:eastAsia="zh-CN" w:bidi="ar"/>
              </w:rPr>
              <w:t>符合图纸要求，大型模具导向间隙为（</w:t>
            </w:r>
            <w:r>
              <w:rPr>
                <w:rFonts w:hint="eastAsia" w:ascii="宋体" w:hAnsi="宋体" w:eastAsia="宋体" w:cs="宋体"/>
                <w:i w:val="0"/>
                <w:iCs w:val="0"/>
                <w:color w:val="000000"/>
                <w:kern w:val="0"/>
                <w:sz w:val="18"/>
                <w:szCs w:val="18"/>
                <w:highlight w:val="none"/>
                <w:u w:val="none"/>
                <w:lang w:val="en-US" w:eastAsia="zh-CN" w:bidi="ar"/>
              </w:rPr>
              <w:t>0.08-0.25</w:t>
            </w:r>
            <w:r>
              <w:rPr>
                <w:rFonts w:hint="eastAsia" w:ascii="宋体" w:hAnsi="宋体" w:cs="宋体"/>
                <w:i w:val="0"/>
                <w:iCs w:val="0"/>
                <w:color w:val="000000"/>
                <w:kern w:val="0"/>
                <w:sz w:val="18"/>
                <w:szCs w:val="18"/>
                <w:highlight w:val="none"/>
                <w:u w:val="none"/>
                <w:lang w:val="en-US" w:eastAsia="zh-CN" w:bidi="ar"/>
              </w:rPr>
              <w:t>）mm，中型模具导向间隙为（0.05-0.15）mm，小型模具导向间隙为（0.04-0.12）mm；</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导柱</w:t>
            </w:r>
            <w:r>
              <w:rPr>
                <w:rFonts w:hint="eastAsia" w:ascii="宋体" w:hAnsi="宋体" w:cs="宋体"/>
                <w:i w:val="0"/>
                <w:iCs w:val="0"/>
                <w:color w:val="000000"/>
                <w:kern w:val="0"/>
                <w:sz w:val="18"/>
                <w:szCs w:val="18"/>
                <w:u w:val="none"/>
                <w:lang w:val="en-US" w:eastAsia="zh-CN" w:bidi="ar"/>
              </w:rPr>
              <w:t>和导套</w:t>
            </w:r>
            <w:r>
              <w:rPr>
                <w:rFonts w:hint="eastAsia" w:ascii="宋体" w:hAnsi="宋体" w:eastAsia="宋体" w:cs="宋体"/>
                <w:i w:val="0"/>
                <w:iCs w:val="0"/>
                <w:color w:val="000000"/>
                <w:kern w:val="0"/>
                <w:sz w:val="18"/>
                <w:szCs w:val="18"/>
                <w:u w:val="none"/>
                <w:lang w:val="en-US" w:eastAsia="zh-CN" w:bidi="ar"/>
              </w:rPr>
              <w:t>按照图纸要求安装防拔螺钉。</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9570" w:type="dxa"/>
            <w:gridSpan w:val="12"/>
            <w:tcBorders>
              <w:tl2br w:val="nil"/>
              <w:tr2bl w:val="nil"/>
            </w:tcBorders>
            <w:shd w:val="clear" w:color="auto" w:fill="auto"/>
            <w:vAlign w:val="center"/>
          </w:tcPr>
          <w:p>
            <w:pPr>
              <w:jc w:val="left"/>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二、工作</w:t>
            </w:r>
            <w:r>
              <w:rPr>
                <w:rFonts w:hint="eastAsia" w:ascii="宋体" w:hAnsi="宋体" w:cs="宋体"/>
                <w:b/>
                <w:bCs/>
                <w:i w:val="0"/>
                <w:iCs w:val="0"/>
                <w:color w:val="000000"/>
                <w:kern w:val="0"/>
                <w:sz w:val="18"/>
                <w:szCs w:val="18"/>
                <w:u w:val="none"/>
                <w:lang w:val="en-US" w:eastAsia="zh-CN" w:bidi="ar"/>
              </w:rPr>
              <w:t>型面</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工作型面光顺饱满、棱线清晰、圆角均匀过渡圆滑；</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工作型面</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铸造砂眼气孔等缺陷；</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CH孔做到位；</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凸型面上不允许有螺钉孔、销钉孔和其他孔；</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压边圈与凸模周边间隙（3-5）mm，应能包容凸模和导板；</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有效压料面应光顺，不允许有螺钉孔、销钉孔和其他类型孔；                                </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挡键编号标记完备</w:t>
            </w:r>
            <w:r>
              <w:rPr>
                <w:rFonts w:hint="eastAsia" w:ascii="宋体" w:hAnsi="宋体" w:cs="宋体"/>
                <w:i w:val="0"/>
                <w:iCs w:val="0"/>
                <w:color w:val="000000"/>
                <w:kern w:val="0"/>
                <w:sz w:val="18"/>
                <w:szCs w:val="18"/>
                <w:u w:val="none"/>
                <w:lang w:val="en-US" w:eastAsia="zh-CN" w:bidi="ar"/>
              </w:rPr>
              <w:t>且</w:t>
            </w:r>
            <w:r>
              <w:rPr>
                <w:rFonts w:hint="eastAsia" w:ascii="宋体" w:hAnsi="宋体" w:eastAsia="宋体" w:cs="宋体"/>
                <w:i w:val="0"/>
                <w:iCs w:val="0"/>
                <w:color w:val="000000"/>
                <w:kern w:val="0"/>
                <w:sz w:val="18"/>
                <w:szCs w:val="18"/>
                <w:u w:val="none"/>
                <w:lang w:val="en-US" w:eastAsia="zh-CN" w:bidi="ar"/>
              </w:rPr>
              <w:t>清晰；</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镶块材质、编号标记完备</w:t>
            </w:r>
            <w:r>
              <w:rPr>
                <w:rFonts w:hint="eastAsia" w:ascii="宋体" w:hAnsi="宋体" w:cs="宋体"/>
                <w:i w:val="0"/>
                <w:iCs w:val="0"/>
                <w:color w:val="000000"/>
                <w:kern w:val="0"/>
                <w:sz w:val="18"/>
                <w:szCs w:val="18"/>
                <w:u w:val="none"/>
                <w:lang w:val="en-US" w:eastAsia="zh-CN" w:bidi="ar"/>
              </w:rPr>
              <w:t>且</w:t>
            </w:r>
            <w:r>
              <w:rPr>
                <w:rFonts w:hint="eastAsia" w:ascii="宋体" w:hAnsi="宋体" w:eastAsia="宋体" w:cs="宋体"/>
                <w:i w:val="0"/>
                <w:iCs w:val="0"/>
                <w:color w:val="000000"/>
                <w:kern w:val="0"/>
                <w:sz w:val="18"/>
                <w:szCs w:val="18"/>
                <w:u w:val="none"/>
                <w:lang w:val="en-US" w:eastAsia="zh-CN" w:bidi="ar"/>
              </w:rPr>
              <w:t>清晰；</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镶块淬火后，销钉</w:t>
            </w:r>
            <w:r>
              <w:rPr>
                <w:rFonts w:hint="eastAsia" w:ascii="宋体" w:hAnsi="宋体" w:cs="宋体"/>
                <w:i w:val="0"/>
                <w:iCs w:val="0"/>
                <w:color w:val="000000"/>
                <w:kern w:val="0"/>
                <w:sz w:val="18"/>
                <w:szCs w:val="18"/>
                <w:u w:val="none"/>
                <w:lang w:val="en-US" w:eastAsia="zh-CN" w:bidi="ar"/>
              </w:rPr>
              <w:t>和</w:t>
            </w:r>
            <w:r>
              <w:rPr>
                <w:rFonts w:hint="eastAsia" w:ascii="宋体" w:hAnsi="宋体" w:eastAsia="宋体" w:cs="宋体"/>
                <w:i w:val="0"/>
                <w:iCs w:val="0"/>
                <w:color w:val="000000"/>
                <w:kern w:val="0"/>
                <w:sz w:val="18"/>
                <w:szCs w:val="18"/>
                <w:u w:val="none"/>
                <w:lang w:val="en-US" w:eastAsia="zh-CN" w:bidi="ar"/>
              </w:rPr>
              <w:t>螺钉</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符合</w:t>
            </w:r>
            <w:r>
              <w:rPr>
                <w:rFonts w:hint="eastAsia" w:ascii="宋体" w:hAnsi="宋体" w:cs="宋体"/>
                <w:i w:val="0"/>
                <w:iCs w:val="0"/>
                <w:color w:val="000000"/>
                <w:kern w:val="0"/>
                <w:sz w:val="18"/>
                <w:szCs w:val="18"/>
                <w:u w:val="none"/>
                <w:lang w:val="en-US" w:eastAsia="zh-CN" w:bidi="ar"/>
              </w:rPr>
              <w:t>图纸</w:t>
            </w:r>
            <w:r>
              <w:rPr>
                <w:rFonts w:hint="eastAsia" w:ascii="宋体" w:hAnsi="宋体" w:eastAsia="宋体" w:cs="宋体"/>
                <w:i w:val="0"/>
                <w:iCs w:val="0"/>
                <w:color w:val="000000"/>
                <w:kern w:val="0"/>
                <w:sz w:val="18"/>
                <w:szCs w:val="18"/>
                <w:u w:val="none"/>
                <w:lang w:val="en-US" w:eastAsia="zh-CN" w:bidi="ar"/>
              </w:rPr>
              <w:t>要求；</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10.在有效的面积和高度范围内，镶块拼缝间隙应不大于0.03mm；</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r>
              <w:rPr>
                <w:rFonts w:hint="eastAsia" w:ascii="宋体" w:hAnsi="宋体" w:cs="宋体"/>
                <w:i w:val="0"/>
                <w:iCs w:val="0"/>
                <w:color w:val="000000"/>
                <w:kern w:val="0"/>
                <w:sz w:val="18"/>
                <w:szCs w:val="18"/>
                <w:u w:val="none"/>
                <w:lang w:val="en-US" w:eastAsia="zh-CN" w:bidi="ar"/>
              </w:rPr>
              <w:t>.15</w:t>
            </w:r>
            <w:r>
              <w:rPr>
                <w:rFonts w:hint="eastAsia" w:ascii="宋体" w:hAnsi="宋体" w:eastAsia="宋体" w:cs="宋体"/>
                <w:i w:val="0"/>
                <w:iCs w:val="0"/>
                <w:color w:val="000000"/>
                <w:kern w:val="0"/>
                <w:sz w:val="18"/>
                <w:szCs w:val="18"/>
                <w:u w:val="none"/>
                <w:lang w:val="en-US" w:eastAsia="zh-CN" w:bidi="ar"/>
              </w:rPr>
              <w:t>Kg以上的镶块</w:t>
            </w:r>
            <w:r>
              <w:rPr>
                <w:rFonts w:hint="eastAsia" w:ascii="宋体" w:hAnsi="宋体" w:cs="宋体"/>
                <w:i w:val="0"/>
                <w:iCs w:val="0"/>
                <w:color w:val="000000"/>
                <w:kern w:val="0"/>
                <w:sz w:val="18"/>
                <w:szCs w:val="18"/>
                <w:u w:val="none"/>
                <w:lang w:val="en-US" w:eastAsia="zh-CN" w:bidi="ar"/>
              </w:rPr>
              <w:t>设</w:t>
            </w:r>
            <w:r>
              <w:rPr>
                <w:rFonts w:hint="eastAsia" w:ascii="宋体" w:hAnsi="宋体" w:eastAsia="宋体" w:cs="宋体"/>
                <w:i w:val="0"/>
                <w:iCs w:val="0"/>
                <w:color w:val="000000"/>
                <w:kern w:val="0"/>
                <w:sz w:val="18"/>
                <w:szCs w:val="18"/>
                <w:u w:val="none"/>
                <w:lang w:val="en-US" w:eastAsia="zh-CN" w:bidi="ar"/>
              </w:rPr>
              <w:t>有吊环螺栓用螺纹孔；</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A</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镶块与挡墙间隙</w:t>
            </w:r>
            <w:r>
              <w:rPr>
                <w:rFonts w:hint="eastAsia" w:ascii="宋体" w:hAnsi="宋体" w:cs="宋体"/>
                <w:i w:val="0"/>
                <w:iCs w:val="0"/>
                <w:color w:val="000000"/>
                <w:kern w:val="0"/>
                <w:sz w:val="18"/>
                <w:szCs w:val="18"/>
                <w:u w:val="none"/>
                <w:lang w:val="en-US" w:eastAsia="zh-CN" w:bidi="ar"/>
              </w:rPr>
              <w:t>低于</w:t>
            </w:r>
            <w:r>
              <w:rPr>
                <w:rFonts w:hint="eastAsia" w:ascii="宋体" w:hAnsi="宋体" w:eastAsia="宋体" w:cs="宋体"/>
                <w:i w:val="0"/>
                <w:iCs w:val="0"/>
                <w:color w:val="000000"/>
                <w:kern w:val="0"/>
                <w:sz w:val="18"/>
                <w:szCs w:val="18"/>
                <w:u w:val="none"/>
                <w:lang w:val="en-US" w:eastAsia="zh-CN" w:bidi="ar"/>
              </w:rPr>
              <w:t>0.02mm，</w:t>
            </w:r>
            <w:r>
              <w:rPr>
                <w:rFonts w:hint="eastAsia" w:ascii="宋体" w:hAnsi="宋体" w:cs="宋体"/>
                <w:i w:val="0"/>
                <w:iCs w:val="0"/>
                <w:color w:val="000000"/>
                <w:kern w:val="0"/>
                <w:sz w:val="18"/>
                <w:szCs w:val="18"/>
                <w:u w:val="none"/>
                <w:lang w:val="en-US" w:eastAsia="zh-CN" w:bidi="ar"/>
              </w:rPr>
              <w:t>如</w:t>
            </w:r>
            <w:r>
              <w:rPr>
                <w:rFonts w:hint="eastAsia" w:ascii="宋体" w:hAnsi="宋体" w:eastAsia="宋体" w:cs="宋体"/>
                <w:i w:val="0"/>
                <w:iCs w:val="0"/>
                <w:color w:val="000000"/>
                <w:kern w:val="0"/>
                <w:sz w:val="18"/>
                <w:szCs w:val="18"/>
                <w:u w:val="none"/>
                <w:lang w:val="en-US" w:eastAsia="zh-CN" w:bidi="ar"/>
              </w:rPr>
              <w:t>加有垫片，垫片</w:t>
            </w:r>
            <w:r>
              <w:rPr>
                <w:rFonts w:hint="eastAsia" w:ascii="宋体" w:hAnsi="宋体" w:cs="宋体"/>
                <w:i w:val="0"/>
                <w:iCs w:val="0"/>
                <w:color w:val="000000"/>
                <w:kern w:val="0"/>
                <w:sz w:val="18"/>
                <w:szCs w:val="18"/>
                <w:u w:val="none"/>
                <w:lang w:val="en-US" w:eastAsia="zh-CN" w:bidi="ar"/>
              </w:rPr>
              <w:t>需</w:t>
            </w:r>
            <w:r>
              <w:rPr>
                <w:rFonts w:hint="eastAsia" w:ascii="宋体" w:hAnsi="宋体" w:eastAsia="宋体" w:cs="宋体"/>
                <w:i w:val="0"/>
                <w:iCs w:val="0"/>
                <w:color w:val="000000"/>
                <w:kern w:val="0"/>
                <w:sz w:val="18"/>
                <w:szCs w:val="18"/>
                <w:u w:val="none"/>
                <w:lang w:val="en-US" w:eastAsia="zh-CN" w:bidi="ar"/>
              </w:rPr>
              <w:t>固定；</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u w:val="none"/>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13.淬火</w:t>
            </w:r>
            <w:r>
              <w:rPr>
                <w:rFonts w:hint="eastAsia" w:ascii="宋体" w:hAnsi="宋体" w:cs="宋体"/>
                <w:i w:val="0"/>
                <w:iCs w:val="0"/>
                <w:color w:val="000000"/>
                <w:kern w:val="0"/>
                <w:sz w:val="18"/>
                <w:szCs w:val="18"/>
                <w:highlight w:val="none"/>
                <w:u w:val="none"/>
                <w:lang w:val="en-US" w:eastAsia="zh-CN" w:bidi="ar"/>
              </w:rPr>
              <w:t>硬度符合技术协议要求</w:t>
            </w:r>
            <w:r>
              <w:rPr>
                <w:rFonts w:hint="eastAsia" w:ascii="宋体" w:hAnsi="宋体" w:cs="宋体"/>
                <w:i w:val="0"/>
                <w:iCs w:val="0"/>
                <w:color w:val="000000"/>
                <w:kern w:val="0"/>
                <w:sz w:val="18"/>
                <w:szCs w:val="18"/>
                <w:u w:val="none"/>
                <w:lang w:val="en-US" w:eastAsia="zh-CN" w:bidi="ar"/>
              </w:rPr>
              <w:t>；</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60" w:hRule="atLeast"/>
        </w:trPr>
        <w:tc>
          <w:tcPr>
            <w:tcW w:w="5324" w:type="dxa"/>
            <w:gridSpan w:val="6"/>
            <w:tcBorders>
              <w:tl2br w:val="nil"/>
              <w:tr2bl w:val="nil"/>
            </w:tcBorders>
            <w:shd w:val="clear" w:color="auto" w:fill="auto"/>
            <w:vAlign w:val="center"/>
          </w:tcPr>
          <w:p>
            <w:pPr>
              <w:keepNext w:val="0"/>
              <w:keepLines w:val="0"/>
              <w:widowControl/>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14.工作型面粗糙度应符合要求，主圆角为0.6</w:t>
            </w:r>
            <w:r>
              <w:rPr>
                <w:rFonts w:hint="eastAsia" w:ascii="宋体" w:hAnsi="宋体" w:eastAsia="宋体" w:cs="宋体"/>
                <w:i w:val="0"/>
                <w:iCs w:val="0"/>
                <w:color w:val="000000"/>
                <w:kern w:val="0"/>
                <w:sz w:val="18"/>
                <w:szCs w:val="18"/>
                <w:u w:val="none"/>
                <w:lang w:val="en-US" w:eastAsia="zh-CN" w:bidi="ar"/>
              </w:rPr>
              <w:t>μｍ</w:t>
            </w:r>
            <w:r>
              <w:rPr>
                <w:rFonts w:hint="eastAsia" w:ascii="宋体" w:hAnsi="宋体" w:cs="宋体"/>
                <w:i w:val="0"/>
                <w:iCs w:val="0"/>
                <w:color w:val="000000"/>
                <w:kern w:val="0"/>
                <w:sz w:val="18"/>
                <w:szCs w:val="18"/>
                <w:u w:val="none"/>
                <w:lang w:val="en-US" w:eastAsia="zh-CN" w:bidi="ar"/>
              </w:rPr>
              <w:t>，其它圆角为0.8</w:t>
            </w:r>
            <w:r>
              <w:rPr>
                <w:rFonts w:hint="eastAsia" w:ascii="宋体" w:hAnsi="宋体" w:eastAsia="宋体" w:cs="宋体"/>
                <w:i w:val="0"/>
                <w:iCs w:val="0"/>
                <w:color w:val="000000"/>
                <w:kern w:val="0"/>
                <w:sz w:val="18"/>
                <w:szCs w:val="18"/>
                <w:u w:val="none"/>
                <w:lang w:val="en-US" w:eastAsia="zh-CN" w:bidi="ar"/>
              </w:rPr>
              <w:t>μｍ</w:t>
            </w:r>
            <w:r>
              <w:rPr>
                <w:rFonts w:hint="eastAsia" w:ascii="宋体" w:hAnsi="宋体" w:cs="宋体"/>
                <w:i w:val="0"/>
                <w:iCs w:val="0"/>
                <w:color w:val="000000"/>
                <w:kern w:val="0"/>
                <w:sz w:val="18"/>
                <w:szCs w:val="18"/>
                <w:u w:val="none"/>
                <w:lang w:val="en-US" w:eastAsia="zh-CN" w:bidi="ar"/>
              </w:rPr>
              <w:t>。</w:t>
            </w:r>
          </w:p>
        </w:tc>
        <w:tc>
          <w:tcPr>
            <w:tcW w:w="858" w:type="dxa"/>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707"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 w:type="dxa"/>
            <w:tcBorders>
              <w:tl2br w:val="nil"/>
              <w:tr2bl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640" w:type="dxa"/>
            <w:tcBorders>
              <w:tl2br w:val="nil"/>
              <w:tr2bl w:val="nil"/>
            </w:tcBorders>
            <w:shd w:val="clear" w:color="auto" w:fill="auto"/>
            <w:vAlign w:val="top"/>
          </w:tcPr>
          <w:p>
            <w:pPr>
              <w:rPr>
                <w:rFonts w:hint="eastAsia" w:ascii="宋体" w:hAnsi="宋体" w:eastAsia="宋体" w:cs="宋体"/>
                <w:i w:val="0"/>
                <w:iCs w:val="0"/>
                <w:color w:val="000000"/>
                <w:sz w:val="18"/>
                <w:szCs w:val="18"/>
                <w:u w:val="none"/>
              </w:rPr>
            </w:pPr>
          </w:p>
        </w:tc>
        <w:tc>
          <w:tcPr>
            <w:tcW w:w="723" w:type="dxa"/>
            <w:tcBorders>
              <w:tl2br w:val="nil"/>
              <w:tr2bl w:val="nil"/>
            </w:tcBorders>
            <w:shd w:val="clear" w:color="auto" w:fill="auto"/>
            <w:noWrap/>
            <w:vAlign w:val="center"/>
          </w:tcPr>
          <w:p>
            <w:pPr>
              <w:jc w:val="center"/>
              <w:rPr>
                <w:rFonts w:hint="eastAsia" w:ascii="宋体" w:hAnsi="宋体" w:eastAsia="宋体" w:cs="宋体"/>
                <w:b/>
                <w:bCs/>
                <w:i w:val="0"/>
                <w:iCs w:val="0"/>
                <w:color w:val="000000"/>
                <w:sz w:val="18"/>
                <w:szCs w:val="18"/>
                <w:u w:val="none"/>
              </w:rPr>
            </w:pPr>
          </w:p>
        </w:tc>
      </w:tr>
    </w:tbl>
    <w:p>
      <w:pPr>
        <w:pStyle w:val="16"/>
        <w:numPr>
          <w:ilvl w:val="0"/>
          <w:numId w:val="0"/>
        </w:numPr>
        <w:bidi w:val="0"/>
        <w:jc w:val="both"/>
        <w:rPr>
          <w:rFonts w:hint="eastAsia" w:ascii="Times New Roman" w:hAnsi="Times New Roman" w:cs="Times New Roman"/>
          <w:lang w:val="en-US" w:eastAsia="zh-CN"/>
        </w:rPr>
        <w:sectPr>
          <w:footerReference r:id="rId6" w:type="default"/>
          <w:footerReference r:id="rId7" w:type="even"/>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16"/>
        <w:bidi w:val="0"/>
        <w:rPr>
          <w:rFonts w:hint="eastAsia" w:ascii="Times New Roman" w:hAnsi="Times New Roman" w:cs="Times New Roman"/>
          <w:lang w:val="en-US" w:eastAsia="zh-CN"/>
        </w:rPr>
      </w:pP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eastAsia"/>
          <w:lang w:val="en-US" w:eastAsia="zh-CN"/>
        </w:rPr>
        <w:t>拉延模具静态检查</w:t>
      </w:r>
      <w:r>
        <w:rPr>
          <w:rFonts w:hint="default"/>
          <w:lang w:val="en-US" w:eastAsia="zh-CN"/>
        </w:rPr>
        <w:t>表</w:t>
      </w:r>
      <w:r>
        <w:rPr>
          <w:rFonts w:hint="eastAsia" w:ascii="宋体" w:hAnsi="宋体" w:eastAsia="宋体" w:cs="宋体"/>
          <w:lang w:eastAsia="zh-CN"/>
        </w:rPr>
        <w:t>（</w:t>
      </w:r>
      <w:r>
        <w:rPr>
          <w:rFonts w:hint="eastAsia" w:ascii="宋体" w:hAnsi="宋体" w:eastAsia="宋体" w:cs="宋体"/>
          <w:lang w:val="en-US" w:eastAsia="zh-CN"/>
        </w:rPr>
        <w:t>续</w:t>
      </w:r>
      <w:r>
        <w:rPr>
          <w:rFonts w:hint="eastAsia" w:ascii="宋体" w:hAnsi="宋体" w:eastAsia="宋体" w:cs="宋体"/>
          <w:lang w:eastAsia="zh-CN"/>
        </w:rPr>
        <w:t>）</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98"/>
        <w:gridCol w:w="861"/>
        <w:gridCol w:w="1169"/>
        <w:gridCol w:w="104"/>
        <w:gridCol w:w="1067"/>
        <w:gridCol w:w="670"/>
        <w:gridCol w:w="397"/>
        <w:gridCol w:w="648"/>
        <w:gridCol w:w="424"/>
        <w:gridCol w:w="217"/>
        <w:gridCol w:w="425"/>
        <w:gridCol w:w="227"/>
        <w:gridCol w:w="620"/>
        <w:gridCol w:w="249"/>
        <w:gridCol w:w="568"/>
        <w:gridCol w:w="146"/>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5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gridSpan w:val="3"/>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4"/>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3"/>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5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gridSpan w:val="3"/>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4"/>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3"/>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eastAsia="宋体" w:cs="宋体"/>
                <w:b/>
                <w:bCs/>
                <w:i w:val="0"/>
                <w:iCs w:val="0"/>
                <w:color w:val="000000"/>
                <w:kern w:val="0"/>
                <w:sz w:val="18"/>
                <w:szCs w:val="18"/>
                <w:u w:val="none"/>
                <w:lang w:val="en-US" w:eastAsia="zh-CN" w:bidi="ar"/>
              </w:rPr>
              <w:t>三、装配</w:t>
            </w:r>
          </w:p>
        </w:tc>
        <w:tc>
          <w:tcPr>
            <w:tcW w:w="1045"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到底标记及左右标识位置符合图纸要求，高度要求为（0.2-0.3）mm；</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顶杆垫块、调整垫块的数量符合图纸要求，表面</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压痕</w:t>
            </w:r>
            <w:r>
              <w:rPr>
                <w:rFonts w:hint="eastAsia" w:ascii="宋体" w:hAnsi="宋体" w:cs="宋体"/>
                <w:i w:val="0"/>
                <w:iCs w:val="0"/>
                <w:color w:val="000000"/>
                <w:kern w:val="0"/>
                <w:sz w:val="18"/>
                <w:szCs w:val="18"/>
                <w:u w:val="none"/>
                <w:lang w:val="en-US" w:eastAsia="zh-CN" w:bidi="ar"/>
              </w:rPr>
              <w:t>和无</w:t>
            </w:r>
            <w:r>
              <w:rPr>
                <w:rFonts w:hint="eastAsia" w:ascii="宋体" w:hAnsi="宋体" w:eastAsia="宋体" w:cs="宋体"/>
                <w:i w:val="0"/>
                <w:iCs w:val="0"/>
                <w:color w:val="000000"/>
                <w:kern w:val="0"/>
                <w:sz w:val="18"/>
                <w:szCs w:val="18"/>
                <w:u w:val="none"/>
                <w:lang w:val="en-US" w:eastAsia="zh-CN" w:bidi="ar"/>
              </w:rPr>
              <w:t xml:space="preserve">划伤；        </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3.非工作部位的棱角倒角尺寸为（2-3）mm；</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4.</w:t>
            </w:r>
            <w:r>
              <w:rPr>
                <w:rFonts w:hint="eastAsia" w:ascii="宋体" w:hAnsi="宋体" w:cs="宋体"/>
                <w:i w:val="0"/>
                <w:iCs w:val="0"/>
                <w:color w:val="000000"/>
                <w:kern w:val="0"/>
                <w:sz w:val="18"/>
                <w:szCs w:val="18"/>
                <w:u w:val="none"/>
                <w:lang w:val="en-US" w:eastAsia="zh-CN" w:bidi="ar"/>
              </w:rPr>
              <w:t>需装配</w:t>
            </w:r>
            <w:r>
              <w:rPr>
                <w:rFonts w:hint="eastAsia" w:ascii="宋体" w:hAnsi="宋体" w:eastAsia="宋体" w:cs="宋体"/>
                <w:i w:val="0"/>
                <w:iCs w:val="0"/>
                <w:color w:val="000000"/>
                <w:kern w:val="0"/>
                <w:sz w:val="18"/>
                <w:szCs w:val="18"/>
                <w:u w:val="none"/>
                <w:lang w:val="en-US" w:eastAsia="zh-CN" w:bidi="ar"/>
              </w:rPr>
              <w:t>安全螺栓，安全螺栓安全距离（15-20）mm；</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5.模具上螺钉、销钉规格</w:t>
            </w:r>
            <w:r>
              <w:rPr>
                <w:rFonts w:hint="eastAsia" w:ascii="宋体" w:hAnsi="宋体" w:cs="宋体"/>
                <w:i w:val="0"/>
                <w:iCs w:val="0"/>
                <w:color w:val="000000"/>
                <w:kern w:val="0"/>
                <w:sz w:val="18"/>
                <w:szCs w:val="18"/>
                <w:u w:val="none"/>
                <w:lang w:val="en-US" w:eastAsia="zh-CN" w:bidi="ar"/>
              </w:rPr>
              <w:t>应和图纸一致</w:t>
            </w:r>
            <w:r>
              <w:rPr>
                <w:rFonts w:hint="eastAsia" w:ascii="宋体" w:hAnsi="宋体" w:eastAsia="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6.上模螺钉安装弹簧垫圈</w:t>
            </w:r>
            <w:r>
              <w:rPr>
                <w:rFonts w:hint="eastAsia" w:ascii="宋体" w:hAnsi="宋体" w:cs="宋体"/>
                <w:i w:val="0"/>
                <w:iCs w:val="0"/>
                <w:color w:val="000000"/>
                <w:kern w:val="0"/>
                <w:sz w:val="18"/>
                <w:szCs w:val="18"/>
                <w:u w:val="none"/>
                <w:lang w:val="en-US" w:eastAsia="zh-CN" w:bidi="ar"/>
              </w:rPr>
              <w:t>和</w:t>
            </w:r>
            <w:r>
              <w:rPr>
                <w:rFonts w:hint="eastAsia" w:ascii="宋体" w:hAnsi="宋体" w:eastAsia="宋体" w:cs="宋体"/>
                <w:i w:val="0"/>
                <w:iCs w:val="0"/>
                <w:color w:val="000000"/>
                <w:kern w:val="0"/>
                <w:sz w:val="18"/>
                <w:szCs w:val="18"/>
                <w:u w:val="none"/>
                <w:lang w:val="en-US" w:eastAsia="zh-CN" w:bidi="ar"/>
              </w:rPr>
              <w:t>卡簧；</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7.模具装配过程中，螺钉</w:t>
            </w:r>
            <w:r>
              <w:rPr>
                <w:rFonts w:hint="eastAsia" w:ascii="宋体" w:hAnsi="宋体" w:cs="宋体"/>
                <w:i w:val="0"/>
                <w:iCs w:val="0"/>
                <w:color w:val="000000"/>
                <w:kern w:val="0"/>
                <w:sz w:val="18"/>
                <w:szCs w:val="18"/>
                <w:u w:val="none"/>
                <w:lang w:val="en-US" w:eastAsia="zh-CN" w:bidi="ar"/>
              </w:rPr>
              <w:t>和</w:t>
            </w:r>
            <w:r>
              <w:rPr>
                <w:rFonts w:hint="eastAsia" w:ascii="宋体" w:hAnsi="宋体" w:eastAsia="宋体" w:cs="宋体"/>
                <w:i w:val="0"/>
                <w:iCs w:val="0"/>
                <w:color w:val="000000"/>
                <w:kern w:val="0"/>
                <w:sz w:val="18"/>
                <w:szCs w:val="18"/>
                <w:u w:val="none"/>
                <w:lang w:val="en-US" w:eastAsia="zh-CN" w:bidi="ar"/>
              </w:rPr>
              <w:t>销钉</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破损；</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8.螺钉孔、销钉孔倒角</w:t>
            </w:r>
            <w:r>
              <w:rPr>
                <w:rFonts w:hint="eastAsia" w:ascii="宋体" w:hAnsi="宋体" w:cs="宋体"/>
                <w:i w:val="0"/>
                <w:iCs w:val="0"/>
                <w:color w:val="000000"/>
                <w:kern w:val="0"/>
                <w:sz w:val="18"/>
                <w:szCs w:val="18"/>
                <w:u w:val="none"/>
                <w:lang w:val="en-US" w:eastAsia="zh-CN" w:bidi="ar"/>
              </w:rPr>
              <w:t>尺寸为</w:t>
            </w:r>
            <w:r>
              <w:rPr>
                <w:rFonts w:hint="eastAsia" w:ascii="宋体" w:hAnsi="宋体" w:eastAsia="宋体" w:cs="宋体"/>
                <w:i w:val="0"/>
                <w:iCs w:val="0"/>
                <w:color w:val="000000"/>
                <w:kern w:val="0"/>
                <w:sz w:val="18"/>
                <w:szCs w:val="18"/>
                <w:u w:val="none"/>
                <w:lang w:val="en-US" w:eastAsia="zh-CN" w:bidi="ar"/>
              </w:rPr>
              <w:t>C1-C3；</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9.弹顶销安装位置和安装状态</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Style w:val="76"/>
                <w:rFonts w:hint="eastAsia" w:ascii="宋体" w:hAnsi="宋体" w:eastAsia="宋体" w:cs="宋体"/>
                <w:sz w:val="18"/>
                <w:szCs w:val="18"/>
                <w:lang w:val="en-US" w:eastAsia="zh-CN" w:bidi="ar"/>
              </w:rPr>
              <w:t>10.模具</w:t>
            </w:r>
            <w:r>
              <w:rPr>
                <w:rStyle w:val="76"/>
                <w:rFonts w:hint="eastAsia" w:ascii="宋体" w:hAnsi="宋体" w:cs="宋体"/>
                <w:sz w:val="18"/>
                <w:szCs w:val="18"/>
                <w:lang w:val="en-US" w:eastAsia="zh-CN" w:bidi="ar"/>
              </w:rPr>
              <w:t>尺寸</w:t>
            </w:r>
            <w:r>
              <w:rPr>
                <w:rStyle w:val="76"/>
                <w:rFonts w:hint="eastAsia" w:ascii="宋体" w:hAnsi="宋体" w:eastAsia="宋体" w:cs="宋体"/>
                <w:sz w:val="18"/>
                <w:szCs w:val="18"/>
                <w:lang w:val="en-US" w:eastAsia="zh-CN" w:bidi="ar"/>
              </w:rPr>
              <w:t>和闭合高度</w:t>
            </w:r>
            <w:r>
              <w:rPr>
                <w:rStyle w:val="76"/>
                <w:rFonts w:hint="eastAsia" w:ascii="宋体" w:hAnsi="宋体" w:cs="宋体"/>
                <w:sz w:val="18"/>
                <w:szCs w:val="18"/>
                <w:lang w:val="en-US" w:eastAsia="zh-CN" w:bidi="ar"/>
              </w:rPr>
              <w:t>应符合</w:t>
            </w:r>
            <w:r>
              <w:rPr>
                <w:rStyle w:val="76"/>
                <w:rFonts w:hint="eastAsia" w:ascii="宋体" w:hAnsi="宋体" w:eastAsia="宋体" w:cs="宋体"/>
                <w:sz w:val="18"/>
                <w:szCs w:val="18"/>
                <w:lang w:val="en-US" w:eastAsia="zh-CN" w:bidi="ar"/>
              </w:rPr>
              <w:t>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1</w:t>
            </w:r>
            <w:r>
              <w:rPr>
                <w:rStyle w:val="76"/>
                <w:rFonts w:hint="eastAsia" w:ascii="宋体" w:hAnsi="宋体" w:eastAsia="宋体" w:cs="宋体"/>
                <w:sz w:val="18"/>
                <w:szCs w:val="18"/>
                <w:lang w:val="en-US" w:eastAsia="zh-CN" w:bidi="ar"/>
              </w:rPr>
              <w:t>1.模具快夹部位、模具快速定位、模具定位用键槽</w:t>
            </w:r>
            <w:r>
              <w:rPr>
                <w:rStyle w:val="76"/>
                <w:rFonts w:hint="eastAsia" w:ascii="宋体" w:hAnsi="宋体" w:cs="宋体"/>
                <w:sz w:val="18"/>
                <w:szCs w:val="18"/>
                <w:lang w:val="en-US" w:eastAsia="zh-CN" w:bidi="ar"/>
              </w:rPr>
              <w:t>应</w:t>
            </w:r>
            <w:r>
              <w:rPr>
                <w:rStyle w:val="76"/>
                <w:rFonts w:hint="eastAsia" w:ascii="宋体" w:hAnsi="宋体" w:eastAsia="宋体" w:cs="宋体"/>
                <w:sz w:val="18"/>
                <w:szCs w:val="18"/>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1</w:t>
            </w:r>
            <w:r>
              <w:rPr>
                <w:rStyle w:val="76"/>
                <w:rFonts w:hint="eastAsia" w:ascii="宋体" w:hAnsi="宋体" w:eastAsia="宋体" w:cs="宋体"/>
                <w:sz w:val="18"/>
                <w:szCs w:val="18"/>
                <w:lang w:val="en-US" w:eastAsia="zh-CN" w:bidi="ar"/>
              </w:rPr>
              <w:t>2.起吊部位规格</w:t>
            </w:r>
            <w:r>
              <w:rPr>
                <w:rStyle w:val="76"/>
                <w:rFonts w:hint="eastAsia" w:ascii="宋体" w:hAnsi="宋体" w:cs="宋体"/>
                <w:sz w:val="18"/>
                <w:szCs w:val="18"/>
                <w:lang w:val="en-US" w:eastAsia="zh-CN" w:bidi="ar"/>
              </w:rPr>
              <w:t>、</w:t>
            </w:r>
            <w:r>
              <w:rPr>
                <w:rStyle w:val="76"/>
                <w:rFonts w:hint="eastAsia" w:ascii="宋体" w:hAnsi="宋体" w:eastAsia="宋体" w:cs="宋体"/>
                <w:sz w:val="18"/>
                <w:szCs w:val="18"/>
                <w:lang w:val="en-US" w:eastAsia="zh-CN" w:bidi="ar"/>
              </w:rPr>
              <w:t>允许重量</w:t>
            </w:r>
            <w:r>
              <w:rPr>
                <w:rStyle w:val="76"/>
                <w:rFonts w:hint="eastAsia" w:ascii="宋体" w:hAnsi="宋体" w:cs="宋体"/>
                <w:sz w:val="18"/>
                <w:szCs w:val="18"/>
                <w:lang w:val="en-US" w:eastAsia="zh-CN" w:bidi="ar"/>
              </w:rPr>
              <w:t>应</w:t>
            </w:r>
            <w:r>
              <w:rPr>
                <w:rStyle w:val="76"/>
                <w:rFonts w:hint="eastAsia" w:ascii="宋体" w:hAnsi="宋体" w:eastAsia="宋体" w:cs="宋体"/>
                <w:sz w:val="18"/>
                <w:szCs w:val="18"/>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1</w:t>
            </w:r>
            <w:r>
              <w:rPr>
                <w:rStyle w:val="76"/>
                <w:rFonts w:hint="eastAsia" w:ascii="宋体" w:hAnsi="宋体" w:eastAsia="宋体" w:cs="宋体"/>
                <w:sz w:val="18"/>
                <w:szCs w:val="18"/>
                <w:lang w:val="en-US" w:eastAsia="zh-CN" w:bidi="ar"/>
              </w:rPr>
              <w:t>3.下模、压边圈、上模与顶件器或退料器</w:t>
            </w:r>
            <w:r>
              <w:rPr>
                <w:rStyle w:val="76"/>
                <w:rFonts w:hint="eastAsia" w:ascii="宋体" w:hAnsi="宋体" w:cs="宋体"/>
                <w:sz w:val="18"/>
                <w:szCs w:val="18"/>
                <w:lang w:val="en-US" w:eastAsia="zh-CN" w:bidi="ar"/>
              </w:rPr>
              <w:t>应</w:t>
            </w:r>
            <w:r>
              <w:rPr>
                <w:rStyle w:val="76"/>
                <w:rFonts w:hint="eastAsia" w:ascii="宋体" w:hAnsi="宋体" w:eastAsia="宋体" w:cs="宋体"/>
                <w:sz w:val="18"/>
                <w:szCs w:val="18"/>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1</w:t>
            </w:r>
            <w:r>
              <w:rPr>
                <w:rStyle w:val="76"/>
                <w:rFonts w:hint="eastAsia" w:ascii="宋体" w:hAnsi="宋体" w:eastAsia="宋体" w:cs="宋体"/>
                <w:sz w:val="18"/>
                <w:szCs w:val="18"/>
                <w:lang w:val="en-US" w:eastAsia="zh-CN" w:bidi="ar"/>
              </w:rPr>
              <w:t>4.氮气弹簧安装</w:t>
            </w:r>
            <w:r>
              <w:rPr>
                <w:rStyle w:val="76"/>
                <w:rFonts w:hint="eastAsia" w:ascii="宋体" w:hAnsi="宋体" w:cs="宋体"/>
                <w:sz w:val="18"/>
                <w:szCs w:val="18"/>
                <w:lang w:val="en-US" w:eastAsia="zh-CN" w:bidi="ar"/>
              </w:rPr>
              <w:t>应</w:t>
            </w:r>
            <w:r>
              <w:rPr>
                <w:rStyle w:val="76"/>
                <w:rFonts w:hint="eastAsia" w:ascii="宋体" w:hAnsi="宋体" w:eastAsia="宋体" w:cs="宋体"/>
                <w:sz w:val="18"/>
                <w:szCs w:val="18"/>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eastAsia="宋体" w:cs="宋体"/>
                <w:i w:val="0"/>
                <w:iCs w:val="0"/>
                <w:color w:val="000000"/>
                <w:kern w:val="0"/>
                <w:sz w:val="18"/>
                <w:szCs w:val="18"/>
                <w:u w:val="none"/>
                <w:lang w:val="en-US" w:eastAsia="zh-CN" w:bidi="ar"/>
              </w:rPr>
              <w:t>1</w:t>
            </w:r>
            <w:r>
              <w:rPr>
                <w:rStyle w:val="76"/>
                <w:rFonts w:hint="eastAsia" w:ascii="宋体" w:hAnsi="宋体" w:eastAsia="宋体" w:cs="宋体"/>
                <w:sz w:val="18"/>
                <w:szCs w:val="18"/>
                <w:lang w:val="en-US" w:eastAsia="zh-CN" w:bidi="ar"/>
              </w:rPr>
              <w:t>5.模具电气装置、防护板安装</w:t>
            </w:r>
            <w:r>
              <w:rPr>
                <w:rStyle w:val="76"/>
                <w:rFonts w:hint="eastAsia" w:ascii="宋体" w:hAnsi="宋体" w:cs="宋体"/>
                <w:sz w:val="18"/>
                <w:szCs w:val="18"/>
                <w:lang w:val="en-US" w:eastAsia="zh-CN" w:bidi="ar"/>
              </w:rPr>
              <w:t>应</w:t>
            </w:r>
            <w:r>
              <w:rPr>
                <w:rStyle w:val="76"/>
                <w:rFonts w:hint="eastAsia" w:ascii="宋体" w:hAnsi="宋体" w:eastAsia="宋体" w:cs="宋体"/>
                <w:sz w:val="18"/>
                <w:szCs w:val="18"/>
                <w:lang w:val="en-US" w:eastAsia="zh-CN" w:bidi="ar"/>
              </w:rPr>
              <w:t>符合图纸要求。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restart"/>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异常记录：</w:t>
            </w: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项目</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检测项</w:t>
            </w: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合格项</w:t>
            </w: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自检</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验收</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销项</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A类问题</w:t>
            </w:r>
          </w:p>
        </w:tc>
        <w:tc>
          <w:tcPr>
            <w:tcW w:w="86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273"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B类问题</w:t>
            </w:r>
          </w:p>
        </w:tc>
        <w:tc>
          <w:tcPr>
            <w:tcW w:w="1067"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C类问题</w:t>
            </w:r>
          </w:p>
        </w:tc>
        <w:tc>
          <w:tcPr>
            <w:tcW w:w="107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总数</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注：合格</w:t>
            </w:r>
            <w:r>
              <w:rPr>
                <w:rFonts w:hint="default" w:ascii="Times New Roman" w:hAnsi="Times New Roman" w:cs="Times New Roman"/>
                <w:i w:val="0"/>
                <w:iCs w:val="0"/>
                <w:color w:val="000000"/>
                <w:kern w:val="0"/>
                <w:sz w:val="18"/>
                <w:szCs w:val="18"/>
                <w:u w:val="none"/>
                <w:lang w:val="en-US" w:eastAsia="zh-CN" w:bidi="ar"/>
              </w:rPr>
              <w:t>O</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不合格×</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无此项/</w:t>
            </w:r>
            <w:r>
              <w:rPr>
                <w:rFonts w:hint="eastAsia" w:cs="宋体"/>
                <w:i w:val="0"/>
                <w:iCs w:val="0"/>
                <w:color w:val="000000"/>
                <w:kern w:val="0"/>
                <w:sz w:val="18"/>
                <w:szCs w:val="18"/>
                <w:u w:val="none"/>
                <w:lang w:val="en-US" w:eastAsia="zh-CN" w:bidi="ar"/>
              </w:rPr>
              <w:t>。</w:t>
            </w:r>
          </w:p>
        </w:tc>
      </w:tr>
    </w:tbl>
    <w:p>
      <w:pPr>
        <w:pStyle w:val="48"/>
        <w:rPr>
          <w:rFonts w:hint="default"/>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48"/>
        <w:rPr>
          <w:rFonts w:hint="eastAsia"/>
          <w:lang w:val="en-US" w:eastAsia="zh-CN"/>
        </w:rPr>
      </w:pPr>
    </w:p>
    <w:p>
      <w:pPr>
        <w:pStyle w:val="57"/>
        <w:shd w:val="clear" w:color="FFFFFF" w:fill="FFFFFF"/>
        <w:bidi w:val="0"/>
        <w:rPr>
          <w:rFonts w:hint="default" w:eastAsia="黑体"/>
          <w:lang w:val="en-US" w:eastAsia="zh-CN"/>
        </w:rPr>
      </w:pPr>
      <w:bookmarkStart w:id="59" w:name="_Toc15276"/>
      <w:r>
        <w:br w:type="textWrapping"/>
      </w:r>
      <w:bookmarkStart w:id="60" w:name="_Toc46222668"/>
      <w:r>
        <w:rPr>
          <w:rFonts w:hint="eastAsia"/>
        </w:rPr>
        <w:t>（规范性附录）</w:t>
      </w:r>
      <w:r>
        <w:br w:type="textWrapping"/>
      </w:r>
      <w:bookmarkEnd w:id="60"/>
      <w:r>
        <w:rPr>
          <w:rFonts w:hint="eastAsia"/>
          <w:lang w:val="en-US" w:eastAsia="zh-CN"/>
        </w:rPr>
        <w:t>修冲翻整类模具静态检查表</w:t>
      </w:r>
      <w:bookmarkEnd w:id="59"/>
    </w:p>
    <w:p>
      <w:pPr>
        <w:pStyle w:val="48"/>
        <w:ind w:firstLine="0" w:firstLineChars="0"/>
        <w:rPr>
          <w:rFonts w:hint="eastAsia" w:ascii="黑体" w:hAnsi="黑体" w:eastAsia="黑体"/>
          <w:lang w:val="en-US" w:eastAsia="zh-CN"/>
        </w:rPr>
      </w:pPr>
      <w:r>
        <w:rPr>
          <w:rFonts w:hint="eastAsia" w:ascii="黑体" w:hAnsi="黑体" w:eastAsia="黑体"/>
          <w:lang w:val="en-US" w:eastAsia="zh-CN"/>
        </w:rPr>
        <w:t>B.1 修冲翻整类模具静态检查表见表B.1。</w:t>
      </w:r>
    </w:p>
    <w:p>
      <w:pPr>
        <w:pStyle w:val="16"/>
        <w:numPr>
          <w:ilvl w:val="0"/>
          <w:numId w:val="0"/>
        </w:numPr>
        <w:bidi w:val="0"/>
        <w:ind w:left="420" w:leftChars="0"/>
        <w:jc w:val="center"/>
        <w:rPr>
          <w:rFonts w:hint="default" w:ascii="黑体" w:hAnsi="黑体" w:eastAsia="黑体"/>
          <w:lang w:val="en-US" w:eastAsia="zh-CN"/>
        </w:rPr>
      </w:pPr>
      <w:r>
        <w:rPr>
          <w:rFonts w:hint="eastAsia"/>
          <w:lang w:val="en-US" w:eastAsia="zh-CN"/>
        </w:rPr>
        <w:t>表B.1  修冲翻整类模具静态检查表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037"/>
        <w:gridCol w:w="1190"/>
        <w:gridCol w:w="1800"/>
        <w:gridCol w:w="1086"/>
        <w:gridCol w:w="641"/>
        <w:gridCol w:w="652"/>
        <w:gridCol w:w="869"/>
        <w:gridCol w:w="714"/>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37"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0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86"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2"/>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37"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0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86"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2"/>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highlight w:val="none"/>
                <w:vertAlign w:val="baseline"/>
                <w:lang w:val="en-US" w:eastAsia="zh-CN"/>
              </w:rPr>
            </w:pPr>
            <w:r>
              <w:rPr>
                <w:rFonts w:hint="default"/>
                <w:b/>
                <w:bCs/>
                <w:sz w:val="18"/>
                <w:szCs w:val="18"/>
                <w:highlight w:val="none"/>
                <w:vertAlign w:val="baseline"/>
                <w:lang w:val="en-US" w:eastAsia="zh-CN"/>
              </w:rPr>
              <w:t>一、导向部件</w:t>
            </w:r>
          </w:p>
        </w:tc>
        <w:tc>
          <w:tcPr>
            <w:tcW w:w="1086"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导板的下端</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设计挡墙</w:t>
            </w:r>
            <w:r>
              <w:rPr>
                <w:rFonts w:hint="eastAsia" w:ascii="宋体" w:hAnsi="宋体" w:cs="宋体"/>
                <w:i w:val="0"/>
                <w:iCs w:val="0"/>
                <w:color w:val="000000"/>
                <w:kern w:val="0"/>
                <w:sz w:val="18"/>
                <w:szCs w:val="18"/>
                <w:u w:val="none"/>
                <w:lang w:val="en-US" w:eastAsia="zh-CN" w:bidi="ar"/>
              </w:rPr>
              <w:t>，且符合图纸要求；</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导板与挡墙间隙</w:t>
            </w:r>
            <w:r>
              <w:rPr>
                <w:rFonts w:hint="eastAsia" w:ascii="宋体" w:hAnsi="宋体" w:cs="宋体"/>
                <w:i w:val="0"/>
                <w:iCs w:val="0"/>
                <w:color w:val="000000"/>
                <w:kern w:val="0"/>
                <w:sz w:val="18"/>
                <w:szCs w:val="18"/>
                <w:u w:val="none"/>
                <w:lang w:val="en-US" w:eastAsia="zh-CN" w:bidi="ar"/>
              </w:rPr>
              <w:t>小于</w:t>
            </w:r>
            <w:r>
              <w:rPr>
                <w:rFonts w:hint="eastAsia" w:ascii="宋体" w:hAnsi="宋体" w:eastAsia="宋体" w:cs="宋体"/>
                <w:i w:val="0"/>
                <w:iCs w:val="0"/>
                <w:color w:val="000000"/>
                <w:kern w:val="0"/>
                <w:sz w:val="18"/>
                <w:szCs w:val="18"/>
                <w:u w:val="none"/>
                <w:lang w:val="en-US" w:eastAsia="zh-CN" w:bidi="ar"/>
              </w:rPr>
              <w:t>0.02mm</w:t>
            </w:r>
            <w:r>
              <w:rPr>
                <w:rFonts w:hint="eastAsia" w:ascii="宋体" w:hAnsi="宋体" w:cs="宋体"/>
                <w:i w:val="0"/>
                <w:iCs w:val="0"/>
                <w:color w:val="000000"/>
                <w:kern w:val="0"/>
                <w:sz w:val="18"/>
                <w:szCs w:val="18"/>
                <w:u w:val="none"/>
                <w:lang w:val="en-US" w:eastAsia="zh-CN" w:bidi="ar"/>
              </w:rPr>
              <w:t>，如</w:t>
            </w:r>
            <w:r>
              <w:rPr>
                <w:rFonts w:hint="eastAsia" w:ascii="宋体" w:hAnsi="宋体" w:eastAsia="宋体" w:cs="宋体"/>
                <w:i w:val="0"/>
                <w:iCs w:val="0"/>
                <w:color w:val="000000"/>
                <w:kern w:val="0"/>
                <w:sz w:val="18"/>
                <w:szCs w:val="18"/>
                <w:u w:val="none"/>
                <w:lang w:val="en-US" w:eastAsia="zh-CN" w:bidi="ar"/>
              </w:rPr>
              <w:t>加有垫片</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硅钢片最多2片</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3.导滑面应</w:t>
            </w:r>
            <w:r>
              <w:rPr>
                <w:rFonts w:hint="eastAsia" w:ascii="宋体" w:hAnsi="宋体" w:eastAsia="宋体" w:cs="宋体"/>
                <w:i w:val="0"/>
                <w:iCs w:val="0"/>
                <w:color w:val="000000"/>
                <w:kern w:val="0"/>
                <w:sz w:val="18"/>
                <w:szCs w:val="18"/>
                <w:u w:val="none"/>
                <w:lang w:val="en-US" w:eastAsia="zh-CN" w:bidi="ar"/>
              </w:rPr>
              <w:t>倒圆角R5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R7</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default" w:ascii="Times New Roman" w:hAnsi="Times New Roman" w:eastAsia="宋体" w:cs="Times New Roman"/>
                <w:i w:val="0"/>
                <w:iCs w:val="0"/>
                <w:color w:val="000000"/>
                <w:kern w:val="0"/>
                <w:sz w:val="18"/>
                <w:szCs w:val="18"/>
                <w:u w:val="none"/>
                <w:lang w:val="en-US" w:eastAsia="zh-CN" w:bidi="ar"/>
              </w:rPr>
              <w:t>导板导滑面及倒圆角部</w:t>
            </w:r>
            <w:r>
              <w:rPr>
                <w:rFonts w:hint="eastAsia" w:ascii="Times New Roman" w:hAnsi="Times New Roman" w:cs="Times New Roman"/>
                <w:i w:val="0"/>
                <w:iCs w:val="0"/>
                <w:color w:val="000000"/>
                <w:kern w:val="0"/>
                <w:sz w:val="18"/>
                <w:szCs w:val="18"/>
                <w:u w:val="none"/>
                <w:lang w:val="en-US" w:eastAsia="zh-CN" w:bidi="ar"/>
              </w:rPr>
              <w:t>位</w:t>
            </w:r>
            <w:r>
              <w:rPr>
                <w:rFonts w:hint="default" w:ascii="Times New Roman" w:hAnsi="Times New Roman" w:eastAsia="宋体" w:cs="Times New Roman"/>
                <w:i w:val="0"/>
                <w:iCs w:val="0"/>
                <w:color w:val="000000"/>
                <w:kern w:val="0"/>
                <w:sz w:val="18"/>
                <w:szCs w:val="18"/>
                <w:u w:val="none"/>
                <w:lang w:val="en-US" w:eastAsia="zh-CN" w:bidi="ar"/>
              </w:rPr>
              <w:t>表面粗糙度</w:t>
            </w:r>
            <w:r>
              <w:rPr>
                <w:rFonts w:hint="default" w:ascii="Times New Roman" w:hAnsi="Times New Roman" w:cs="Times New Roman"/>
                <w:i w:val="0"/>
                <w:iCs w:val="0"/>
                <w:color w:val="000000"/>
                <w:kern w:val="0"/>
                <w:sz w:val="18"/>
                <w:szCs w:val="18"/>
                <w:u w:val="none"/>
                <w:lang w:val="en-US" w:eastAsia="zh-CN" w:bidi="ar"/>
              </w:rPr>
              <w:t>为</w:t>
            </w:r>
            <w:r>
              <w:rPr>
                <w:rFonts w:hint="default" w:ascii="Times New Roman" w:hAnsi="Times New Roman" w:eastAsia="宋体" w:cs="Times New Roman"/>
                <w:i w:val="0"/>
                <w:iCs w:val="0"/>
                <w:color w:val="000000"/>
                <w:kern w:val="0"/>
                <w:sz w:val="18"/>
                <w:szCs w:val="18"/>
                <w:u w:val="none"/>
                <w:lang w:val="en-US" w:eastAsia="zh-CN" w:bidi="ar"/>
              </w:rPr>
              <w:t>0.8μｍ</w:t>
            </w:r>
            <w:r>
              <w:rPr>
                <w:rFonts w:hint="default" w:ascii="Times New Roman" w:hAnsi="Times New Roman" w:cs="Times New Roman"/>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安装螺栓旋入部位长度</w:t>
            </w:r>
            <w:r>
              <w:rPr>
                <w:rFonts w:hint="eastAsia" w:ascii="宋体" w:hAnsi="宋体" w:cs="宋体"/>
                <w:i w:val="0"/>
                <w:iCs w:val="0"/>
                <w:color w:val="000000"/>
                <w:kern w:val="0"/>
                <w:sz w:val="18"/>
                <w:szCs w:val="18"/>
                <w:u w:val="none"/>
                <w:lang w:val="en-US" w:eastAsia="zh-CN" w:bidi="ar"/>
              </w:rPr>
              <w:t>应小于</w:t>
            </w:r>
            <w:r>
              <w:rPr>
                <w:rFonts w:hint="eastAsia" w:ascii="宋体" w:hAnsi="宋体" w:eastAsia="宋体" w:cs="宋体"/>
                <w:i w:val="0"/>
                <w:iCs w:val="0"/>
                <w:color w:val="000000"/>
                <w:kern w:val="0"/>
                <w:sz w:val="18"/>
                <w:szCs w:val="18"/>
                <w:u w:val="none"/>
                <w:lang w:val="en-US" w:eastAsia="zh-CN" w:bidi="ar"/>
              </w:rPr>
              <w:t>2d</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导板、导滑面的滑动</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擦伤</w:t>
            </w:r>
            <w:r>
              <w:rPr>
                <w:rFonts w:hint="eastAsia" w:ascii="宋体" w:hAnsi="宋体" w:cs="宋体"/>
                <w:i w:val="0"/>
                <w:iCs w:val="0"/>
                <w:color w:val="000000"/>
                <w:kern w:val="0"/>
                <w:sz w:val="18"/>
                <w:szCs w:val="18"/>
                <w:u w:val="none"/>
                <w:lang w:val="en-US" w:eastAsia="zh-CN" w:bidi="ar"/>
              </w:rPr>
              <w:t>，如有擦伤，</w:t>
            </w:r>
            <w:r>
              <w:rPr>
                <w:rFonts w:hint="eastAsia" w:ascii="宋体" w:hAnsi="宋体" w:eastAsia="宋体" w:cs="宋体"/>
                <w:i w:val="0"/>
                <w:iCs w:val="0"/>
                <w:color w:val="000000"/>
                <w:kern w:val="0"/>
                <w:sz w:val="18"/>
                <w:szCs w:val="18"/>
                <w:u w:val="none"/>
                <w:lang w:val="en-US" w:eastAsia="zh-CN" w:bidi="ar"/>
              </w:rPr>
              <w:t>擦伤面积占全面积</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深度</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0.1mm</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highlight w:val="none"/>
                <w:u w:val="none"/>
                <w:lang w:val="en-US" w:eastAsia="zh-CN" w:bidi="ar"/>
              </w:rPr>
              <w:t>7.</w:t>
            </w:r>
            <w:r>
              <w:rPr>
                <w:rFonts w:hint="eastAsia" w:ascii="宋体" w:hAnsi="宋体" w:eastAsia="宋体" w:cs="宋体"/>
                <w:i w:val="0"/>
                <w:iCs w:val="0"/>
                <w:color w:val="000000"/>
                <w:kern w:val="0"/>
                <w:sz w:val="18"/>
                <w:szCs w:val="18"/>
                <w:highlight w:val="none"/>
                <w:u w:val="none"/>
                <w:lang w:val="en-US" w:eastAsia="zh-CN" w:bidi="ar"/>
              </w:rPr>
              <w:t>导向间隙</w:t>
            </w:r>
            <w:r>
              <w:rPr>
                <w:rFonts w:hint="eastAsia" w:ascii="宋体" w:hAnsi="宋体" w:cs="宋体"/>
                <w:i w:val="0"/>
                <w:iCs w:val="0"/>
                <w:color w:val="000000"/>
                <w:kern w:val="0"/>
                <w:sz w:val="18"/>
                <w:szCs w:val="18"/>
                <w:highlight w:val="none"/>
                <w:u w:val="none"/>
                <w:lang w:val="en-US" w:eastAsia="zh-CN" w:bidi="ar"/>
              </w:rPr>
              <w:t>为（0.05-0.07）mm；</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导柱</w:t>
            </w:r>
            <w:r>
              <w:rPr>
                <w:rFonts w:hint="eastAsia" w:ascii="宋体" w:hAnsi="宋体" w:cs="宋体"/>
                <w:i w:val="0"/>
                <w:iCs w:val="0"/>
                <w:color w:val="000000"/>
                <w:kern w:val="0"/>
                <w:sz w:val="18"/>
                <w:szCs w:val="18"/>
                <w:u w:val="none"/>
                <w:lang w:val="en-US" w:eastAsia="zh-CN" w:bidi="ar"/>
              </w:rPr>
              <w:t>和导套</w:t>
            </w:r>
            <w:r>
              <w:rPr>
                <w:rFonts w:hint="eastAsia" w:ascii="宋体" w:hAnsi="宋体" w:eastAsia="宋体" w:cs="宋体"/>
                <w:i w:val="0"/>
                <w:iCs w:val="0"/>
                <w:color w:val="000000"/>
                <w:kern w:val="0"/>
                <w:sz w:val="18"/>
                <w:szCs w:val="18"/>
                <w:u w:val="none"/>
                <w:lang w:val="en-US" w:eastAsia="zh-CN" w:bidi="ar"/>
              </w:rPr>
              <w:t>按照图纸要求安装防拔螺钉</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二</w:t>
            </w:r>
            <w:r>
              <w:rPr>
                <w:rFonts w:hint="default"/>
                <w:b/>
                <w:bCs/>
                <w:sz w:val="18"/>
                <w:szCs w:val="18"/>
                <w:vertAlign w:val="baseline"/>
                <w:lang w:val="en-US" w:eastAsia="zh-CN"/>
              </w:rPr>
              <w:t>、</w:t>
            </w:r>
            <w:r>
              <w:rPr>
                <w:rFonts w:hint="eastAsia"/>
                <w:b/>
                <w:bCs/>
                <w:sz w:val="18"/>
                <w:szCs w:val="18"/>
                <w:vertAlign w:val="baseline"/>
                <w:lang w:val="en-US" w:eastAsia="zh-CN"/>
              </w:rPr>
              <w:t>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镶块安装面</w:t>
            </w:r>
            <w:r>
              <w:rPr>
                <w:rFonts w:hint="eastAsia" w:ascii="宋体" w:hAnsi="宋体" w:cs="宋体"/>
                <w:i w:val="0"/>
                <w:iCs w:val="0"/>
                <w:color w:val="000000"/>
                <w:kern w:val="0"/>
                <w:sz w:val="18"/>
                <w:szCs w:val="18"/>
                <w:u w:val="none"/>
                <w:lang w:val="en-US" w:eastAsia="zh-CN" w:bidi="ar"/>
              </w:rPr>
              <w:t>应设计</w:t>
            </w:r>
            <w:r>
              <w:rPr>
                <w:rFonts w:hint="eastAsia" w:ascii="宋体" w:hAnsi="宋体" w:eastAsia="宋体" w:cs="宋体"/>
                <w:i w:val="0"/>
                <w:iCs w:val="0"/>
                <w:color w:val="000000"/>
                <w:kern w:val="0"/>
                <w:sz w:val="18"/>
                <w:szCs w:val="18"/>
                <w:u w:val="none"/>
                <w:lang w:val="en-US" w:eastAsia="zh-CN" w:bidi="ar"/>
              </w:rPr>
              <w:t>挡墙</w:t>
            </w:r>
            <w:r>
              <w:rPr>
                <w:rFonts w:hint="eastAsia" w:ascii="宋体" w:hAnsi="宋体" w:cs="宋体"/>
                <w:i w:val="0"/>
                <w:iCs w:val="0"/>
                <w:color w:val="000000"/>
                <w:kern w:val="0"/>
                <w:sz w:val="18"/>
                <w:szCs w:val="18"/>
                <w:u w:val="none"/>
                <w:lang w:val="en-US" w:eastAsia="zh-CN" w:bidi="ar"/>
              </w:rPr>
              <w:t>，且符合图纸要求；</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镶块底面研合率</w:t>
            </w:r>
            <w:r>
              <w:rPr>
                <w:rFonts w:hint="eastAsia" w:ascii="宋体" w:hAnsi="宋体" w:cs="宋体"/>
                <w:i w:val="0"/>
                <w:iCs w:val="0"/>
                <w:color w:val="000000"/>
                <w:kern w:val="0"/>
                <w:sz w:val="18"/>
                <w:szCs w:val="18"/>
                <w:u w:val="none"/>
                <w:lang w:val="en-US" w:eastAsia="zh-CN" w:bidi="ar"/>
              </w:rPr>
              <w:t>不低于</w:t>
            </w:r>
            <w:r>
              <w:rPr>
                <w:rFonts w:hint="eastAsia" w:ascii="宋体" w:hAnsi="宋体" w:cs="宋体"/>
                <w:i w:val="0"/>
                <w:iCs w:val="0"/>
                <w:color w:val="000000"/>
                <w:kern w:val="0"/>
                <w:sz w:val="18"/>
                <w:szCs w:val="18"/>
                <w:highlight w:val="none"/>
                <w:u w:val="none"/>
                <w:lang w:val="en-US" w:eastAsia="zh-CN" w:bidi="ar"/>
              </w:rPr>
              <w:t>95</w:t>
            </w: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螺钉孔和</w:t>
            </w:r>
            <w:r>
              <w:rPr>
                <w:rFonts w:hint="eastAsia" w:ascii="宋体" w:hAnsi="宋体" w:eastAsia="宋体" w:cs="宋体"/>
                <w:i w:val="0"/>
                <w:iCs w:val="0"/>
                <w:color w:val="000000"/>
                <w:kern w:val="0"/>
                <w:sz w:val="18"/>
                <w:szCs w:val="18"/>
                <w:u w:val="none"/>
                <w:lang w:val="en-US" w:eastAsia="zh-CN" w:bidi="ar"/>
              </w:rPr>
              <w:t>销钉孔研合着色</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numPr>
                <w:ilvl w:val="0"/>
                <w:numId w:val="0"/>
              </w:numPr>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镶块间间隙</w:t>
            </w:r>
            <w:r>
              <w:rPr>
                <w:rFonts w:hint="eastAsia" w:ascii="宋体" w:hAnsi="宋体" w:cs="宋体"/>
                <w:i w:val="0"/>
                <w:iCs w:val="0"/>
                <w:color w:val="000000"/>
                <w:kern w:val="0"/>
                <w:sz w:val="18"/>
                <w:szCs w:val="18"/>
                <w:highlight w:val="none"/>
                <w:u w:val="none"/>
                <w:lang w:val="en-US" w:eastAsia="zh-CN" w:bidi="ar"/>
              </w:rPr>
              <w:t>小于0.05mm</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与挡墙面间</w:t>
            </w:r>
            <w:r>
              <w:rPr>
                <w:rFonts w:hint="eastAsia" w:ascii="宋体" w:hAnsi="宋体" w:cs="宋体"/>
                <w:i w:val="0"/>
                <w:iCs w:val="0"/>
                <w:color w:val="000000"/>
                <w:kern w:val="0"/>
                <w:sz w:val="18"/>
                <w:szCs w:val="18"/>
                <w:u w:val="none"/>
                <w:lang w:val="en-US" w:eastAsia="zh-CN" w:bidi="ar"/>
              </w:rPr>
              <w:t>间</w:t>
            </w:r>
            <w:r>
              <w:rPr>
                <w:rFonts w:hint="eastAsia" w:ascii="宋体" w:hAnsi="宋体" w:eastAsia="宋体" w:cs="宋体"/>
                <w:i w:val="0"/>
                <w:iCs w:val="0"/>
                <w:color w:val="000000"/>
                <w:kern w:val="0"/>
                <w:sz w:val="18"/>
                <w:szCs w:val="18"/>
                <w:u w:val="none"/>
                <w:lang w:val="en-US" w:eastAsia="zh-CN" w:bidi="ar"/>
              </w:rPr>
              <w:t>隙</w:t>
            </w:r>
            <w:r>
              <w:rPr>
                <w:rFonts w:hint="eastAsia" w:ascii="宋体" w:hAnsi="宋体" w:cs="宋体"/>
                <w:i w:val="0"/>
                <w:iCs w:val="0"/>
                <w:color w:val="000000"/>
                <w:kern w:val="0"/>
                <w:sz w:val="18"/>
                <w:szCs w:val="18"/>
                <w:u w:val="none"/>
                <w:lang w:val="en-US" w:eastAsia="zh-CN" w:bidi="ar"/>
              </w:rPr>
              <w:t>小于</w:t>
            </w:r>
            <w:r>
              <w:rPr>
                <w:rFonts w:hint="eastAsia" w:ascii="宋体" w:hAnsi="宋体" w:eastAsia="宋体" w:cs="宋体"/>
                <w:i w:val="0"/>
                <w:iCs w:val="0"/>
                <w:color w:val="000000"/>
                <w:kern w:val="0"/>
                <w:sz w:val="18"/>
                <w:szCs w:val="18"/>
                <w:u w:val="none"/>
                <w:lang w:val="en-US" w:eastAsia="zh-CN" w:bidi="ar"/>
              </w:rPr>
              <w:t>0.02</w:t>
            </w:r>
            <w:r>
              <w:rPr>
                <w:rFonts w:hint="eastAsia" w:ascii="宋体" w:hAnsi="宋体" w:cs="宋体"/>
                <w:i w:val="0"/>
                <w:iCs w:val="0"/>
                <w:color w:val="000000"/>
                <w:kern w:val="0"/>
                <w:sz w:val="18"/>
                <w:szCs w:val="18"/>
                <w:u w:val="none"/>
                <w:lang w:val="en-US" w:eastAsia="zh-CN" w:bidi="ar"/>
              </w:rPr>
              <w:t>mm；</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镶块材质、编号标记完备</w:t>
            </w:r>
            <w:r>
              <w:rPr>
                <w:rFonts w:hint="eastAsia" w:ascii="宋体" w:hAnsi="宋体" w:cs="宋体"/>
                <w:i w:val="0"/>
                <w:iCs w:val="0"/>
                <w:color w:val="000000"/>
                <w:kern w:val="0"/>
                <w:sz w:val="18"/>
                <w:szCs w:val="18"/>
                <w:u w:val="none"/>
                <w:lang w:val="en-US" w:eastAsia="zh-CN" w:bidi="ar"/>
              </w:rPr>
              <w:t>且</w:t>
            </w:r>
            <w:r>
              <w:rPr>
                <w:rFonts w:hint="eastAsia" w:ascii="宋体" w:hAnsi="宋体" w:eastAsia="宋体" w:cs="宋体"/>
                <w:i w:val="0"/>
                <w:iCs w:val="0"/>
                <w:color w:val="000000"/>
                <w:kern w:val="0"/>
                <w:sz w:val="18"/>
                <w:szCs w:val="18"/>
                <w:u w:val="none"/>
                <w:lang w:val="en-US" w:eastAsia="zh-CN" w:bidi="ar"/>
              </w:rPr>
              <w:t>清晰</w:t>
            </w:r>
            <w:r>
              <w:rPr>
                <w:rFonts w:hint="eastAsia" w:ascii="宋体" w:hAnsi="宋体" w:cs="宋体"/>
                <w:i w:val="0"/>
                <w:iCs w:val="0"/>
                <w:color w:val="000000"/>
                <w:kern w:val="0"/>
                <w:sz w:val="18"/>
                <w:szCs w:val="18"/>
                <w:u w:val="none"/>
                <w:lang w:val="en-US" w:eastAsia="zh-CN" w:bidi="ar"/>
              </w:rPr>
              <w:t>，15</w:t>
            </w:r>
            <w:r>
              <w:rPr>
                <w:rFonts w:hint="eastAsia" w:ascii="宋体" w:hAnsi="宋体" w:eastAsia="宋体" w:cs="宋体"/>
                <w:i w:val="0"/>
                <w:iCs w:val="0"/>
                <w:color w:val="000000"/>
                <w:kern w:val="0"/>
                <w:sz w:val="18"/>
                <w:szCs w:val="18"/>
                <w:u w:val="none"/>
                <w:lang w:val="en-US" w:eastAsia="zh-CN" w:bidi="ar"/>
              </w:rPr>
              <w:t>Kg以上的镶块</w:t>
            </w:r>
            <w:r>
              <w:rPr>
                <w:rFonts w:hint="eastAsia" w:ascii="宋体" w:hAnsi="宋体" w:cs="宋体"/>
                <w:i w:val="0"/>
                <w:iCs w:val="0"/>
                <w:color w:val="000000"/>
                <w:kern w:val="0"/>
                <w:sz w:val="18"/>
                <w:szCs w:val="18"/>
                <w:u w:val="none"/>
                <w:lang w:val="en-US" w:eastAsia="zh-CN" w:bidi="ar"/>
              </w:rPr>
              <w:t>设</w:t>
            </w:r>
            <w:r>
              <w:rPr>
                <w:rFonts w:hint="eastAsia" w:ascii="宋体" w:hAnsi="宋体" w:eastAsia="宋体" w:cs="宋体"/>
                <w:i w:val="0"/>
                <w:iCs w:val="0"/>
                <w:color w:val="000000"/>
                <w:kern w:val="0"/>
                <w:sz w:val="18"/>
                <w:szCs w:val="18"/>
                <w:u w:val="none"/>
                <w:lang w:val="en-US" w:eastAsia="zh-CN" w:bidi="ar"/>
              </w:rPr>
              <w:t>有吊环螺栓用螺纹孔</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三</w:t>
            </w:r>
            <w:r>
              <w:rPr>
                <w:rFonts w:hint="default"/>
                <w:b/>
                <w:bCs/>
                <w:sz w:val="18"/>
                <w:szCs w:val="18"/>
                <w:vertAlign w:val="baseline"/>
                <w:lang w:val="en-US" w:eastAsia="zh-CN"/>
              </w:rPr>
              <w:t>、</w:t>
            </w:r>
            <w:r>
              <w:rPr>
                <w:rFonts w:hint="eastAsia"/>
                <w:b/>
                <w:bCs/>
                <w:sz w:val="18"/>
                <w:szCs w:val="18"/>
                <w:vertAlign w:val="baseline"/>
                <w:lang w:val="en-US" w:eastAsia="zh-CN"/>
              </w:rPr>
              <w:t>上下模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弹簧导向销长度合理</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包括氮气弹簧</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弹簧数量符合图纸要求</w:t>
            </w:r>
            <w:r>
              <w:rPr>
                <w:rFonts w:hint="eastAsia" w:ascii="宋体" w:hAnsi="宋体" w:cs="宋体"/>
                <w:i w:val="0"/>
                <w:iCs w:val="0"/>
                <w:color w:val="000000"/>
                <w:kern w:val="0"/>
                <w:sz w:val="18"/>
                <w:szCs w:val="18"/>
                <w:u w:val="none"/>
                <w:lang w:val="en-US" w:eastAsia="zh-CN" w:bidi="ar"/>
              </w:rPr>
              <w:t>，且</w:t>
            </w:r>
            <w:r>
              <w:rPr>
                <w:rFonts w:hint="eastAsia" w:ascii="宋体" w:hAnsi="宋体" w:eastAsia="宋体" w:cs="宋体"/>
                <w:i w:val="0"/>
                <w:iCs w:val="0"/>
                <w:color w:val="000000"/>
                <w:kern w:val="0"/>
                <w:sz w:val="18"/>
                <w:szCs w:val="18"/>
                <w:u w:val="none"/>
                <w:lang w:val="en-US" w:eastAsia="zh-CN" w:bidi="ar"/>
              </w:rPr>
              <w:t>布置合理</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包括氮气弹簧</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3.上下模工作部分硬度符合标准，合金钢HRC58-62，空冷钢和铸钢HRC50-55；</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托料架装配符合图纸要求</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传感器便于在线拆装和调整</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缓冲器组件装配符合图纸要求</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包括氮气弹簧</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限位器组件</w:t>
            </w:r>
            <w:r>
              <w:rPr>
                <w:rFonts w:hint="eastAsia" w:ascii="宋体" w:hAnsi="宋体" w:cs="宋体"/>
                <w:i w:val="0"/>
                <w:iCs w:val="0"/>
                <w:color w:val="000000"/>
                <w:kern w:val="0"/>
                <w:sz w:val="18"/>
                <w:szCs w:val="18"/>
                <w:u w:val="none"/>
                <w:lang w:val="en-US" w:eastAsia="zh-CN" w:bidi="ar"/>
              </w:rPr>
              <w:t>符合</w:t>
            </w:r>
            <w:r>
              <w:rPr>
                <w:rFonts w:hint="eastAsia" w:ascii="宋体" w:hAnsi="宋体" w:eastAsia="宋体" w:cs="宋体"/>
                <w:i w:val="0"/>
                <w:iCs w:val="0"/>
                <w:color w:val="000000"/>
                <w:kern w:val="0"/>
                <w:sz w:val="18"/>
                <w:szCs w:val="18"/>
                <w:u w:val="none"/>
                <w:lang w:val="en-US" w:eastAsia="zh-CN" w:bidi="ar"/>
              </w:rPr>
              <w:t>图纸装配要求</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弹簧安装面</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不足</w:t>
            </w:r>
            <w:r>
              <w:rPr>
                <w:rFonts w:hint="eastAsia" w:ascii="宋体" w:hAnsi="宋体" w:cs="宋体"/>
                <w:i w:val="0"/>
                <w:iCs w:val="0"/>
                <w:color w:val="000000"/>
                <w:kern w:val="0"/>
                <w:sz w:val="18"/>
                <w:szCs w:val="18"/>
                <w:u w:val="none"/>
                <w:lang w:val="en-US" w:eastAsia="zh-CN" w:bidi="ar"/>
              </w:rPr>
              <w:t>之处；</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活动镶块做出标识</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侧销组件安装符合</w:t>
            </w:r>
            <w:r>
              <w:rPr>
                <w:rFonts w:hint="eastAsia" w:ascii="宋体" w:hAnsi="宋体" w:cs="宋体"/>
                <w:i w:val="0"/>
                <w:iCs w:val="0"/>
                <w:color w:val="000000"/>
                <w:kern w:val="0"/>
                <w:sz w:val="18"/>
                <w:szCs w:val="18"/>
                <w:u w:val="none"/>
                <w:lang w:val="en-US" w:eastAsia="zh-CN" w:bidi="ar"/>
              </w:rPr>
              <w:t>图纸</w:t>
            </w:r>
            <w:r>
              <w:rPr>
                <w:rFonts w:hint="eastAsia" w:ascii="宋体" w:hAnsi="宋体" w:eastAsia="宋体" w:cs="宋体"/>
                <w:i w:val="0"/>
                <w:iCs w:val="0"/>
                <w:color w:val="000000"/>
                <w:kern w:val="0"/>
                <w:sz w:val="18"/>
                <w:szCs w:val="18"/>
                <w:u w:val="none"/>
                <w:lang w:val="en-US" w:eastAsia="zh-CN" w:bidi="ar"/>
              </w:rPr>
              <w:t>要求</w:t>
            </w:r>
            <w:r>
              <w:rPr>
                <w:rFonts w:hint="eastAsia" w:ascii="宋体" w:hAnsi="宋体" w:cs="宋体"/>
                <w:i w:val="0"/>
                <w:iCs w:val="0"/>
                <w:color w:val="000000"/>
                <w:kern w:val="0"/>
                <w:sz w:val="18"/>
                <w:szCs w:val="18"/>
                <w:u w:val="none"/>
                <w:lang w:val="en-US" w:eastAsia="zh-CN" w:bidi="ar"/>
              </w:rPr>
              <w:t>；</w:t>
            </w:r>
          </w:p>
        </w:tc>
        <w:tc>
          <w:tcPr>
            <w:tcW w:w="1086"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897"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11.弹顶销安装位置和安装状态符合</w:t>
            </w:r>
            <w:r>
              <w:rPr>
                <w:rFonts w:hint="eastAsia" w:ascii="宋体" w:hAnsi="宋体" w:cs="宋体"/>
                <w:i w:val="0"/>
                <w:iCs w:val="0"/>
                <w:color w:val="000000"/>
                <w:kern w:val="0"/>
                <w:sz w:val="18"/>
                <w:szCs w:val="18"/>
                <w:u w:val="none"/>
                <w:lang w:val="en-US" w:eastAsia="zh-CN" w:bidi="ar"/>
              </w:rPr>
              <w:t>图纸</w:t>
            </w:r>
            <w:r>
              <w:rPr>
                <w:rFonts w:hint="eastAsia" w:ascii="宋体" w:hAnsi="宋体" w:eastAsia="宋体" w:cs="宋体"/>
                <w:i w:val="0"/>
                <w:iCs w:val="0"/>
                <w:color w:val="000000"/>
                <w:kern w:val="0"/>
                <w:sz w:val="18"/>
                <w:szCs w:val="18"/>
                <w:u w:val="none"/>
                <w:lang w:val="en-US" w:eastAsia="zh-CN" w:bidi="ar"/>
              </w:rPr>
              <w:t>要求。</w:t>
            </w:r>
          </w:p>
        </w:tc>
        <w:tc>
          <w:tcPr>
            <w:tcW w:w="10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65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869"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4"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c>
          <w:tcPr>
            <w:tcW w:w="71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left"/>
              <w:textAlignment w:val="auto"/>
              <w:rPr>
                <w:rFonts w:hint="default"/>
                <w:sz w:val="18"/>
                <w:szCs w:val="18"/>
                <w:vertAlign w:val="baseline"/>
                <w:lang w:val="en-US" w:eastAsia="zh-CN"/>
              </w:rPr>
            </w:pPr>
          </w:p>
        </w:tc>
      </w:tr>
    </w:tbl>
    <w:p>
      <w:pPr>
        <w:pStyle w:val="48"/>
        <w:rPr>
          <w:rFonts w:hint="default"/>
          <w:lang w:val="en-US" w:eastAsia="zh-CN"/>
        </w:rPr>
      </w:pPr>
    </w:p>
    <w:p>
      <w:pPr>
        <w:pStyle w:val="16"/>
        <w:numPr>
          <w:ilvl w:val="0"/>
          <w:numId w:val="0"/>
        </w:numPr>
        <w:bidi w:val="0"/>
        <w:jc w:val="center"/>
        <w:rPr>
          <w:rFonts w:hint="eastAsia"/>
          <w:lang w:val="en-US" w:eastAsia="zh-CN"/>
        </w:rPr>
        <w:sectPr>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16"/>
        <w:numPr>
          <w:ilvl w:val="0"/>
          <w:numId w:val="0"/>
        </w:numPr>
        <w:bidi w:val="0"/>
        <w:jc w:val="center"/>
        <w:rPr>
          <w:rFonts w:hint="eastAsia"/>
          <w:lang w:eastAsia="zh-CN"/>
        </w:rPr>
      </w:pPr>
      <w:r>
        <w:rPr>
          <w:rFonts w:hint="eastAsia"/>
          <w:lang w:val="en-US" w:eastAsia="zh-CN"/>
        </w:rPr>
        <w:t>表B.1</w:t>
      </w:r>
      <w:r>
        <w:rPr>
          <w:rFonts w:hint="default"/>
        </w:rPr>
        <w:t xml:space="preserve"> </w:t>
      </w:r>
      <w:r>
        <w:rPr>
          <w:rFonts w:hint="eastAsia"/>
          <w:lang w:val="en-US" w:eastAsia="zh-CN"/>
        </w:rPr>
        <w:t xml:space="preserve"> 修冲翻整类模具静态检查表</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续</w:t>
      </w:r>
      <w:r>
        <w:rPr>
          <w:rFonts w:hint="eastAsia" w:asciiTheme="minorEastAsia" w:hAnsiTheme="minorEastAsia" w:eastAsiaTheme="minorEastAsia" w:cstheme="minorEastAsia"/>
          <w:lang w:eastAsia="zh-CN"/>
        </w:rPr>
        <w:t>）</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037"/>
        <w:gridCol w:w="1190"/>
        <w:gridCol w:w="1906"/>
        <w:gridCol w:w="980"/>
        <w:gridCol w:w="641"/>
        <w:gridCol w:w="652"/>
        <w:gridCol w:w="869"/>
        <w:gridCol w:w="714"/>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37"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906"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98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2"/>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37"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906"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98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2"/>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b/>
                <w:bCs/>
                <w:i w:val="0"/>
                <w:iCs w:val="0"/>
                <w:color w:val="000000"/>
                <w:kern w:val="0"/>
                <w:sz w:val="18"/>
                <w:szCs w:val="18"/>
                <w:u w:val="none"/>
                <w:lang w:val="en-US" w:eastAsia="zh-CN" w:bidi="ar"/>
              </w:rPr>
              <w:t>四</w:t>
            </w:r>
            <w:r>
              <w:rPr>
                <w:rFonts w:hint="eastAsia" w:ascii="宋体" w:hAnsi="宋体" w:eastAsia="宋体" w:cs="宋体"/>
                <w:b/>
                <w:bCs/>
                <w:i w:val="0"/>
                <w:iCs w:val="0"/>
                <w:color w:val="000000"/>
                <w:kern w:val="0"/>
                <w:sz w:val="18"/>
                <w:szCs w:val="18"/>
                <w:u w:val="none"/>
                <w:lang w:val="en-US" w:eastAsia="zh-CN" w:bidi="ar"/>
              </w:rPr>
              <w:t>、压件器（</w:t>
            </w:r>
            <w:r>
              <w:rPr>
                <w:rFonts w:hint="eastAsia" w:ascii="宋体" w:hAnsi="宋体" w:cs="宋体"/>
                <w:b/>
                <w:bCs/>
                <w:i w:val="0"/>
                <w:iCs w:val="0"/>
                <w:color w:val="000000"/>
                <w:kern w:val="0"/>
                <w:sz w:val="18"/>
                <w:szCs w:val="18"/>
                <w:u w:val="none"/>
                <w:lang w:val="en-US" w:eastAsia="zh-CN" w:bidi="ar"/>
              </w:rPr>
              <w:t>压料</w:t>
            </w:r>
            <w:r>
              <w:rPr>
                <w:rFonts w:hint="eastAsia" w:ascii="宋体" w:hAnsi="宋体" w:eastAsia="宋体" w:cs="宋体"/>
                <w:b/>
                <w:bCs/>
                <w:i w:val="0"/>
                <w:iCs w:val="0"/>
                <w:color w:val="000000"/>
                <w:kern w:val="0"/>
                <w:sz w:val="18"/>
                <w:szCs w:val="18"/>
                <w:u w:val="none"/>
                <w:lang w:val="en-US" w:eastAsia="zh-CN" w:bidi="ar"/>
              </w:rPr>
              <w:t>芯）</w:t>
            </w:r>
          </w:p>
        </w:tc>
        <w:tc>
          <w:tcPr>
            <w:tcW w:w="980"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压</w:t>
            </w:r>
            <w:r>
              <w:rPr>
                <w:rFonts w:hint="eastAsia" w:ascii="宋体" w:hAnsi="宋体" w:cs="宋体"/>
                <w:i w:val="0"/>
                <w:iCs w:val="0"/>
                <w:color w:val="000000"/>
                <w:kern w:val="0"/>
                <w:sz w:val="18"/>
                <w:szCs w:val="18"/>
                <w:u w:val="none"/>
                <w:lang w:val="en-US" w:eastAsia="zh-CN" w:bidi="ar"/>
              </w:rPr>
              <w:t>料</w:t>
            </w:r>
            <w:r>
              <w:rPr>
                <w:rFonts w:hint="eastAsia" w:ascii="宋体" w:hAnsi="宋体" w:eastAsia="宋体" w:cs="宋体"/>
                <w:i w:val="0"/>
                <w:iCs w:val="0"/>
                <w:color w:val="000000"/>
                <w:kern w:val="0"/>
                <w:sz w:val="18"/>
                <w:szCs w:val="18"/>
                <w:u w:val="none"/>
                <w:lang w:val="en-US" w:eastAsia="zh-CN" w:bidi="ar"/>
              </w:rPr>
              <w:t>芯与凹模或冲头间隙</w:t>
            </w:r>
            <w:r>
              <w:rPr>
                <w:rFonts w:hint="eastAsia" w:ascii="宋体" w:hAnsi="宋体" w:cs="宋体"/>
                <w:i w:val="0"/>
                <w:iCs w:val="0"/>
                <w:color w:val="000000"/>
                <w:kern w:val="0"/>
                <w:sz w:val="18"/>
                <w:szCs w:val="18"/>
                <w:highlight w:val="none"/>
                <w:u w:val="none"/>
                <w:lang w:val="en-US" w:eastAsia="zh-CN" w:bidi="ar"/>
              </w:rPr>
              <w:t>为（0.5-1）mm</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压</w:t>
            </w:r>
            <w:r>
              <w:rPr>
                <w:rFonts w:hint="eastAsia" w:ascii="宋体" w:hAnsi="宋体" w:cs="宋体"/>
                <w:i w:val="0"/>
                <w:iCs w:val="0"/>
                <w:color w:val="000000"/>
                <w:kern w:val="0"/>
                <w:sz w:val="18"/>
                <w:szCs w:val="18"/>
                <w:u w:val="none"/>
                <w:lang w:val="en-US" w:eastAsia="zh-CN" w:bidi="ar"/>
              </w:rPr>
              <w:t>料</w:t>
            </w:r>
            <w:r>
              <w:rPr>
                <w:rFonts w:hint="eastAsia" w:ascii="宋体" w:hAnsi="宋体" w:eastAsia="宋体" w:cs="宋体"/>
                <w:i w:val="0"/>
                <w:iCs w:val="0"/>
                <w:color w:val="000000"/>
                <w:kern w:val="0"/>
                <w:sz w:val="18"/>
                <w:szCs w:val="18"/>
                <w:u w:val="none"/>
                <w:lang w:val="en-US" w:eastAsia="zh-CN" w:bidi="ar"/>
              </w:rPr>
              <w:t>芯与模座</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干涉</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highlight w:val="none"/>
                <w:u w:val="none"/>
                <w:lang w:val="en-US" w:eastAsia="zh-CN" w:bidi="ar"/>
              </w:rPr>
              <w:t>3.研合率不低于</w:t>
            </w:r>
            <w:r>
              <w:rPr>
                <w:rFonts w:hint="eastAsia" w:ascii="宋体" w:hAnsi="宋体" w:eastAsia="宋体" w:cs="宋体"/>
                <w:i w:val="0"/>
                <w:iCs w:val="0"/>
                <w:color w:val="000000"/>
                <w:kern w:val="0"/>
                <w:sz w:val="18"/>
                <w:szCs w:val="18"/>
                <w:highlight w:val="none"/>
                <w:u w:val="none"/>
                <w:lang w:val="en-US" w:eastAsia="zh-CN" w:bidi="ar"/>
              </w:rPr>
              <w:t>95%</w:t>
            </w:r>
            <w:r>
              <w:rPr>
                <w:rFonts w:hint="eastAsia" w:ascii="宋体" w:hAnsi="宋体" w:cs="宋体"/>
                <w:i w:val="0"/>
                <w:iCs w:val="0"/>
                <w:color w:val="000000"/>
                <w:kern w:val="0"/>
                <w:sz w:val="18"/>
                <w:szCs w:val="18"/>
                <w:highlight w:val="none"/>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ascii="宋体" w:hAnsi="宋体" w:cs="宋体"/>
                <w:b/>
                <w:bCs/>
                <w:i w:val="0"/>
                <w:iCs w:val="0"/>
                <w:color w:val="000000"/>
                <w:kern w:val="0"/>
                <w:sz w:val="18"/>
                <w:szCs w:val="18"/>
                <w:u w:val="none"/>
                <w:lang w:val="en-US" w:eastAsia="zh-CN" w:bidi="ar"/>
              </w:rPr>
              <w:t>五</w:t>
            </w:r>
            <w:r>
              <w:rPr>
                <w:rFonts w:hint="eastAsia" w:ascii="宋体" w:hAnsi="宋体" w:eastAsia="宋体" w:cs="宋体"/>
                <w:b/>
                <w:bCs/>
                <w:i w:val="0"/>
                <w:iCs w:val="0"/>
                <w:color w:val="000000"/>
                <w:kern w:val="0"/>
                <w:sz w:val="18"/>
                <w:szCs w:val="18"/>
                <w:u w:val="none"/>
                <w:lang w:val="en-US" w:eastAsia="zh-CN" w:bidi="ar"/>
              </w:rPr>
              <w:t>、</w:t>
            </w:r>
            <w:r>
              <w:rPr>
                <w:rFonts w:hint="eastAsia" w:ascii="宋体" w:hAnsi="宋体" w:cs="宋体"/>
                <w:b/>
                <w:bCs/>
                <w:i w:val="0"/>
                <w:iCs w:val="0"/>
                <w:color w:val="000000"/>
                <w:kern w:val="0"/>
                <w:sz w:val="18"/>
                <w:szCs w:val="18"/>
                <w:u w:val="none"/>
                <w:lang w:val="en-US" w:eastAsia="zh-CN" w:bidi="ar"/>
              </w:rPr>
              <w:t>修边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刀刃平面尺寸</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mm，刀刃立面尺寸20mm；</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刃口高度方向上粗糙度</w:t>
            </w:r>
            <w:r>
              <w:rPr>
                <w:rFonts w:hint="eastAsia" w:ascii="宋体" w:hAnsi="宋体" w:cs="宋体"/>
                <w:i w:val="0"/>
                <w:iCs w:val="0"/>
                <w:color w:val="000000"/>
                <w:kern w:val="0"/>
                <w:sz w:val="18"/>
                <w:szCs w:val="18"/>
                <w:u w:val="none"/>
                <w:lang w:val="en-US" w:eastAsia="zh-CN" w:bidi="ar"/>
              </w:rPr>
              <w:t>为</w:t>
            </w:r>
            <w:r>
              <w:rPr>
                <w:rFonts w:hint="eastAsia" w:ascii="宋体" w:hAnsi="宋体" w:eastAsia="宋体" w:cs="宋体"/>
                <w:i w:val="0"/>
                <w:iCs w:val="0"/>
                <w:color w:val="000000"/>
                <w:kern w:val="0"/>
                <w:sz w:val="18"/>
                <w:szCs w:val="18"/>
                <w:u w:val="none"/>
                <w:lang w:val="en-US" w:eastAsia="zh-CN" w:bidi="ar"/>
              </w:rPr>
              <w:t>0.8uｍ</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端面压料范围内</w:t>
            </w:r>
            <w:r>
              <w:rPr>
                <w:rFonts w:hint="eastAsia" w:ascii="宋体" w:hAnsi="宋体" w:cs="宋体"/>
                <w:i w:val="0"/>
                <w:iCs w:val="0"/>
                <w:color w:val="000000"/>
                <w:kern w:val="0"/>
                <w:sz w:val="18"/>
                <w:szCs w:val="18"/>
                <w:u w:val="none"/>
                <w:lang w:val="en-US" w:eastAsia="zh-CN" w:bidi="ar"/>
              </w:rPr>
              <w:t>粗糙度为</w:t>
            </w:r>
            <w:r>
              <w:rPr>
                <w:rFonts w:hint="eastAsia" w:ascii="宋体" w:hAnsi="宋体" w:eastAsia="宋体" w:cs="宋体"/>
                <w:i w:val="0"/>
                <w:iCs w:val="0"/>
                <w:color w:val="000000"/>
                <w:kern w:val="0"/>
                <w:sz w:val="18"/>
                <w:szCs w:val="18"/>
                <w:u w:val="none"/>
                <w:lang w:val="en-US" w:eastAsia="zh-CN" w:bidi="ar"/>
              </w:rPr>
              <w:t>0.8uｍ</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凸</w:t>
            </w:r>
            <w:r>
              <w:rPr>
                <w:rFonts w:hint="eastAsia" w:ascii="宋体" w:hAnsi="宋体" w:cs="宋体"/>
                <w:i w:val="0"/>
                <w:iCs w:val="0"/>
                <w:color w:val="000000"/>
                <w:kern w:val="0"/>
                <w:sz w:val="18"/>
                <w:szCs w:val="18"/>
                <w:u w:val="none"/>
                <w:lang w:val="en-US" w:eastAsia="zh-CN" w:bidi="ar"/>
              </w:rPr>
              <w:t>模和</w:t>
            </w:r>
            <w:r>
              <w:rPr>
                <w:rFonts w:hint="eastAsia" w:ascii="宋体" w:hAnsi="宋体" w:eastAsia="宋体" w:cs="宋体"/>
                <w:i w:val="0"/>
                <w:iCs w:val="0"/>
                <w:color w:val="000000"/>
                <w:kern w:val="0"/>
                <w:sz w:val="18"/>
                <w:szCs w:val="18"/>
                <w:u w:val="none"/>
                <w:lang w:val="en-US" w:eastAsia="zh-CN" w:bidi="ar"/>
              </w:rPr>
              <w:t>凹模刃口过渡处有圆弧平顺连接</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不允许有尖角</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刃口锋利</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不允许有倒锥</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刃口</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过烧或裂纹</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刃口</w:t>
            </w:r>
            <w:r>
              <w:rPr>
                <w:rFonts w:hint="eastAsia" w:ascii="宋体" w:hAnsi="宋体" w:cs="宋体"/>
                <w:i w:val="0"/>
                <w:iCs w:val="0"/>
                <w:color w:val="000000"/>
                <w:kern w:val="0"/>
                <w:sz w:val="18"/>
                <w:szCs w:val="18"/>
                <w:u w:val="none"/>
                <w:lang w:val="en-US" w:eastAsia="zh-CN" w:bidi="ar"/>
              </w:rPr>
              <w:t>垂直度满足</w:t>
            </w:r>
            <w:r>
              <w:rPr>
                <w:rFonts w:hint="eastAsia" w:ascii="宋体" w:hAnsi="宋体" w:eastAsia="宋体" w:cs="宋体"/>
                <w:i w:val="0"/>
                <w:iCs w:val="0"/>
                <w:color w:val="000000"/>
                <w:kern w:val="0"/>
                <w:sz w:val="18"/>
                <w:szCs w:val="18"/>
                <w:u w:val="none"/>
                <w:lang w:val="en-US" w:eastAsia="zh-CN" w:bidi="ar"/>
              </w:rPr>
              <w:t>检验标准要求</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镶块底面研合率</w:t>
            </w:r>
            <w:r>
              <w:rPr>
                <w:rFonts w:hint="eastAsia" w:ascii="宋体" w:hAnsi="宋体" w:cs="宋体"/>
                <w:i w:val="0"/>
                <w:iCs w:val="0"/>
                <w:color w:val="000000"/>
                <w:kern w:val="0"/>
                <w:sz w:val="18"/>
                <w:szCs w:val="18"/>
                <w:u w:val="none"/>
                <w:lang w:val="en-US" w:eastAsia="zh-CN" w:bidi="ar"/>
              </w:rPr>
              <w:t>不低于95</w:t>
            </w:r>
            <w:r>
              <w:rPr>
                <w:rFonts w:hint="eastAsia" w:ascii="宋体" w:hAnsi="宋体" w:eastAsia="宋体" w:cs="宋体"/>
                <w:i w:val="0"/>
                <w:iCs w:val="0"/>
                <w:color w:val="000000"/>
                <w:kern w:val="0"/>
                <w:sz w:val="18"/>
                <w:szCs w:val="18"/>
                <w:u w:val="none"/>
                <w:lang w:val="en-US" w:eastAsia="zh-CN" w:bidi="ar"/>
              </w:rPr>
              <w:t>%，螺</w:t>
            </w:r>
            <w:r>
              <w:rPr>
                <w:rFonts w:hint="eastAsia" w:ascii="宋体" w:hAnsi="宋体" w:cs="宋体"/>
                <w:i w:val="0"/>
                <w:iCs w:val="0"/>
                <w:color w:val="000000"/>
                <w:kern w:val="0"/>
                <w:sz w:val="18"/>
                <w:szCs w:val="18"/>
                <w:u w:val="none"/>
                <w:lang w:val="en-US" w:eastAsia="zh-CN" w:bidi="ar"/>
              </w:rPr>
              <w:t>钉孔和</w:t>
            </w:r>
            <w:r>
              <w:rPr>
                <w:rFonts w:hint="eastAsia" w:ascii="宋体" w:hAnsi="宋体" w:eastAsia="宋体" w:cs="宋体"/>
                <w:i w:val="0"/>
                <w:iCs w:val="0"/>
                <w:color w:val="000000"/>
                <w:kern w:val="0"/>
                <w:sz w:val="18"/>
                <w:szCs w:val="18"/>
                <w:u w:val="none"/>
                <w:lang w:val="en-US" w:eastAsia="zh-CN" w:bidi="ar"/>
              </w:rPr>
              <w:t>销钉孔研合着色</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上模修边镶块上销钉有防脱落措施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所有销钉松紧度合适</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default" w:ascii="宋体" w:hAnsi="宋体" w:cs="宋体"/>
                <w:b/>
                <w:bCs/>
                <w:i w:val="0"/>
                <w:iCs w:val="0"/>
                <w:color w:val="000000"/>
                <w:kern w:val="0"/>
                <w:sz w:val="18"/>
                <w:szCs w:val="18"/>
                <w:u w:val="none"/>
                <w:lang w:val="en-US" w:eastAsia="zh-CN" w:bidi="ar"/>
              </w:rPr>
              <w:t>六、冲孔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1.无</w:t>
            </w:r>
            <w:r>
              <w:rPr>
                <w:rFonts w:hint="eastAsia" w:ascii="宋体" w:hAnsi="宋体" w:eastAsia="宋体" w:cs="宋体"/>
                <w:i w:val="0"/>
                <w:iCs w:val="0"/>
                <w:color w:val="000000"/>
                <w:kern w:val="0"/>
                <w:sz w:val="18"/>
                <w:szCs w:val="18"/>
                <w:u w:val="none"/>
                <w:lang w:val="en-US" w:eastAsia="zh-CN" w:bidi="ar"/>
              </w:rPr>
              <w:t>晃动</w:t>
            </w:r>
            <w:r>
              <w:rPr>
                <w:rFonts w:hint="eastAsia" w:ascii="宋体" w:hAnsi="宋体" w:cs="宋体"/>
                <w:i w:val="0"/>
                <w:iCs w:val="0"/>
                <w:color w:val="000000"/>
                <w:kern w:val="0"/>
                <w:sz w:val="18"/>
                <w:szCs w:val="18"/>
                <w:u w:val="none"/>
                <w:lang w:val="en-US" w:eastAsia="zh-CN" w:bidi="ar"/>
              </w:rPr>
              <w:t>现象，</w:t>
            </w:r>
            <w:r>
              <w:rPr>
                <w:rFonts w:hint="eastAsia" w:ascii="宋体" w:hAnsi="宋体" w:eastAsia="宋体" w:cs="宋体"/>
                <w:i w:val="0"/>
                <w:iCs w:val="0"/>
                <w:color w:val="000000"/>
                <w:kern w:val="0"/>
                <w:sz w:val="18"/>
                <w:szCs w:val="18"/>
                <w:u w:val="none"/>
                <w:lang w:val="en-US" w:eastAsia="zh-CN" w:bidi="ar"/>
              </w:rPr>
              <w:t>刃口上</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损伤的冲孔冲头</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冲头座的薄垫片数量</w:t>
            </w:r>
            <w:r>
              <w:rPr>
                <w:rFonts w:hint="eastAsia" w:ascii="宋体" w:hAnsi="宋体" w:cs="宋体"/>
                <w:i w:val="0"/>
                <w:iCs w:val="0"/>
                <w:color w:val="000000"/>
                <w:kern w:val="0"/>
                <w:sz w:val="18"/>
                <w:szCs w:val="18"/>
                <w:u w:val="none"/>
                <w:lang w:val="en-US" w:eastAsia="zh-CN" w:bidi="ar"/>
              </w:rPr>
              <w:t>不多于</w:t>
            </w:r>
            <w:r>
              <w:rPr>
                <w:rFonts w:hint="eastAsia" w:ascii="宋体" w:hAnsi="宋体" w:eastAsia="宋体" w:cs="宋体"/>
                <w:i w:val="0"/>
                <w:iCs w:val="0"/>
                <w:color w:val="000000"/>
                <w:kern w:val="0"/>
                <w:sz w:val="18"/>
                <w:szCs w:val="18"/>
                <w:u w:val="none"/>
                <w:lang w:val="en-US" w:eastAsia="zh-CN" w:bidi="ar"/>
              </w:rPr>
              <w:t>1,并用螺钉固定</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侧冲时采用弹料型冲头</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弹料销</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灵活</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冲头座和座面上</w:t>
            </w:r>
            <w:r>
              <w:rPr>
                <w:rFonts w:hint="eastAsia" w:ascii="宋体" w:hAnsi="宋体" w:cs="宋体"/>
                <w:i w:val="0"/>
                <w:iCs w:val="0"/>
                <w:color w:val="000000"/>
                <w:kern w:val="0"/>
                <w:sz w:val="18"/>
                <w:szCs w:val="18"/>
                <w:u w:val="none"/>
                <w:lang w:val="en-US" w:eastAsia="zh-CN" w:bidi="ar"/>
              </w:rPr>
              <w:t>应</w:t>
            </w:r>
            <w:r>
              <w:rPr>
                <w:rFonts w:hint="eastAsia" w:ascii="宋体" w:hAnsi="宋体" w:eastAsia="宋体" w:cs="宋体"/>
                <w:i w:val="0"/>
                <w:iCs w:val="0"/>
                <w:color w:val="000000"/>
                <w:kern w:val="0"/>
                <w:sz w:val="18"/>
                <w:szCs w:val="18"/>
                <w:u w:val="none"/>
                <w:lang w:val="en-US" w:eastAsia="zh-CN" w:bidi="ar"/>
              </w:rPr>
              <w:t>标记序号</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5.冲头、凹模无损伤；</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镶套有防转措施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凹模套装配到位</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凹模套不允许焊死</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冲头安装座不允许残留胶痕</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highlight w:val="none"/>
                <w:u w:val="none"/>
                <w:lang w:val="en-US" w:eastAsia="zh-CN" w:bidi="ar"/>
              </w:rPr>
              <w:t>8.</w:t>
            </w:r>
            <w:r>
              <w:rPr>
                <w:rFonts w:hint="eastAsia" w:ascii="宋体" w:hAnsi="宋体" w:eastAsia="宋体" w:cs="宋体"/>
                <w:i w:val="0"/>
                <w:iCs w:val="0"/>
                <w:color w:val="000000"/>
                <w:kern w:val="0"/>
                <w:sz w:val="18"/>
                <w:szCs w:val="18"/>
                <w:highlight w:val="none"/>
                <w:u w:val="none"/>
                <w:lang w:val="en-US" w:eastAsia="zh-CN" w:bidi="ar"/>
              </w:rPr>
              <w:t>刃口锋利</w:t>
            </w:r>
            <w:r>
              <w:rPr>
                <w:rFonts w:hint="eastAsia" w:ascii="宋体" w:hAnsi="宋体" w:cs="宋体"/>
                <w:i w:val="0"/>
                <w:iCs w:val="0"/>
                <w:color w:val="000000"/>
                <w:kern w:val="0"/>
                <w:sz w:val="18"/>
                <w:szCs w:val="18"/>
                <w:highlight w:val="none"/>
                <w:u w:val="none"/>
                <w:lang w:val="en-US" w:eastAsia="zh-CN" w:bidi="ar"/>
              </w:rPr>
              <w:t>，无</w:t>
            </w:r>
            <w:r>
              <w:rPr>
                <w:rFonts w:hint="eastAsia" w:ascii="宋体" w:hAnsi="宋体" w:eastAsia="宋体" w:cs="宋体"/>
                <w:i w:val="0"/>
                <w:iCs w:val="0"/>
                <w:color w:val="000000"/>
                <w:kern w:val="0"/>
                <w:sz w:val="18"/>
                <w:szCs w:val="18"/>
                <w:highlight w:val="none"/>
                <w:u w:val="none"/>
                <w:lang w:val="en-US" w:eastAsia="zh-CN" w:bidi="ar"/>
              </w:rPr>
              <w:t>明显的擦黑或拉毛</w:t>
            </w:r>
            <w:r>
              <w:rPr>
                <w:rFonts w:hint="eastAsia" w:ascii="宋体" w:hAnsi="宋体" w:cs="宋体"/>
                <w:i w:val="0"/>
                <w:iCs w:val="0"/>
                <w:color w:val="000000"/>
                <w:kern w:val="0"/>
                <w:sz w:val="18"/>
                <w:szCs w:val="18"/>
                <w:highlight w:val="none"/>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冲头安装销钉有防脱落措施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销钉松紧度合适</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10.非标冲头</w:t>
            </w:r>
            <w:r>
              <w:rPr>
                <w:rFonts w:hint="eastAsia" w:ascii="宋体" w:hAnsi="宋体" w:eastAsia="宋体" w:cs="宋体"/>
                <w:i w:val="0"/>
                <w:iCs w:val="0"/>
                <w:color w:val="000000"/>
                <w:kern w:val="0"/>
                <w:sz w:val="18"/>
                <w:szCs w:val="18"/>
                <w:highlight w:val="none"/>
                <w:u w:val="none"/>
                <w:lang w:val="en-US" w:eastAsia="zh-CN" w:bidi="ar"/>
              </w:rPr>
              <w:t>硬度</w:t>
            </w:r>
            <w:r>
              <w:rPr>
                <w:rFonts w:hint="eastAsia" w:ascii="宋体" w:hAnsi="宋体" w:cs="宋体"/>
                <w:i w:val="0"/>
                <w:iCs w:val="0"/>
                <w:color w:val="000000"/>
                <w:kern w:val="0"/>
                <w:sz w:val="18"/>
                <w:szCs w:val="18"/>
                <w:u w:val="none"/>
                <w:lang w:val="en-US" w:eastAsia="zh-CN" w:bidi="ar"/>
              </w:rPr>
              <w:t>为HRC58-62。</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default" w:ascii="宋体" w:hAnsi="宋体" w:eastAsia="宋体" w:cs="宋体"/>
                <w:b/>
                <w:bCs/>
                <w:i w:val="0"/>
                <w:iCs w:val="0"/>
                <w:color w:val="000000"/>
                <w:kern w:val="0"/>
                <w:sz w:val="18"/>
                <w:szCs w:val="18"/>
                <w:u w:val="none"/>
                <w:lang w:val="en-US" w:eastAsia="zh-CN" w:bidi="ar"/>
              </w:rPr>
              <w:t>七、翻边/整</w:t>
            </w:r>
            <w:r>
              <w:rPr>
                <w:rFonts w:hint="eastAsia" w:cs="宋体"/>
                <w:b/>
                <w:bCs/>
                <w:i w:val="0"/>
                <w:iCs w:val="0"/>
                <w:color w:val="000000"/>
                <w:kern w:val="0"/>
                <w:sz w:val="18"/>
                <w:szCs w:val="18"/>
                <w:u w:val="none"/>
                <w:lang w:val="en-US" w:eastAsia="zh-CN" w:bidi="ar"/>
              </w:rPr>
              <w:t>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翻边部位的圆角打磨状</w:t>
            </w:r>
            <w:r>
              <w:rPr>
                <w:rFonts w:hint="eastAsia" w:ascii="宋体" w:hAnsi="宋体" w:eastAsia="宋体" w:cs="宋体"/>
                <w:i w:val="0"/>
                <w:iCs w:val="0"/>
                <w:color w:val="000000"/>
                <w:kern w:val="0"/>
                <w:sz w:val="18"/>
                <w:szCs w:val="18"/>
                <w:highlight w:val="none"/>
                <w:u w:val="none"/>
                <w:lang w:val="en-US" w:eastAsia="zh-CN" w:bidi="ar"/>
              </w:rPr>
              <w:t>态良好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垂直翻边时</w:t>
            </w:r>
            <w:r>
              <w:rPr>
                <w:rFonts w:hint="eastAsia" w:ascii="宋体" w:hAnsi="宋体" w:cs="宋体"/>
                <w:i w:val="0"/>
                <w:iCs w:val="0"/>
                <w:color w:val="000000"/>
                <w:kern w:val="0"/>
                <w:sz w:val="18"/>
                <w:szCs w:val="18"/>
                <w:u w:val="none"/>
                <w:lang w:val="en-US" w:eastAsia="zh-CN" w:bidi="ar"/>
              </w:rPr>
              <w:t>垂直度满足</w:t>
            </w:r>
            <w:r>
              <w:rPr>
                <w:rFonts w:hint="eastAsia" w:ascii="宋体" w:hAnsi="宋体" w:eastAsia="宋体" w:cs="宋体"/>
                <w:i w:val="0"/>
                <w:iCs w:val="0"/>
                <w:color w:val="000000"/>
                <w:kern w:val="0"/>
                <w:sz w:val="18"/>
                <w:szCs w:val="18"/>
                <w:u w:val="none"/>
                <w:lang w:val="en-US" w:eastAsia="zh-CN" w:bidi="ar"/>
              </w:rPr>
              <w:t>检验</w:t>
            </w:r>
            <w:r>
              <w:rPr>
                <w:rFonts w:hint="eastAsia" w:ascii="宋体" w:hAnsi="宋体" w:eastAsia="宋体" w:cs="宋体"/>
                <w:i w:val="0"/>
                <w:iCs w:val="0"/>
                <w:color w:val="000000"/>
                <w:kern w:val="0"/>
                <w:sz w:val="18"/>
                <w:szCs w:val="18"/>
                <w:highlight w:val="none"/>
                <w:u w:val="none"/>
                <w:lang w:val="en-US" w:eastAsia="zh-CN" w:bidi="ar"/>
              </w:rPr>
              <w:t>标准要求</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镶块安装面设有挡墙</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间隙</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0.02</w:t>
            </w:r>
            <w:r>
              <w:rPr>
                <w:rFonts w:hint="eastAsia" w:ascii="宋体" w:hAnsi="宋体" w:cs="宋体"/>
                <w:i w:val="0"/>
                <w:iCs w:val="0"/>
                <w:color w:val="000000"/>
                <w:kern w:val="0"/>
                <w:sz w:val="18"/>
                <w:szCs w:val="18"/>
                <w:u w:val="none"/>
                <w:lang w:val="en-US" w:eastAsia="zh-CN" w:bidi="ar"/>
              </w:rPr>
              <w:t>mm；</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镶块</w:t>
            </w:r>
            <w:r>
              <w:rPr>
                <w:rFonts w:hint="eastAsia" w:ascii="宋体" w:hAnsi="宋体" w:cs="宋体"/>
                <w:i w:val="0"/>
                <w:iCs w:val="0"/>
                <w:color w:val="000000"/>
                <w:kern w:val="0"/>
                <w:sz w:val="18"/>
                <w:szCs w:val="18"/>
                <w:u w:val="none"/>
                <w:lang w:val="en-US" w:eastAsia="zh-CN" w:bidi="ar"/>
              </w:rPr>
              <w:t>底面</w:t>
            </w:r>
            <w:r>
              <w:rPr>
                <w:rFonts w:hint="eastAsia" w:ascii="宋体" w:hAnsi="宋体" w:eastAsia="宋体" w:cs="宋体"/>
                <w:i w:val="0"/>
                <w:iCs w:val="0"/>
                <w:color w:val="000000"/>
                <w:kern w:val="0"/>
                <w:sz w:val="18"/>
                <w:szCs w:val="18"/>
                <w:u w:val="none"/>
                <w:lang w:val="en-US" w:eastAsia="zh-CN" w:bidi="ar"/>
              </w:rPr>
              <w:t>研合率</w:t>
            </w:r>
            <w:r>
              <w:rPr>
                <w:rFonts w:hint="eastAsia" w:ascii="宋体" w:hAnsi="宋体" w:cs="宋体"/>
                <w:i w:val="0"/>
                <w:iCs w:val="0"/>
                <w:color w:val="000000"/>
                <w:kern w:val="0"/>
                <w:sz w:val="18"/>
                <w:szCs w:val="18"/>
                <w:u w:val="none"/>
                <w:lang w:val="en-US" w:eastAsia="zh-CN" w:bidi="ar"/>
              </w:rPr>
              <w:t>不低于95</w:t>
            </w:r>
            <w:r>
              <w:rPr>
                <w:rFonts w:hint="eastAsia" w:ascii="宋体" w:hAnsi="宋体" w:eastAsia="宋体" w:cs="宋体"/>
                <w:i w:val="0"/>
                <w:iCs w:val="0"/>
                <w:color w:val="000000"/>
                <w:kern w:val="0"/>
                <w:sz w:val="18"/>
                <w:szCs w:val="18"/>
                <w:u w:val="none"/>
                <w:lang w:val="en-US" w:eastAsia="zh-CN" w:bidi="ar"/>
              </w:rPr>
              <w:t>%，螺</w:t>
            </w:r>
            <w:r>
              <w:rPr>
                <w:rFonts w:hint="eastAsia" w:ascii="宋体" w:hAnsi="宋体" w:cs="宋体"/>
                <w:i w:val="0"/>
                <w:iCs w:val="0"/>
                <w:color w:val="000000"/>
                <w:kern w:val="0"/>
                <w:sz w:val="18"/>
                <w:szCs w:val="18"/>
                <w:u w:val="none"/>
                <w:lang w:val="en-US" w:eastAsia="zh-CN" w:bidi="ar"/>
              </w:rPr>
              <w:t>钉孔和</w:t>
            </w:r>
            <w:r>
              <w:rPr>
                <w:rFonts w:hint="eastAsia" w:ascii="宋体" w:hAnsi="宋体" w:eastAsia="宋体" w:cs="宋体"/>
                <w:i w:val="0"/>
                <w:iCs w:val="0"/>
                <w:color w:val="000000"/>
                <w:kern w:val="0"/>
                <w:sz w:val="18"/>
                <w:szCs w:val="18"/>
                <w:u w:val="none"/>
                <w:lang w:val="en-US" w:eastAsia="zh-CN" w:bidi="ar"/>
              </w:rPr>
              <w:t>销钉孔研合着色</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r>
              <w:rPr>
                <w:rFonts w:hint="eastAsia" w:ascii="宋体" w:hAnsi="宋体" w:cs="宋体"/>
                <w:i w:val="0"/>
                <w:iCs w:val="0"/>
                <w:color w:val="000000"/>
                <w:kern w:val="0"/>
                <w:sz w:val="18"/>
                <w:szCs w:val="18"/>
                <w:highlight w:val="none"/>
                <w:u w:val="none"/>
                <w:lang w:val="en-US" w:eastAsia="zh-CN" w:bidi="ar"/>
              </w:rPr>
              <w:t>镶块</w:t>
            </w:r>
            <w:r>
              <w:rPr>
                <w:rFonts w:hint="eastAsia" w:ascii="宋体" w:hAnsi="宋体" w:eastAsia="宋体" w:cs="宋体"/>
                <w:i w:val="0"/>
                <w:iCs w:val="0"/>
                <w:color w:val="000000"/>
                <w:kern w:val="0"/>
                <w:sz w:val="18"/>
                <w:szCs w:val="18"/>
                <w:highlight w:val="none"/>
                <w:u w:val="none"/>
                <w:lang w:val="en-US" w:eastAsia="zh-CN" w:bidi="ar"/>
              </w:rPr>
              <w:t>硬度</w:t>
            </w:r>
            <w:r>
              <w:rPr>
                <w:rFonts w:hint="eastAsia" w:ascii="宋体" w:hAnsi="宋体" w:cs="宋体"/>
                <w:i w:val="0"/>
                <w:iCs w:val="0"/>
                <w:color w:val="000000"/>
                <w:kern w:val="0"/>
                <w:sz w:val="18"/>
                <w:szCs w:val="18"/>
                <w:u w:val="none"/>
                <w:lang w:val="en-US" w:eastAsia="zh-CN" w:bidi="ar"/>
              </w:rPr>
              <w:t>为</w:t>
            </w:r>
            <w:r>
              <w:rPr>
                <w:rFonts w:hint="eastAsia" w:ascii="宋体" w:hAnsi="宋体" w:eastAsia="宋体" w:cs="宋体"/>
                <w:i w:val="0"/>
                <w:iCs w:val="0"/>
                <w:color w:val="000000"/>
                <w:kern w:val="0"/>
                <w:sz w:val="18"/>
                <w:szCs w:val="18"/>
                <w:u w:val="none"/>
                <w:lang w:val="en-US" w:eastAsia="zh-CN" w:bidi="ar"/>
              </w:rPr>
              <w:t>HRC58</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62</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翻边顶料器的行程</w:t>
            </w:r>
            <w:r>
              <w:rPr>
                <w:rFonts w:hint="eastAsia" w:ascii="宋体" w:hAnsi="宋体" w:cs="宋体"/>
                <w:i w:val="0"/>
                <w:iCs w:val="0"/>
                <w:color w:val="000000"/>
                <w:kern w:val="0"/>
                <w:sz w:val="18"/>
                <w:szCs w:val="18"/>
                <w:u w:val="none"/>
                <w:lang w:val="en-US" w:eastAsia="zh-CN" w:bidi="ar"/>
              </w:rPr>
              <w:t>为（）mm，运行状态平稳；</w:t>
            </w:r>
          </w:p>
        </w:tc>
        <w:tc>
          <w:tcPr>
            <w:tcW w:w="98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整形要刚性墩死</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调整垫块着色均匀</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翻边顶料器</w:t>
            </w:r>
            <w:r>
              <w:rPr>
                <w:rFonts w:hint="eastAsia" w:ascii="宋体" w:hAnsi="宋体" w:cs="宋体"/>
                <w:i w:val="0"/>
                <w:iCs w:val="0"/>
                <w:color w:val="000000"/>
                <w:kern w:val="0"/>
                <w:sz w:val="18"/>
                <w:szCs w:val="18"/>
                <w:u w:val="none"/>
                <w:lang w:val="en-US" w:eastAsia="zh-CN" w:bidi="ar"/>
              </w:rPr>
              <w:t>设</w:t>
            </w:r>
            <w:r>
              <w:rPr>
                <w:rFonts w:hint="eastAsia" w:ascii="宋体" w:hAnsi="宋体" w:eastAsia="宋体" w:cs="宋体"/>
                <w:i w:val="0"/>
                <w:iCs w:val="0"/>
                <w:color w:val="000000"/>
                <w:kern w:val="0"/>
                <w:sz w:val="18"/>
                <w:szCs w:val="18"/>
                <w:u w:val="none"/>
                <w:lang w:val="en-US" w:eastAsia="zh-CN" w:bidi="ar"/>
              </w:rPr>
              <w:t>有排气孔</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03" w:type="dxa"/>
            <w:gridSpan w:val="4"/>
            <w:tcBorders>
              <w:tl2br w:val="nil"/>
              <w:tr2bl w:val="nil"/>
            </w:tcBorders>
            <w:vAlign w:val="center"/>
          </w:tcPr>
          <w:p>
            <w:pPr>
              <w:keepNext w:val="0"/>
              <w:keepLines w:val="0"/>
              <w:widowControl/>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8.翻边圆角粗糙度为0.8</w:t>
            </w:r>
            <w:r>
              <w:rPr>
                <w:rFonts w:hint="eastAsia" w:ascii="宋体" w:hAnsi="宋体" w:eastAsia="宋体" w:cs="宋体"/>
                <w:i w:val="0"/>
                <w:iCs w:val="0"/>
                <w:color w:val="000000"/>
                <w:kern w:val="0"/>
                <w:sz w:val="18"/>
                <w:szCs w:val="18"/>
                <w:u w:val="none"/>
                <w:lang w:val="en-US" w:eastAsia="zh-CN" w:bidi="ar"/>
              </w:rPr>
              <w:t>uｍ</w:t>
            </w:r>
            <w:r>
              <w:rPr>
                <w:rFonts w:hint="eastAsia" w:ascii="宋体" w:hAnsi="宋体" w:cs="宋体"/>
                <w:i w:val="0"/>
                <w:iCs w:val="0"/>
                <w:color w:val="000000"/>
                <w:kern w:val="0"/>
                <w:sz w:val="18"/>
                <w:szCs w:val="18"/>
                <w:u w:val="none"/>
                <w:lang w:val="en-US" w:eastAsia="zh-CN" w:bidi="ar"/>
              </w:rPr>
              <w:t>；</w:t>
            </w:r>
          </w:p>
        </w:tc>
        <w:tc>
          <w:tcPr>
            <w:tcW w:w="98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bl>
    <w:p>
      <w:pPr>
        <w:pStyle w:val="16"/>
        <w:numPr>
          <w:ilvl w:val="0"/>
          <w:numId w:val="0"/>
        </w:numPr>
        <w:bidi w:val="0"/>
        <w:jc w:val="center"/>
        <w:rPr>
          <w:rFonts w:hint="eastAsia"/>
          <w:lang w:val="en-US" w:eastAsia="zh-CN"/>
        </w:rPr>
        <w:sectPr>
          <w:pgSz w:w="11906" w:h="16838"/>
          <w:pgMar w:top="1417" w:right="1134" w:bottom="1134" w:left="1418"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pPr>
        <w:pStyle w:val="16"/>
        <w:numPr>
          <w:ilvl w:val="0"/>
          <w:numId w:val="0"/>
        </w:numPr>
        <w:bidi w:val="0"/>
        <w:jc w:val="center"/>
        <w:rPr>
          <w:rFonts w:hint="default"/>
          <w:lang w:val="en-US" w:eastAsia="zh-CN"/>
        </w:rPr>
      </w:pPr>
      <w:r>
        <w:rPr>
          <w:rFonts w:hint="eastAsia"/>
          <w:lang w:val="en-US" w:eastAsia="zh-CN"/>
        </w:rPr>
        <w:t>表B.1</w:t>
      </w:r>
      <w:r>
        <w:rPr>
          <w:rFonts w:hint="default"/>
        </w:rPr>
        <w:t xml:space="preserve"> </w:t>
      </w:r>
      <w:r>
        <w:rPr>
          <w:rFonts w:hint="eastAsia"/>
          <w:lang w:val="en-US" w:eastAsia="zh-CN"/>
        </w:rPr>
        <w:t xml:space="preserve"> </w:t>
      </w:r>
      <w:r>
        <w:rPr>
          <w:rFonts w:hint="eastAsia" w:ascii="黑体" w:hAnsi="黑体" w:eastAsia="黑体" w:cs="黑体"/>
          <w:lang w:val="en-US" w:eastAsia="zh-CN"/>
        </w:rPr>
        <w:t>修冲翻整类模具静态检查表</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续</w:t>
      </w:r>
      <w:r>
        <w:rPr>
          <w:rFonts w:hint="eastAsia" w:asciiTheme="minorEastAsia" w:hAnsiTheme="minorEastAsia" w:eastAsiaTheme="minorEastAsia" w:cstheme="minorEastAsia"/>
          <w:lang w:eastAsia="zh-CN"/>
        </w:rPr>
        <w:t>）</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98"/>
        <w:gridCol w:w="861"/>
        <w:gridCol w:w="1169"/>
        <w:gridCol w:w="104"/>
        <w:gridCol w:w="1067"/>
        <w:gridCol w:w="670"/>
        <w:gridCol w:w="397"/>
        <w:gridCol w:w="648"/>
        <w:gridCol w:w="424"/>
        <w:gridCol w:w="217"/>
        <w:gridCol w:w="425"/>
        <w:gridCol w:w="227"/>
        <w:gridCol w:w="620"/>
        <w:gridCol w:w="249"/>
        <w:gridCol w:w="568"/>
        <w:gridCol w:w="146"/>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5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gridSpan w:val="3"/>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4"/>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3"/>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5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gridSpan w:val="3"/>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4"/>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3"/>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default" w:ascii="宋体" w:hAnsi="宋体" w:eastAsia="宋体" w:cs="宋体"/>
                <w:b/>
                <w:bCs/>
                <w:i w:val="0"/>
                <w:iCs w:val="0"/>
                <w:color w:val="000000"/>
                <w:kern w:val="0"/>
                <w:sz w:val="18"/>
                <w:szCs w:val="18"/>
                <w:u w:val="none"/>
                <w:lang w:val="en-US" w:eastAsia="zh-CN" w:bidi="ar"/>
              </w:rPr>
              <w:t>七、翻边/整型</w:t>
            </w:r>
          </w:p>
        </w:tc>
        <w:tc>
          <w:tcPr>
            <w:tcW w:w="1045"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9.镶块与压料芯</w:t>
            </w:r>
            <w:r>
              <w:rPr>
                <w:rFonts w:hint="eastAsia" w:ascii="宋体" w:hAnsi="宋体" w:eastAsia="宋体" w:cs="宋体"/>
                <w:i w:val="0"/>
                <w:iCs w:val="0"/>
                <w:color w:val="000000"/>
                <w:kern w:val="0"/>
                <w:sz w:val="18"/>
                <w:szCs w:val="18"/>
                <w:u w:val="none"/>
                <w:lang w:val="en-US" w:eastAsia="zh-CN" w:bidi="ar"/>
              </w:rPr>
              <w:t>间隙</w:t>
            </w:r>
            <w:r>
              <w:rPr>
                <w:rFonts w:hint="eastAsia" w:ascii="宋体" w:hAnsi="宋体" w:cs="宋体"/>
                <w:i w:val="0"/>
                <w:iCs w:val="0"/>
                <w:color w:val="000000"/>
                <w:kern w:val="0"/>
                <w:sz w:val="18"/>
                <w:szCs w:val="18"/>
                <w:highlight w:val="none"/>
                <w:u w:val="none"/>
                <w:lang w:val="en-US" w:eastAsia="zh-CN" w:bidi="ar"/>
              </w:rPr>
              <w:t>为（0.3-0.5）mm；</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上模翻整镶块销钉有防脱落措施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所有销钉松紧度合适</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default" w:ascii="宋体" w:hAnsi="宋体" w:eastAsia="宋体" w:cs="宋体"/>
                <w:b/>
                <w:bCs/>
                <w:i w:val="0"/>
                <w:iCs w:val="0"/>
                <w:color w:val="000000"/>
                <w:kern w:val="0"/>
                <w:sz w:val="18"/>
                <w:szCs w:val="18"/>
                <w:u w:val="none"/>
                <w:lang w:val="en-US" w:eastAsia="zh-CN" w:bidi="ar"/>
              </w:rPr>
              <w:t>八、斜楔组件（滑车）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突出的气缸设有防护板</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各部件做刻印</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斜楔架和上斜楔的挡墙间隙</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0.02</w:t>
            </w:r>
            <w:r>
              <w:rPr>
                <w:rFonts w:hint="eastAsia" w:ascii="宋体" w:hAnsi="宋体" w:cs="宋体"/>
                <w:i w:val="0"/>
                <w:iCs w:val="0"/>
                <w:color w:val="000000"/>
                <w:kern w:val="0"/>
                <w:sz w:val="18"/>
                <w:szCs w:val="18"/>
                <w:u w:val="none"/>
                <w:lang w:val="en-US" w:eastAsia="zh-CN" w:bidi="ar"/>
              </w:rPr>
              <w:t>mm，</w:t>
            </w:r>
            <w:r>
              <w:rPr>
                <w:rFonts w:hint="eastAsia" w:ascii="宋体" w:hAnsi="宋体" w:eastAsia="宋体" w:cs="宋体"/>
                <w:i w:val="0"/>
                <w:iCs w:val="0"/>
                <w:color w:val="000000"/>
                <w:kern w:val="0"/>
                <w:sz w:val="18"/>
                <w:szCs w:val="18"/>
                <w:u w:val="none"/>
                <w:lang w:val="en-US" w:eastAsia="zh-CN" w:bidi="ar"/>
              </w:rPr>
              <w:t>接触面研合率</w:t>
            </w:r>
            <w:r>
              <w:rPr>
                <w:rFonts w:hint="eastAsia" w:ascii="宋体" w:hAnsi="宋体" w:cs="宋体"/>
                <w:i w:val="0"/>
                <w:iCs w:val="0"/>
                <w:color w:val="000000"/>
                <w:kern w:val="0"/>
                <w:sz w:val="18"/>
                <w:szCs w:val="18"/>
                <w:u w:val="none"/>
                <w:lang w:val="en-US" w:eastAsia="zh-CN" w:bidi="ar"/>
              </w:rPr>
              <w:t>不低于95</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highlight w:val="none"/>
                <w:vertAlign w:val="baseline"/>
                <w:lang w:val="en-US" w:eastAsia="zh-CN"/>
              </w:rPr>
            </w:pPr>
            <w:r>
              <w:rPr>
                <w:rFonts w:hint="eastAsia" w:ascii="宋体" w:hAnsi="宋体" w:cs="宋体"/>
                <w:i w:val="0"/>
                <w:iCs w:val="0"/>
                <w:color w:val="000000"/>
                <w:kern w:val="0"/>
                <w:sz w:val="18"/>
                <w:szCs w:val="18"/>
                <w:highlight w:val="none"/>
                <w:u w:val="none"/>
                <w:lang w:val="en-US" w:eastAsia="zh-CN" w:bidi="ar"/>
              </w:rPr>
              <w:t>4.</w:t>
            </w:r>
            <w:r>
              <w:rPr>
                <w:rFonts w:hint="eastAsia" w:ascii="宋体" w:hAnsi="宋体" w:eastAsia="宋体" w:cs="宋体"/>
                <w:i w:val="0"/>
                <w:iCs w:val="0"/>
                <w:color w:val="000000"/>
                <w:kern w:val="0"/>
                <w:sz w:val="18"/>
                <w:szCs w:val="18"/>
                <w:highlight w:val="none"/>
                <w:u w:val="none"/>
                <w:lang w:val="en-US" w:eastAsia="zh-CN" w:bidi="ar"/>
              </w:rPr>
              <w:t>导板安装状态良好</w:t>
            </w:r>
            <w:r>
              <w:rPr>
                <w:rFonts w:hint="eastAsia" w:ascii="宋体" w:hAnsi="宋体" w:cs="宋体"/>
                <w:i w:val="0"/>
                <w:iCs w:val="0"/>
                <w:color w:val="000000"/>
                <w:kern w:val="0"/>
                <w:sz w:val="18"/>
                <w:szCs w:val="18"/>
                <w:highlight w:val="none"/>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highlight w:val="none"/>
                <w:vertAlign w:val="baseline"/>
                <w:lang w:val="en-US" w:eastAsia="zh-CN"/>
              </w:rPr>
            </w:pPr>
            <w:r>
              <w:rPr>
                <w:rFonts w:hint="eastAsia" w:ascii="宋体" w:hAnsi="宋体" w:cs="宋体"/>
                <w:i w:val="0"/>
                <w:iCs w:val="0"/>
                <w:color w:val="000000"/>
                <w:kern w:val="0"/>
                <w:sz w:val="18"/>
                <w:szCs w:val="18"/>
                <w:highlight w:val="none"/>
                <w:u w:val="none"/>
                <w:lang w:val="en-US" w:eastAsia="zh-CN" w:bidi="ar"/>
              </w:rPr>
              <w:t>5.</w:t>
            </w:r>
            <w:r>
              <w:rPr>
                <w:rFonts w:hint="eastAsia" w:ascii="宋体" w:hAnsi="宋体" w:eastAsia="宋体" w:cs="宋体"/>
                <w:i w:val="0"/>
                <w:iCs w:val="0"/>
                <w:color w:val="000000"/>
                <w:kern w:val="0"/>
                <w:sz w:val="18"/>
                <w:szCs w:val="18"/>
                <w:highlight w:val="none"/>
                <w:u w:val="none"/>
                <w:lang w:val="en-US" w:eastAsia="zh-CN" w:bidi="ar"/>
              </w:rPr>
              <w:t>回程弹簧安装状态良好</w:t>
            </w:r>
            <w:r>
              <w:rPr>
                <w:rFonts w:hint="eastAsia" w:ascii="宋体" w:hAnsi="宋体" w:cs="宋体"/>
                <w:i w:val="0"/>
                <w:iCs w:val="0"/>
                <w:color w:val="000000"/>
                <w:kern w:val="0"/>
                <w:sz w:val="18"/>
                <w:szCs w:val="18"/>
                <w:highlight w:val="none"/>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highlight w:val="none"/>
                <w:vertAlign w:val="baseline"/>
                <w:lang w:val="en-US" w:eastAsia="zh-CN"/>
              </w:rPr>
            </w:pPr>
            <w:r>
              <w:rPr>
                <w:rFonts w:hint="eastAsia" w:ascii="宋体" w:hAnsi="宋体" w:cs="宋体"/>
                <w:i w:val="0"/>
                <w:iCs w:val="0"/>
                <w:color w:val="000000"/>
                <w:kern w:val="0"/>
                <w:sz w:val="18"/>
                <w:szCs w:val="18"/>
                <w:highlight w:val="none"/>
                <w:u w:val="none"/>
                <w:lang w:val="en-US" w:eastAsia="zh-CN" w:bidi="ar"/>
              </w:rPr>
              <w:t>6.</w:t>
            </w:r>
            <w:r>
              <w:rPr>
                <w:rFonts w:hint="eastAsia" w:ascii="宋体" w:hAnsi="宋体" w:eastAsia="宋体" w:cs="宋体"/>
                <w:i w:val="0"/>
                <w:iCs w:val="0"/>
                <w:color w:val="000000"/>
                <w:kern w:val="0"/>
                <w:sz w:val="18"/>
                <w:szCs w:val="18"/>
                <w:highlight w:val="none"/>
                <w:u w:val="none"/>
                <w:lang w:val="en-US" w:eastAsia="zh-CN" w:bidi="ar"/>
              </w:rPr>
              <w:t>回程缓冲块安装状态良好</w:t>
            </w:r>
            <w:r>
              <w:rPr>
                <w:rFonts w:hint="eastAsia" w:ascii="宋体" w:hAnsi="宋体" w:cs="宋体"/>
                <w:i w:val="0"/>
                <w:iCs w:val="0"/>
                <w:color w:val="000000"/>
                <w:kern w:val="0"/>
                <w:sz w:val="18"/>
                <w:szCs w:val="18"/>
                <w:highlight w:val="none"/>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斜楔安装销钉有防脱落措施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销钉松紧度合适</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九</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安全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机械加工部位末端倒角</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除刃口外其他棱线</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漏料通畅</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落料通道上要有2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3次避空</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安全螺钉和工作螺钉旋入部位长度</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2d</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托料架晃动量</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5mm</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固定螺母有防脱措施</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起吊孔位置合理</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规格符合设计要求</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压料芯提升时</w:t>
            </w:r>
            <w:r>
              <w:rPr>
                <w:rFonts w:hint="eastAsia" w:ascii="宋体" w:hAnsi="宋体" w:cs="宋体"/>
                <w:i w:val="0"/>
                <w:iCs w:val="0"/>
                <w:color w:val="000000"/>
                <w:kern w:val="0"/>
                <w:sz w:val="18"/>
                <w:szCs w:val="18"/>
                <w:u w:val="none"/>
                <w:lang w:val="en-US" w:eastAsia="zh-CN" w:bidi="ar"/>
              </w:rPr>
              <w:t>，其</w:t>
            </w:r>
            <w:r>
              <w:rPr>
                <w:rFonts w:hint="eastAsia" w:ascii="宋体" w:hAnsi="宋体" w:eastAsia="宋体" w:cs="宋体"/>
                <w:i w:val="0"/>
                <w:iCs w:val="0"/>
                <w:color w:val="000000"/>
                <w:kern w:val="0"/>
                <w:sz w:val="18"/>
                <w:szCs w:val="18"/>
                <w:u w:val="none"/>
                <w:lang w:val="en-US" w:eastAsia="zh-CN" w:bidi="ar"/>
              </w:rPr>
              <w:t>平衡</w:t>
            </w:r>
            <w:r>
              <w:rPr>
                <w:rFonts w:hint="eastAsia" w:ascii="宋体" w:hAnsi="宋体" w:cs="宋体"/>
                <w:i w:val="0"/>
                <w:iCs w:val="0"/>
                <w:color w:val="000000"/>
                <w:kern w:val="0"/>
                <w:sz w:val="18"/>
                <w:szCs w:val="18"/>
                <w:u w:val="none"/>
                <w:lang w:val="en-US" w:eastAsia="zh-CN" w:bidi="ar"/>
              </w:rPr>
              <w:t>性</w:t>
            </w:r>
            <w:r>
              <w:rPr>
                <w:rFonts w:hint="eastAsia" w:ascii="宋体" w:hAnsi="宋体" w:eastAsia="宋体" w:cs="宋体"/>
                <w:i w:val="0"/>
                <w:iCs w:val="0"/>
                <w:color w:val="000000"/>
                <w:kern w:val="0"/>
                <w:sz w:val="18"/>
                <w:szCs w:val="18"/>
                <w:u w:val="none"/>
                <w:lang w:val="en-US" w:eastAsia="zh-CN" w:bidi="ar"/>
              </w:rPr>
              <w:t>良好</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模具受侧向力大时,有反侧</w:t>
            </w:r>
            <w:r>
              <w:rPr>
                <w:rFonts w:hint="eastAsia" w:ascii="宋体" w:hAnsi="宋体" w:cs="宋体"/>
                <w:i w:val="0"/>
                <w:iCs w:val="0"/>
                <w:color w:val="000000"/>
                <w:kern w:val="0"/>
                <w:sz w:val="18"/>
                <w:szCs w:val="18"/>
                <w:u w:val="none"/>
                <w:lang w:val="en-US" w:eastAsia="zh-CN" w:bidi="ar"/>
              </w:rPr>
              <w:t>向力</w:t>
            </w:r>
            <w:r>
              <w:rPr>
                <w:rFonts w:hint="eastAsia" w:ascii="宋体" w:hAnsi="宋体" w:eastAsia="宋体" w:cs="宋体"/>
                <w:i w:val="0"/>
                <w:iCs w:val="0"/>
                <w:color w:val="000000"/>
                <w:kern w:val="0"/>
                <w:sz w:val="18"/>
                <w:szCs w:val="18"/>
                <w:u w:val="none"/>
                <w:lang w:val="en-US" w:eastAsia="zh-CN" w:bidi="ar"/>
              </w:rPr>
              <w:t>设计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模具避空部位</w:t>
            </w:r>
            <w:r>
              <w:rPr>
                <w:rFonts w:hint="eastAsia" w:ascii="宋体" w:hAnsi="宋体" w:eastAsia="宋体" w:cs="宋体"/>
                <w:i w:val="0"/>
                <w:iCs w:val="0"/>
                <w:color w:val="000000"/>
                <w:kern w:val="0"/>
                <w:sz w:val="18"/>
                <w:szCs w:val="18"/>
                <w:highlight w:val="none"/>
                <w:u w:val="none"/>
                <w:lang w:val="en-US" w:eastAsia="zh-CN" w:bidi="ar"/>
              </w:rPr>
              <w:t>合理</w:t>
            </w:r>
            <w:r>
              <w:rPr>
                <w:rFonts w:hint="eastAsia" w:ascii="宋体" w:hAnsi="宋体" w:cs="宋体"/>
                <w:i w:val="0"/>
                <w:iCs w:val="0"/>
                <w:color w:val="000000"/>
                <w:kern w:val="0"/>
                <w:sz w:val="18"/>
                <w:szCs w:val="18"/>
                <w:highlight w:val="none"/>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电器盒安装符合要求</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numPr>
                <w:ilvl w:val="0"/>
                <w:numId w:val="0"/>
              </w:numPr>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10.</w:t>
            </w:r>
            <w:r>
              <w:rPr>
                <w:rFonts w:hint="eastAsia" w:ascii="宋体" w:hAnsi="宋体" w:eastAsia="宋体" w:cs="宋体"/>
                <w:i w:val="0"/>
                <w:iCs w:val="0"/>
                <w:color w:val="000000"/>
                <w:kern w:val="0"/>
                <w:sz w:val="18"/>
                <w:szCs w:val="18"/>
                <w:u w:val="none"/>
                <w:lang w:val="en-US" w:eastAsia="zh-CN" w:bidi="ar"/>
              </w:rPr>
              <w:t>气缸、气管安装符合要求</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restart"/>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异常记录：</w:t>
            </w: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项目</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检测项</w:t>
            </w: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合格项</w:t>
            </w: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自检</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验收</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销项</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A类问题</w:t>
            </w:r>
          </w:p>
        </w:tc>
        <w:tc>
          <w:tcPr>
            <w:tcW w:w="86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273"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B类问题</w:t>
            </w:r>
          </w:p>
        </w:tc>
        <w:tc>
          <w:tcPr>
            <w:tcW w:w="1067"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C类问题</w:t>
            </w:r>
          </w:p>
        </w:tc>
        <w:tc>
          <w:tcPr>
            <w:tcW w:w="107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总数</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注：合格</w:t>
            </w:r>
            <w:r>
              <w:rPr>
                <w:rFonts w:hint="default" w:ascii="Times New Roman" w:hAnsi="Times New Roman" w:cs="Times New Roman"/>
                <w:i w:val="0"/>
                <w:iCs w:val="0"/>
                <w:color w:val="000000"/>
                <w:kern w:val="0"/>
                <w:sz w:val="18"/>
                <w:szCs w:val="18"/>
                <w:u w:val="none"/>
                <w:lang w:val="en-US" w:eastAsia="zh-CN" w:bidi="ar"/>
              </w:rPr>
              <w:t>O</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不合格×</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无此项/</w:t>
            </w:r>
            <w:r>
              <w:rPr>
                <w:rFonts w:hint="eastAsia" w:cs="宋体"/>
                <w:i w:val="0"/>
                <w:iCs w:val="0"/>
                <w:color w:val="000000"/>
                <w:kern w:val="0"/>
                <w:sz w:val="18"/>
                <w:szCs w:val="18"/>
                <w:u w:val="none"/>
                <w:lang w:val="en-US" w:eastAsia="zh-CN" w:bidi="ar"/>
              </w:rPr>
              <w:t>。</w:t>
            </w:r>
          </w:p>
        </w:tc>
      </w:tr>
    </w:tbl>
    <w:p>
      <w:pPr>
        <w:pStyle w:val="48"/>
        <w:rPr>
          <w:rFonts w:hint="eastAsia"/>
          <w:lang w:val="en-US" w:eastAsia="zh-CN"/>
        </w:rPr>
        <w:sectPr>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57"/>
        <w:keepNext/>
        <w:keepLines w:val="0"/>
        <w:pageBreakBefore w:val="0"/>
        <w:widowControl/>
        <w:kinsoku/>
        <w:wordWrap/>
        <w:overflowPunct/>
        <w:topLinePunct w:val="0"/>
        <w:autoSpaceDE/>
        <w:autoSpaceDN/>
        <w:bidi w:val="0"/>
        <w:adjustRightInd/>
        <w:snapToGrid/>
        <w:spacing w:before="0"/>
        <w:textAlignment w:val="auto"/>
        <w:rPr>
          <w:rFonts w:hint="default" w:ascii="Times New Roman" w:hAnsi="Times New Roman" w:eastAsia="黑体" w:cs="黑体"/>
          <w:kern w:val="0"/>
          <w:sz w:val="21"/>
          <w:lang w:val="en-US" w:eastAsia="zh-CN" w:bidi="ar-SA"/>
        </w:rPr>
      </w:pPr>
      <w:bookmarkStart w:id="61" w:name="_Toc30161"/>
      <w:r>
        <w:rPr>
          <w:rFonts w:ascii="Times New Roman" w:hAnsi="Times New Roman" w:eastAsia="黑体" w:cs="黑体"/>
          <w:kern w:val="0"/>
          <w:sz w:val="21"/>
          <w:lang w:val="en-US" w:eastAsia="zh-CN" w:bidi="ar-SA"/>
        </w:rPr>
        <w:br w:type="textWrapping"/>
      </w:r>
      <w:r>
        <w:rPr>
          <w:rFonts w:hint="eastAsia" w:ascii="Times New Roman" w:hAnsi="Times New Roman" w:eastAsia="黑体" w:cs="黑体"/>
          <w:kern w:val="0"/>
          <w:sz w:val="21"/>
          <w:lang w:val="en-US" w:eastAsia="zh-CN" w:bidi="ar-SA"/>
        </w:rPr>
        <w:t>（规范性附录）</w:t>
      </w:r>
      <w:r>
        <w:rPr>
          <w:rFonts w:ascii="Times New Roman" w:hAnsi="Times New Roman" w:eastAsia="黑体" w:cs="黑体"/>
          <w:kern w:val="0"/>
          <w:sz w:val="21"/>
          <w:lang w:val="en-US" w:eastAsia="zh-CN" w:bidi="ar-SA"/>
        </w:rPr>
        <w:br w:type="textWrapping"/>
      </w:r>
      <w:r>
        <w:rPr>
          <w:rFonts w:hint="eastAsia" w:cs="黑体"/>
          <w:kern w:val="0"/>
          <w:sz w:val="21"/>
          <w:lang w:val="en-US" w:eastAsia="zh-CN" w:bidi="ar-SA"/>
        </w:rPr>
        <w:t>模具硬度检查</w:t>
      </w:r>
      <w:r>
        <w:rPr>
          <w:rFonts w:hint="eastAsia" w:ascii="Times New Roman" w:hAnsi="Times New Roman" w:eastAsia="黑体" w:cs="黑体"/>
          <w:kern w:val="0"/>
          <w:sz w:val="21"/>
          <w:lang w:val="en-US" w:eastAsia="zh-CN" w:bidi="ar-SA"/>
        </w:rPr>
        <w:t>表</w:t>
      </w:r>
      <w:bookmarkEnd w:id="61"/>
    </w:p>
    <w:p>
      <w:pPr>
        <w:pStyle w:val="48"/>
        <w:ind w:firstLine="0" w:firstLineChars="0"/>
        <w:rPr>
          <w:rFonts w:hint="eastAsia" w:ascii="黑体" w:hAnsi="黑体" w:eastAsia="黑体"/>
          <w:lang w:val="en-US" w:eastAsia="zh-CN"/>
        </w:rPr>
      </w:pPr>
      <w:r>
        <w:rPr>
          <w:rFonts w:hint="eastAsia" w:ascii="黑体" w:hAnsi="黑体" w:eastAsia="黑体"/>
          <w:lang w:val="en-US" w:eastAsia="zh-CN"/>
        </w:rPr>
        <w:t>C.1 模具硬度检查表见表C.1。</w:t>
      </w:r>
    </w:p>
    <w:p>
      <w:pPr>
        <w:pStyle w:val="16"/>
        <w:numPr>
          <w:ilvl w:val="0"/>
          <w:numId w:val="0"/>
        </w:numPr>
        <w:bidi w:val="0"/>
        <w:jc w:val="center"/>
        <w:rPr>
          <w:rFonts w:hint="default" w:ascii="黑体" w:hAnsi="黑体" w:eastAsia="黑体"/>
          <w:lang w:val="en-US" w:eastAsia="zh-CN"/>
        </w:rPr>
      </w:pPr>
      <w:r>
        <w:rPr>
          <w:rFonts w:hint="eastAsia"/>
          <w:lang w:val="en-US" w:eastAsia="zh-CN"/>
        </w:rPr>
        <w:t>表C.1</w:t>
      </w:r>
      <w:r>
        <w:rPr>
          <w:rFonts w:hint="default"/>
        </w:rPr>
        <w:t xml:space="preserve"> </w:t>
      </w:r>
      <w:r>
        <w:rPr>
          <w:rFonts w:hint="eastAsia"/>
          <w:lang w:val="en-US" w:eastAsia="zh-CN"/>
        </w:rPr>
        <w:t xml:space="preserve"> 模具硬度检查表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290"/>
        <w:gridCol w:w="572"/>
        <w:gridCol w:w="208"/>
        <w:gridCol w:w="164"/>
        <w:gridCol w:w="526"/>
        <w:gridCol w:w="600"/>
        <w:gridCol w:w="97"/>
        <w:gridCol w:w="503"/>
        <w:gridCol w:w="720"/>
        <w:gridCol w:w="372"/>
        <w:gridCol w:w="598"/>
        <w:gridCol w:w="370"/>
        <w:gridCol w:w="750"/>
        <w:gridCol w:w="1240"/>
        <w:gridCol w:w="670"/>
        <w:gridCol w:w="11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595" w:type="dxa"/>
            <w:gridSpan w:val="3"/>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595" w:type="dxa"/>
            <w:gridSpan w:val="5"/>
            <w:vAlign w:val="top"/>
          </w:tcPr>
          <w:p>
            <w:pPr>
              <w:pStyle w:val="48"/>
              <w:jc w:val="center"/>
              <w:rPr>
                <w:rFonts w:hint="eastAsia"/>
                <w:sz w:val="18"/>
                <w:szCs w:val="18"/>
                <w:vertAlign w:val="baseline"/>
                <w:lang w:val="en-US" w:eastAsia="zh-CN"/>
              </w:rPr>
            </w:pPr>
          </w:p>
        </w:tc>
        <w:tc>
          <w:tcPr>
            <w:tcW w:w="1595" w:type="dxa"/>
            <w:gridSpan w:val="3"/>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零件名称</w:t>
            </w:r>
          </w:p>
        </w:tc>
        <w:tc>
          <w:tcPr>
            <w:tcW w:w="1718" w:type="dxa"/>
            <w:gridSpan w:val="3"/>
            <w:vAlign w:val="top"/>
          </w:tcPr>
          <w:p>
            <w:pPr>
              <w:pStyle w:val="48"/>
              <w:jc w:val="center"/>
              <w:rPr>
                <w:rFonts w:hint="eastAsia"/>
                <w:sz w:val="18"/>
                <w:szCs w:val="18"/>
                <w:vertAlign w:val="baseline"/>
                <w:lang w:val="en-US" w:eastAsia="zh-CN"/>
              </w:rPr>
            </w:pPr>
          </w:p>
        </w:tc>
        <w:tc>
          <w:tcPr>
            <w:tcW w:w="1240" w:type="dxa"/>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零件号</w:t>
            </w:r>
          </w:p>
        </w:tc>
        <w:tc>
          <w:tcPr>
            <w:tcW w:w="1827" w:type="dxa"/>
            <w:gridSpan w:val="2"/>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23"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944" w:type="dxa"/>
            <w:gridSpan w:val="3"/>
            <w:tcBorders>
              <w:bottom w:val="single" w:color="auto" w:sz="12" w:space="0"/>
            </w:tcBorders>
            <w:vAlign w:val="top"/>
          </w:tcPr>
          <w:p>
            <w:pPr>
              <w:pStyle w:val="48"/>
              <w:jc w:val="center"/>
              <w:rPr>
                <w:rFonts w:hint="default"/>
                <w:sz w:val="18"/>
                <w:szCs w:val="18"/>
                <w:vertAlign w:val="baseline"/>
                <w:lang w:val="en-US" w:eastAsia="zh-CN"/>
              </w:rPr>
            </w:pPr>
          </w:p>
        </w:tc>
        <w:tc>
          <w:tcPr>
            <w:tcW w:w="1126"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零件材质</w:t>
            </w:r>
          </w:p>
        </w:tc>
        <w:tc>
          <w:tcPr>
            <w:tcW w:w="1320" w:type="dxa"/>
            <w:gridSpan w:val="3"/>
            <w:tcBorders>
              <w:bottom w:val="single" w:color="auto" w:sz="12" w:space="0"/>
            </w:tcBorders>
            <w:vAlign w:val="top"/>
          </w:tcPr>
          <w:p>
            <w:pPr>
              <w:pStyle w:val="48"/>
              <w:jc w:val="center"/>
              <w:rPr>
                <w:rFonts w:hint="default"/>
                <w:sz w:val="18"/>
                <w:szCs w:val="18"/>
                <w:vertAlign w:val="baseline"/>
                <w:lang w:val="en-US" w:eastAsia="zh-CN"/>
              </w:rPr>
            </w:pPr>
          </w:p>
        </w:tc>
        <w:tc>
          <w:tcPr>
            <w:tcW w:w="970"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零件料厚</w:t>
            </w:r>
          </w:p>
        </w:tc>
        <w:tc>
          <w:tcPr>
            <w:tcW w:w="1120" w:type="dxa"/>
            <w:gridSpan w:val="2"/>
            <w:tcBorders>
              <w:bottom w:val="single" w:color="auto" w:sz="12" w:space="0"/>
            </w:tcBorders>
            <w:vAlign w:val="top"/>
          </w:tcPr>
          <w:p>
            <w:pPr>
              <w:pStyle w:val="48"/>
              <w:jc w:val="center"/>
              <w:rPr>
                <w:rFonts w:hint="default"/>
                <w:sz w:val="18"/>
                <w:szCs w:val="18"/>
                <w:vertAlign w:val="baseline"/>
                <w:lang w:val="en-US" w:eastAsia="zh-CN"/>
              </w:rPr>
            </w:pPr>
          </w:p>
        </w:tc>
        <w:tc>
          <w:tcPr>
            <w:tcW w:w="1240" w:type="dxa"/>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模具供方</w:t>
            </w:r>
          </w:p>
        </w:tc>
        <w:tc>
          <w:tcPr>
            <w:tcW w:w="1827" w:type="dxa"/>
            <w:gridSpan w:val="2"/>
            <w:tcBorders>
              <w:bottom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8" w:hRule="atLeast"/>
          <w:jc w:val="center"/>
        </w:trPr>
        <w:tc>
          <w:tcPr>
            <w:tcW w:w="9570" w:type="dxa"/>
            <w:gridSpan w:val="17"/>
            <w:tcBorders>
              <w:tl2br w:val="nil"/>
              <w:tr2bl w:val="nil"/>
            </w:tcBorders>
            <w:vAlign w:val="top"/>
          </w:tcPr>
          <w:p>
            <w:pPr>
              <w:pStyle w:val="48"/>
              <w:jc w:val="left"/>
              <w:rPr>
                <w:rFonts w:hint="eastAsia"/>
                <w:sz w:val="18"/>
                <w:szCs w:val="18"/>
                <w:vertAlign w:val="baseline"/>
                <w:lang w:val="en-US" w:eastAsia="zh-CN"/>
              </w:rPr>
            </w:pPr>
            <w:r>
              <w:rPr>
                <w:rFonts w:hint="eastAsia"/>
                <w:sz w:val="18"/>
                <w:szCs w:val="18"/>
                <w:vertAlign w:val="baseline"/>
                <w:lang w:val="en-US" w:eastAsia="zh-CN"/>
              </w:rPr>
              <w:t>简图及说明：</w:t>
            </w:r>
          </w:p>
          <w:p>
            <w:pPr>
              <w:pStyle w:val="48"/>
              <w:jc w:val="left"/>
              <w:rPr>
                <w:rFonts w:hint="eastAsia"/>
                <w:sz w:val="18"/>
                <w:szCs w:val="18"/>
                <w:vertAlign w:val="baseline"/>
                <w:lang w:val="en-US" w:eastAsia="zh-CN"/>
              </w:rPr>
            </w:pPr>
          </w:p>
          <w:p>
            <w:pPr>
              <w:pStyle w:val="48"/>
              <w:jc w:val="left"/>
              <w:rPr>
                <w:rFonts w:hint="eastAsia"/>
                <w:sz w:val="18"/>
                <w:szCs w:val="18"/>
                <w:vertAlign w:val="baseline"/>
                <w:lang w:val="en-US" w:eastAsia="zh-CN"/>
              </w:rPr>
            </w:pPr>
          </w:p>
          <w:p>
            <w:pPr>
              <w:pStyle w:val="48"/>
              <w:jc w:val="left"/>
              <w:rPr>
                <w:rFonts w:hint="eastAsia"/>
                <w:sz w:val="18"/>
                <w:szCs w:val="18"/>
                <w:vertAlign w:val="baseline"/>
                <w:lang w:val="en-US" w:eastAsia="zh-CN"/>
              </w:rPr>
            </w:pPr>
          </w:p>
          <w:p>
            <w:pPr>
              <w:pStyle w:val="48"/>
              <w:jc w:val="left"/>
              <w:rPr>
                <w:rFonts w:hint="eastAsia"/>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p>
            <w:pPr>
              <w:pStyle w:val="48"/>
              <w:jc w:val="left"/>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序号</w:t>
            </w:r>
          </w:p>
        </w:tc>
        <w:tc>
          <w:tcPr>
            <w:tcW w:w="1070" w:type="dxa"/>
            <w:gridSpan w:val="3"/>
            <w:tcBorders>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硬度值</w:t>
            </w:r>
          </w:p>
        </w:tc>
        <w:tc>
          <w:tcPr>
            <w:tcW w:w="690" w:type="dxa"/>
            <w:gridSpan w:val="2"/>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序号</w:t>
            </w: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硬度值</w:t>
            </w:r>
          </w:p>
        </w:tc>
        <w:tc>
          <w:tcPr>
            <w:tcW w:w="720" w:type="dxa"/>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序号</w:t>
            </w: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硬度值</w:t>
            </w:r>
          </w:p>
        </w:tc>
        <w:tc>
          <w:tcPr>
            <w:tcW w:w="750" w:type="dxa"/>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序号</w:t>
            </w:r>
          </w:p>
        </w:tc>
        <w:tc>
          <w:tcPr>
            <w:tcW w:w="1240" w:type="dxa"/>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硬度值</w:t>
            </w:r>
          </w:p>
        </w:tc>
        <w:tc>
          <w:tcPr>
            <w:tcW w:w="670" w:type="dxa"/>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序号</w:t>
            </w:r>
          </w:p>
        </w:tc>
        <w:tc>
          <w:tcPr>
            <w:tcW w:w="1157" w:type="dxa"/>
            <w:tcBorders>
              <w:tl2br w:val="nil"/>
              <w:tr2bl w:val="nil"/>
            </w:tcBorders>
            <w:vAlign w:val="top"/>
          </w:tcPr>
          <w:p>
            <w:pPr>
              <w:pStyle w:val="48"/>
              <w:jc w:val="center"/>
              <w:rPr>
                <w:rFonts w:hint="eastAsia"/>
                <w:sz w:val="18"/>
                <w:szCs w:val="18"/>
                <w:vertAlign w:val="baseline"/>
                <w:lang w:val="en-US" w:eastAsia="zh-CN"/>
              </w:rPr>
            </w:pPr>
            <w:r>
              <w:rPr>
                <w:rFonts w:hint="eastAsia"/>
                <w:sz w:val="18"/>
                <w:szCs w:val="18"/>
                <w:vertAlign w:val="baseline"/>
                <w:lang w:val="en-US" w:eastAsia="zh-CN"/>
              </w:rPr>
              <w:t>硬度值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tcBorders>
              <w:tl2br w:val="nil"/>
              <w:tr2bl w:val="nil"/>
            </w:tcBorders>
            <w:vAlign w:val="top"/>
          </w:tcPr>
          <w:p>
            <w:pPr>
              <w:pStyle w:val="48"/>
              <w:jc w:val="center"/>
              <w:rPr>
                <w:rFonts w:hint="default"/>
                <w:sz w:val="18"/>
                <w:szCs w:val="18"/>
                <w:vertAlign w:val="baseline"/>
                <w:lang w:val="en-US" w:eastAsia="zh-CN"/>
              </w:rPr>
            </w:pPr>
          </w:p>
        </w:tc>
        <w:tc>
          <w:tcPr>
            <w:tcW w:w="1070" w:type="dxa"/>
            <w:gridSpan w:val="3"/>
            <w:tcBorders>
              <w:tl2br w:val="nil"/>
              <w:tr2bl w:val="nil"/>
            </w:tcBorders>
            <w:vAlign w:val="top"/>
          </w:tcPr>
          <w:p>
            <w:pPr>
              <w:pStyle w:val="48"/>
              <w:jc w:val="center"/>
              <w:rPr>
                <w:rFonts w:hint="eastAsia"/>
                <w:sz w:val="18"/>
                <w:szCs w:val="18"/>
                <w:vertAlign w:val="baseline"/>
                <w:lang w:val="en-US" w:eastAsia="zh-CN"/>
              </w:rPr>
            </w:pPr>
          </w:p>
        </w:tc>
        <w:tc>
          <w:tcPr>
            <w:tcW w:w="690" w:type="dxa"/>
            <w:gridSpan w:val="2"/>
            <w:tcBorders>
              <w:tl2br w:val="nil"/>
              <w:tr2bl w:val="nil"/>
            </w:tcBorders>
            <w:vAlign w:val="top"/>
          </w:tcPr>
          <w:p>
            <w:pPr>
              <w:pStyle w:val="48"/>
              <w:jc w:val="center"/>
              <w:rPr>
                <w:rFonts w:hint="default"/>
                <w:sz w:val="18"/>
                <w:szCs w:val="18"/>
                <w:vertAlign w:val="baseline"/>
                <w:lang w:val="en-US" w:eastAsia="zh-CN"/>
              </w:rPr>
            </w:pPr>
          </w:p>
        </w:tc>
        <w:tc>
          <w:tcPr>
            <w:tcW w:w="1200" w:type="dxa"/>
            <w:gridSpan w:val="3"/>
            <w:tcBorders>
              <w:tl2br w:val="nil"/>
              <w:tr2bl w:val="nil"/>
            </w:tcBorders>
            <w:vAlign w:val="top"/>
          </w:tcPr>
          <w:p>
            <w:pPr>
              <w:pStyle w:val="48"/>
              <w:jc w:val="center"/>
              <w:rPr>
                <w:rFonts w:hint="eastAsia"/>
                <w:sz w:val="18"/>
                <w:szCs w:val="18"/>
                <w:vertAlign w:val="baseline"/>
                <w:lang w:val="en-US" w:eastAsia="zh-CN"/>
              </w:rPr>
            </w:pPr>
          </w:p>
        </w:tc>
        <w:tc>
          <w:tcPr>
            <w:tcW w:w="720" w:type="dxa"/>
            <w:tcBorders>
              <w:tl2br w:val="nil"/>
              <w:tr2bl w:val="nil"/>
            </w:tcBorders>
            <w:vAlign w:val="top"/>
          </w:tcPr>
          <w:p>
            <w:pPr>
              <w:pStyle w:val="48"/>
              <w:jc w:val="center"/>
              <w:rPr>
                <w:rFonts w:hint="default"/>
                <w:sz w:val="18"/>
                <w:szCs w:val="18"/>
                <w:vertAlign w:val="baseline"/>
                <w:lang w:val="en-US" w:eastAsia="zh-CN"/>
              </w:rPr>
            </w:pPr>
          </w:p>
        </w:tc>
        <w:tc>
          <w:tcPr>
            <w:tcW w:w="1340" w:type="dxa"/>
            <w:gridSpan w:val="3"/>
            <w:tcBorders>
              <w:tl2br w:val="nil"/>
              <w:tr2bl w:val="nil"/>
            </w:tcBorders>
            <w:vAlign w:val="top"/>
          </w:tcPr>
          <w:p>
            <w:pPr>
              <w:pStyle w:val="48"/>
              <w:jc w:val="center"/>
              <w:rPr>
                <w:rFonts w:hint="eastAsia"/>
                <w:sz w:val="18"/>
                <w:szCs w:val="18"/>
                <w:vertAlign w:val="baseline"/>
                <w:lang w:val="en-US" w:eastAsia="zh-CN"/>
              </w:rPr>
            </w:pPr>
          </w:p>
        </w:tc>
        <w:tc>
          <w:tcPr>
            <w:tcW w:w="750" w:type="dxa"/>
            <w:tcBorders>
              <w:tl2br w:val="nil"/>
              <w:tr2bl w:val="nil"/>
            </w:tcBorders>
            <w:vAlign w:val="top"/>
          </w:tcPr>
          <w:p>
            <w:pPr>
              <w:pStyle w:val="48"/>
              <w:jc w:val="center"/>
              <w:rPr>
                <w:rFonts w:hint="default"/>
                <w:sz w:val="18"/>
                <w:szCs w:val="18"/>
                <w:vertAlign w:val="baseline"/>
                <w:lang w:val="en-US" w:eastAsia="zh-CN"/>
              </w:rPr>
            </w:pPr>
          </w:p>
        </w:tc>
        <w:tc>
          <w:tcPr>
            <w:tcW w:w="1240" w:type="dxa"/>
            <w:tcBorders>
              <w:tl2br w:val="nil"/>
              <w:tr2bl w:val="nil"/>
            </w:tcBorders>
            <w:vAlign w:val="top"/>
          </w:tcPr>
          <w:p>
            <w:pPr>
              <w:pStyle w:val="48"/>
              <w:jc w:val="center"/>
              <w:rPr>
                <w:rFonts w:hint="eastAsia"/>
                <w:sz w:val="18"/>
                <w:szCs w:val="18"/>
                <w:vertAlign w:val="baseline"/>
                <w:lang w:val="en-US" w:eastAsia="zh-CN"/>
              </w:rPr>
            </w:pPr>
          </w:p>
        </w:tc>
        <w:tc>
          <w:tcPr>
            <w:tcW w:w="670" w:type="dxa"/>
            <w:tcBorders>
              <w:tl2br w:val="nil"/>
              <w:tr2bl w:val="nil"/>
            </w:tcBorders>
            <w:vAlign w:val="top"/>
          </w:tcPr>
          <w:p>
            <w:pPr>
              <w:pStyle w:val="48"/>
              <w:jc w:val="center"/>
              <w:rPr>
                <w:rFonts w:hint="default"/>
                <w:sz w:val="18"/>
                <w:szCs w:val="18"/>
                <w:vertAlign w:val="baseline"/>
                <w:lang w:val="en-US" w:eastAsia="zh-CN"/>
              </w:rPr>
            </w:pPr>
          </w:p>
        </w:tc>
        <w:tc>
          <w:tcPr>
            <w:tcW w:w="1157" w:type="dxa"/>
            <w:tcBorders>
              <w:tl2br w:val="nil"/>
              <w:tr2bl w:val="nil"/>
            </w:tcBorders>
            <w:vAlign w:val="top"/>
          </w:tcPr>
          <w:p>
            <w:pPr>
              <w:pStyle w:val="48"/>
              <w:jc w:val="center"/>
              <w:rPr>
                <w:rFonts w:hint="eastAsia"/>
                <w:sz w:val="18"/>
                <w:szCs w:val="18"/>
                <w:vertAlign w:val="baseline"/>
                <w:lang w:val="en-US" w:eastAsia="zh-CN"/>
              </w:rPr>
            </w:pPr>
          </w:p>
        </w:tc>
      </w:tr>
    </w:tbl>
    <w:p>
      <w:pPr>
        <w:pStyle w:val="48"/>
        <w:rPr>
          <w:rFonts w:hint="default"/>
          <w:lang w:val="en-US" w:eastAsia="zh-CN"/>
        </w:rPr>
      </w:pPr>
    </w:p>
    <w:p>
      <w:pPr>
        <w:pStyle w:val="48"/>
        <w:rPr>
          <w:rFonts w:hint="default"/>
          <w:lang w:val="en-US" w:eastAsia="zh-CN"/>
        </w:rPr>
        <w:sectPr>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keepLines w:val="0"/>
        <w:pageBreakBefore w:val="0"/>
        <w:widowControl/>
        <w:numPr>
          <w:ilvl w:val="0"/>
          <w:numId w:val="3"/>
        </w:numPr>
        <w:shd w:val="clear" w:color="FFFFFF" w:fill="FFFFFF"/>
        <w:kinsoku/>
        <w:wordWrap/>
        <w:overflowPunct/>
        <w:topLinePunct w:val="0"/>
        <w:autoSpaceDE/>
        <w:autoSpaceDN/>
        <w:bidi w:val="0"/>
        <w:adjustRightInd/>
        <w:snapToGrid/>
        <w:spacing w:before="0" w:after="280"/>
        <w:jc w:val="center"/>
        <w:textAlignment w:val="auto"/>
        <w:outlineLvl w:val="0"/>
        <w:rPr>
          <w:rFonts w:hint="default"/>
          <w:lang w:val="en-US" w:eastAsia="zh-CN"/>
        </w:rPr>
      </w:pPr>
      <w:r>
        <w:rPr>
          <w:rFonts w:ascii="Times New Roman" w:hAnsi="Times New Roman" w:eastAsia="黑体" w:cs="黑体"/>
          <w:kern w:val="0"/>
          <w:sz w:val="21"/>
          <w:lang w:val="en-US" w:eastAsia="zh-CN" w:bidi="ar-SA"/>
        </w:rPr>
        <w:br w:type="textWrapping"/>
      </w:r>
      <w:r>
        <w:rPr>
          <w:rFonts w:hint="eastAsia" w:ascii="Times New Roman" w:hAnsi="Times New Roman" w:eastAsia="黑体" w:cs="黑体"/>
          <w:kern w:val="0"/>
          <w:sz w:val="21"/>
          <w:lang w:val="en-US" w:eastAsia="zh-CN" w:bidi="ar-SA"/>
        </w:rPr>
        <w:t>（规范性附录）</w:t>
      </w:r>
      <w:r>
        <w:rPr>
          <w:rFonts w:ascii="Times New Roman" w:hAnsi="Times New Roman" w:eastAsia="黑体" w:cs="黑体"/>
          <w:kern w:val="0"/>
          <w:sz w:val="21"/>
          <w:lang w:val="en-US" w:eastAsia="zh-CN" w:bidi="ar-SA"/>
        </w:rPr>
        <w:br w:type="textWrapping"/>
      </w:r>
      <w:r>
        <w:rPr>
          <w:rFonts w:hint="eastAsia" w:ascii="Times New Roman" w:hAnsi="Times New Roman" w:eastAsia="黑体" w:cs="黑体"/>
          <w:kern w:val="0"/>
          <w:sz w:val="21"/>
          <w:lang w:val="en-US" w:eastAsia="zh-CN" w:bidi="ar-SA"/>
        </w:rPr>
        <w:t>模具验收问题记录表</w:t>
      </w:r>
    </w:p>
    <w:p>
      <w:pPr>
        <w:pStyle w:val="48"/>
        <w:ind w:firstLine="0" w:firstLineChars="0"/>
        <w:rPr>
          <w:rFonts w:hint="default" w:ascii="Times New Roman" w:hAnsi="Times New Roman" w:eastAsia="黑体" w:cs="黑体"/>
          <w:kern w:val="0"/>
          <w:sz w:val="21"/>
          <w:lang w:val="en-US" w:eastAsia="zh-CN" w:bidi="ar-SA"/>
        </w:rPr>
      </w:pPr>
      <w:r>
        <w:rPr>
          <w:rFonts w:hint="eastAsia" w:ascii="黑体" w:hAnsi="黑体" w:eastAsia="黑体"/>
          <w:lang w:val="en-US" w:eastAsia="zh-CN"/>
        </w:rPr>
        <w:t>D.1 模具验收问题记录表见表D.1。</w:t>
      </w:r>
    </w:p>
    <w:p>
      <w:pPr>
        <w:pStyle w:val="16"/>
        <w:numPr>
          <w:ilvl w:val="0"/>
          <w:numId w:val="0"/>
        </w:numPr>
        <w:bidi w:val="0"/>
        <w:jc w:val="center"/>
        <w:rPr>
          <w:rFonts w:hint="eastAsia" w:ascii="黑体" w:hAnsi="黑体" w:eastAsia="黑体"/>
          <w:lang w:val="en-US" w:eastAsia="zh-CN"/>
        </w:rPr>
      </w:pPr>
      <w:r>
        <w:rPr>
          <w:rFonts w:hint="eastAsia"/>
          <w:lang w:val="en-US" w:eastAsia="zh-CN"/>
        </w:rPr>
        <w:t>表D.1  模具验收问题记录表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491"/>
        <w:gridCol w:w="170"/>
        <w:gridCol w:w="1271"/>
        <w:gridCol w:w="280"/>
        <w:gridCol w:w="499"/>
        <w:gridCol w:w="963"/>
        <w:gridCol w:w="260"/>
        <w:gridCol w:w="681"/>
        <w:gridCol w:w="961"/>
        <w:gridCol w:w="280"/>
        <w:gridCol w:w="941"/>
        <w:gridCol w:w="110"/>
        <w:gridCol w:w="1102"/>
        <w:gridCol w:w="8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项目名称</w:t>
            </w:r>
          </w:p>
        </w:tc>
        <w:tc>
          <w:tcPr>
            <w:tcW w:w="1720" w:type="dxa"/>
            <w:gridSpan w:val="3"/>
            <w:vAlign w:val="top"/>
          </w:tcPr>
          <w:p>
            <w:pPr>
              <w:pStyle w:val="48"/>
              <w:jc w:val="center"/>
              <w:rPr>
                <w:rFonts w:hint="default"/>
                <w:sz w:val="18"/>
                <w:szCs w:val="18"/>
                <w:vertAlign w:val="baseline"/>
                <w:lang w:val="en-US" w:eastAsia="zh-CN"/>
              </w:rPr>
            </w:pPr>
          </w:p>
        </w:tc>
        <w:tc>
          <w:tcPr>
            <w:tcW w:w="1460" w:type="dxa"/>
            <w:gridSpan w:val="2"/>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零件名称</w:t>
            </w:r>
          </w:p>
        </w:tc>
        <w:tc>
          <w:tcPr>
            <w:tcW w:w="1900" w:type="dxa"/>
            <w:gridSpan w:val="3"/>
            <w:vAlign w:val="top"/>
          </w:tcPr>
          <w:p>
            <w:pPr>
              <w:pStyle w:val="48"/>
              <w:jc w:val="center"/>
              <w:rPr>
                <w:rFonts w:hint="default"/>
                <w:sz w:val="18"/>
                <w:szCs w:val="18"/>
                <w:vertAlign w:val="baseline"/>
                <w:lang w:val="en-US" w:eastAsia="zh-CN"/>
              </w:rPr>
            </w:pPr>
          </w:p>
        </w:tc>
        <w:tc>
          <w:tcPr>
            <w:tcW w:w="1220" w:type="dxa"/>
            <w:gridSpan w:val="2"/>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零件号</w:t>
            </w:r>
          </w:p>
        </w:tc>
        <w:tc>
          <w:tcPr>
            <w:tcW w:w="2071" w:type="dxa"/>
            <w:gridSpan w:val="3"/>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88"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零件材质</w:t>
            </w:r>
          </w:p>
        </w:tc>
        <w:tc>
          <w:tcPr>
            <w:tcW w:w="1720" w:type="dxa"/>
            <w:gridSpan w:val="3"/>
            <w:tcBorders>
              <w:bottom w:val="single" w:color="auto" w:sz="12" w:space="0"/>
            </w:tcBorders>
            <w:vAlign w:val="top"/>
          </w:tcPr>
          <w:p>
            <w:pPr>
              <w:pStyle w:val="48"/>
              <w:jc w:val="center"/>
              <w:rPr>
                <w:rFonts w:hint="default"/>
                <w:sz w:val="18"/>
                <w:szCs w:val="18"/>
                <w:vertAlign w:val="baseline"/>
                <w:lang w:val="en-US" w:eastAsia="zh-CN"/>
              </w:rPr>
            </w:pPr>
          </w:p>
        </w:tc>
        <w:tc>
          <w:tcPr>
            <w:tcW w:w="1460"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零件料厚</w:t>
            </w:r>
          </w:p>
        </w:tc>
        <w:tc>
          <w:tcPr>
            <w:tcW w:w="1900" w:type="dxa"/>
            <w:gridSpan w:val="3"/>
            <w:tcBorders>
              <w:bottom w:val="single" w:color="auto" w:sz="12" w:space="0"/>
            </w:tcBorders>
            <w:vAlign w:val="top"/>
          </w:tcPr>
          <w:p>
            <w:pPr>
              <w:pStyle w:val="48"/>
              <w:jc w:val="center"/>
              <w:rPr>
                <w:rFonts w:hint="default"/>
                <w:sz w:val="18"/>
                <w:szCs w:val="18"/>
                <w:vertAlign w:val="baseline"/>
                <w:lang w:val="en-US" w:eastAsia="zh-CN"/>
              </w:rPr>
            </w:pPr>
          </w:p>
        </w:tc>
        <w:tc>
          <w:tcPr>
            <w:tcW w:w="1220" w:type="dxa"/>
            <w:gridSpan w:val="2"/>
            <w:tcBorders>
              <w:bottom w:val="single" w:color="auto" w:sz="12"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模具供方</w:t>
            </w:r>
          </w:p>
        </w:tc>
        <w:tc>
          <w:tcPr>
            <w:tcW w:w="2071" w:type="dxa"/>
            <w:gridSpan w:val="3"/>
            <w:tcBorders>
              <w:bottom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序号</w:t>
            </w:r>
          </w:p>
        </w:tc>
        <w:tc>
          <w:tcPr>
            <w:tcW w:w="660" w:type="dxa"/>
            <w:gridSpan w:val="2"/>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270" w:type="dxa"/>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问题描述</w:t>
            </w:r>
          </w:p>
        </w:tc>
        <w:tc>
          <w:tcPr>
            <w:tcW w:w="778" w:type="dxa"/>
            <w:gridSpan w:val="2"/>
            <w:vMerge w:val="restart"/>
            <w:tcBorders>
              <w:tl2br w:val="nil"/>
              <w:tr2bl w:val="nil"/>
            </w:tcBorders>
            <w:vAlign w:val="top"/>
          </w:tcPr>
          <w:p>
            <w:pPr>
              <w:pStyle w:val="48"/>
              <w:spacing w:line="480" w:lineRule="auto"/>
              <w:jc w:val="center"/>
              <w:rPr>
                <w:rFonts w:hint="default"/>
                <w:sz w:val="18"/>
                <w:szCs w:val="18"/>
                <w:highlight w:val="yellow"/>
                <w:vertAlign w:val="baseline"/>
                <w:lang w:val="en-US" w:eastAsia="zh-CN"/>
              </w:rPr>
            </w:pPr>
            <w:r>
              <w:rPr>
                <w:rFonts w:hint="eastAsia"/>
                <w:sz w:val="18"/>
                <w:szCs w:val="18"/>
                <w:highlight w:val="none"/>
                <w:vertAlign w:val="baseline"/>
                <w:lang w:val="en-US" w:eastAsia="zh-CN"/>
              </w:rPr>
              <w:t>图片</w:t>
            </w:r>
          </w:p>
        </w:tc>
        <w:tc>
          <w:tcPr>
            <w:tcW w:w="1222" w:type="dxa"/>
            <w:gridSpan w:val="2"/>
            <w:vMerge w:val="restart"/>
            <w:tcBorders>
              <w:tl2br w:val="nil"/>
              <w:tr2bl w:val="nil"/>
            </w:tcBorders>
            <w:vAlign w:val="top"/>
          </w:tcPr>
          <w:p>
            <w:pPr>
              <w:pStyle w:val="48"/>
              <w:spacing w:line="480" w:lineRule="auto"/>
              <w:jc w:val="center"/>
              <w:rPr>
                <w:rFonts w:hint="default"/>
                <w:sz w:val="18"/>
                <w:szCs w:val="18"/>
                <w:highlight w:val="yellow"/>
                <w:vertAlign w:val="baseline"/>
                <w:lang w:val="en-US" w:eastAsia="zh-CN"/>
              </w:rPr>
            </w:pPr>
            <w:r>
              <w:rPr>
                <w:rFonts w:hint="eastAsia"/>
                <w:sz w:val="18"/>
                <w:szCs w:val="18"/>
                <w:highlight w:val="none"/>
                <w:vertAlign w:val="baseline"/>
                <w:lang w:val="en-US" w:eastAsia="zh-CN"/>
              </w:rPr>
              <w:t>整改措施</w:t>
            </w:r>
          </w:p>
        </w:tc>
        <w:tc>
          <w:tcPr>
            <w:tcW w:w="680" w:type="dxa"/>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等级</w:t>
            </w:r>
          </w:p>
        </w:tc>
        <w:tc>
          <w:tcPr>
            <w:tcW w:w="1240" w:type="dxa"/>
            <w:gridSpan w:val="2"/>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更改后图片</w:t>
            </w:r>
          </w:p>
        </w:tc>
        <w:tc>
          <w:tcPr>
            <w:tcW w:w="1050" w:type="dxa"/>
            <w:gridSpan w:val="2"/>
            <w:vMerge w:val="restart"/>
            <w:tcBorders>
              <w:tl2br w:val="nil"/>
              <w:tr2bl w:val="nil"/>
            </w:tcBorders>
            <w:vAlign w:val="top"/>
          </w:tcPr>
          <w:p>
            <w:pPr>
              <w:pStyle w:val="48"/>
              <w:spacing w:line="480" w:lineRule="auto"/>
              <w:jc w:val="center"/>
              <w:rPr>
                <w:rFonts w:hint="default"/>
                <w:sz w:val="18"/>
                <w:szCs w:val="18"/>
                <w:vertAlign w:val="baseline"/>
                <w:lang w:val="en-US" w:eastAsia="zh-CN"/>
              </w:rPr>
            </w:pPr>
            <w:r>
              <w:rPr>
                <w:rFonts w:hint="eastAsia"/>
                <w:sz w:val="18"/>
                <w:szCs w:val="18"/>
                <w:vertAlign w:val="baseline"/>
                <w:lang w:val="en-US" w:eastAsia="zh-CN"/>
              </w:rPr>
              <w:t>完成时间</w:t>
            </w:r>
          </w:p>
        </w:tc>
        <w:tc>
          <w:tcPr>
            <w:tcW w:w="1961" w:type="dxa"/>
            <w:gridSpan w:val="2"/>
            <w:tcBorders>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整改确认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Merge w:val="continue"/>
            <w:tcBorders>
              <w:tl2br w:val="nil"/>
              <w:tr2bl w:val="nil"/>
            </w:tcBorders>
            <w:vAlign w:val="top"/>
          </w:tcPr>
          <w:p>
            <w:pPr>
              <w:pStyle w:val="48"/>
              <w:jc w:val="center"/>
              <w:rPr>
                <w:rFonts w:hint="eastAsia"/>
                <w:sz w:val="18"/>
                <w:szCs w:val="18"/>
                <w:vertAlign w:val="baseline"/>
                <w:lang w:val="en-US" w:eastAsia="zh-CN"/>
              </w:rPr>
            </w:pPr>
          </w:p>
        </w:tc>
        <w:tc>
          <w:tcPr>
            <w:tcW w:w="660" w:type="dxa"/>
            <w:gridSpan w:val="2"/>
            <w:vMerge w:val="continue"/>
            <w:tcBorders>
              <w:tl2br w:val="nil"/>
              <w:tr2bl w:val="nil"/>
            </w:tcBorders>
            <w:vAlign w:val="top"/>
          </w:tcPr>
          <w:p>
            <w:pPr>
              <w:pStyle w:val="48"/>
              <w:jc w:val="center"/>
              <w:rPr>
                <w:rFonts w:hint="eastAsia"/>
                <w:sz w:val="18"/>
                <w:szCs w:val="18"/>
                <w:vertAlign w:val="baseline"/>
                <w:lang w:val="en-US" w:eastAsia="zh-CN"/>
              </w:rPr>
            </w:pPr>
          </w:p>
        </w:tc>
        <w:tc>
          <w:tcPr>
            <w:tcW w:w="1270" w:type="dxa"/>
            <w:vMerge w:val="continue"/>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vMerge w:val="continue"/>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vMerge w:val="continue"/>
            <w:tcBorders>
              <w:tl2br w:val="nil"/>
              <w:tr2bl w:val="nil"/>
            </w:tcBorders>
            <w:vAlign w:val="top"/>
          </w:tcPr>
          <w:p>
            <w:pPr>
              <w:pStyle w:val="48"/>
              <w:jc w:val="center"/>
              <w:rPr>
                <w:rFonts w:hint="eastAsia"/>
                <w:sz w:val="18"/>
                <w:szCs w:val="18"/>
                <w:vertAlign w:val="baseline"/>
                <w:lang w:val="en-US" w:eastAsia="zh-CN"/>
              </w:rPr>
            </w:pPr>
          </w:p>
        </w:tc>
        <w:tc>
          <w:tcPr>
            <w:tcW w:w="680" w:type="dxa"/>
            <w:vMerge w:val="continue"/>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vMerge w:val="continue"/>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vMerge w:val="continue"/>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问题状态</w:t>
            </w:r>
          </w:p>
        </w:tc>
        <w:tc>
          <w:tcPr>
            <w:tcW w:w="860" w:type="dxa"/>
            <w:tcBorders>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确认人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default"/>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eastAsia"/>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eastAsia"/>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tcBorders>
              <w:tl2br w:val="nil"/>
              <w:tr2bl w:val="nil"/>
            </w:tcBorders>
            <w:vAlign w:val="top"/>
          </w:tcPr>
          <w:p>
            <w:pPr>
              <w:pStyle w:val="48"/>
              <w:jc w:val="center"/>
              <w:rPr>
                <w:rFonts w:hint="eastAsia"/>
                <w:sz w:val="18"/>
                <w:szCs w:val="18"/>
                <w:vertAlign w:val="baseline"/>
                <w:lang w:val="en-US" w:eastAsia="zh-CN"/>
              </w:rPr>
            </w:pPr>
          </w:p>
        </w:tc>
        <w:tc>
          <w:tcPr>
            <w:tcW w:w="660" w:type="dxa"/>
            <w:gridSpan w:val="2"/>
            <w:tcBorders>
              <w:tl2br w:val="nil"/>
              <w:tr2bl w:val="nil"/>
            </w:tcBorders>
            <w:vAlign w:val="top"/>
          </w:tcPr>
          <w:p>
            <w:pPr>
              <w:pStyle w:val="48"/>
              <w:jc w:val="center"/>
              <w:rPr>
                <w:rFonts w:hint="eastAsia"/>
                <w:sz w:val="18"/>
                <w:szCs w:val="18"/>
                <w:vertAlign w:val="baseline"/>
                <w:lang w:val="en-US" w:eastAsia="zh-CN"/>
              </w:rPr>
            </w:pPr>
          </w:p>
        </w:tc>
        <w:tc>
          <w:tcPr>
            <w:tcW w:w="1270" w:type="dxa"/>
            <w:tcBorders>
              <w:tl2br w:val="nil"/>
              <w:tr2bl w:val="nil"/>
            </w:tcBorders>
            <w:vAlign w:val="top"/>
          </w:tcPr>
          <w:p>
            <w:pPr>
              <w:pStyle w:val="48"/>
              <w:jc w:val="center"/>
              <w:rPr>
                <w:rFonts w:hint="eastAsia"/>
                <w:sz w:val="18"/>
                <w:szCs w:val="18"/>
                <w:vertAlign w:val="baseline"/>
                <w:lang w:val="en-US" w:eastAsia="zh-CN"/>
              </w:rPr>
            </w:pPr>
          </w:p>
        </w:tc>
        <w:tc>
          <w:tcPr>
            <w:tcW w:w="778" w:type="dxa"/>
            <w:gridSpan w:val="2"/>
            <w:tcBorders>
              <w:tl2br w:val="nil"/>
              <w:tr2bl w:val="nil"/>
            </w:tcBorders>
            <w:vAlign w:val="top"/>
          </w:tcPr>
          <w:p>
            <w:pPr>
              <w:pStyle w:val="48"/>
              <w:jc w:val="center"/>
              <w:rPr>
                <w:rFonts w:hint="eastAsia"/>
                <w:sz w:val="18"/>
                <w:szCs w:val="18"/>
                <w:vertAlign w:val="baseline"/>
                <w:lang w:val="en-US" w:eastAsia="zh-CN"/>
              </w:rPr>
            </w:pPr>
          </w:p>
        </w:tc>
        <w:tc>
          <w:tcPr>
            <w:tcW w:w="1222" w:type="dxa"/>
            <w:gridSpan w:val="2"/>
            <w:tcBorders>
              <w:tl2br w:val="nil"/>
              <w:tr2bl w:val="nil"/>
            </w:tcBorders>
            <w:vAlign w:val="top"/>
          </w:tcPr>
          <w:p>
            <w:pPr>
              <w:pStyle w:val="48"/>
              <w:jc w:val="center"/>
              <w:rPr>
                <w:rFonts w:hint="eastAsia"/>
                <w:sz w:val="18"/>
                <w:szCs w:val="18"/>
                <w:vertAlign w:val="baseline"/>
                <w:lang w:val="en-US" w:eastAsia="zh-CN"/>
              </w:rPr>
            </w:pPr>
          </w:p>
        </w:tc>
        <w:tc>
          <w:tcPr>
            <w:tcW w:w="680" w:type="dxa"/>
            <w:tcBorders>
              <w:tl2br w:val="nil"/>
              <w:tr2bl w:val="nil"/>
            </w:tcBorders>
            <w:vAlign w:val="top"/>
          </w:tcPr>
          <w:p>
            <w:pPr>
              <w:pStyle w:val="48"/>
              <w:jc w:val="center"/>
              <w:rPr>
                <w:rFonts w:hint="eastAsia"/>
                <w:sz w:val="18"/>
                <w:szCs w:val="18"/>
                <w:vertAlign w:val="baseline"/>
                <w:lang w:val="en-US" w:eastAsia="zh-CN"/>
              </w:rPr>
            </w:pPr>
          </w:p>
        </w:tc>
        <w:tc>
          <w:tcPr>
            <w:tcW w:w="1240" w:type="dxa"/>
            <w:gridSpan w:val="2"/>
            <w:tcBorders>
              <w:tl2br w:val="nil"/>
              <w:tr2bl w:val="nil"/>
            </w:tcBorders>
            <w:vAlign w:val="top"/>
          </w:tcPr>
          <w:p>
            <w:pPr>
              <w:pStyle w:val="48"/>
              <w:jc w:val="center"/>
              <w:rPr>
                <w:rFonts w:hint="eastAsia"/>
                <w:sz w:val="18"/>
                <w:szCs w:val="18"/>
                <w:vertAlign w:val="baseline"/>
                <w:lang w:val="en-US" w:eastAsia="zh-CN"/>
              </w:rPr>
            </w:pPr>
          </w:p>
        </w:tc>
        <w:tc>
          <w:tcPr>
            <w:tcW w:w="1050" w:type="dxa"/>
            <w:gridSpan w:val="2"/>
            <w:tcBorders>
              <w:tl2br w:val="nil"/>
              <w:tr2bl w:val="nil"/>
            </w:tcBorders>
            <w:vAlign w:val="top"/>
          </w:tcPr>
          <w:p>
            <w:pPr>
              <w:pStyle w:val="48"/>
              <w:jc w:val="center"/>
              <w:rPr>
                <w:rFonts w:hint="eastAsia"/>
                <w:sz w:val="18"/>
                <w:szCs w:val="18"/>
                <w:vertAlign w:val="baseline"/>
                <w:lang w:val="en-US" w:eastAsia="zh-CN"/>
              </w:rPr>
            </w:pPr>
          </w:p>
        </w:tc>
        <w:tc>
          <w:tcPr>
            <w:tcW w:w="1101" w:type="dxa"/>
            <w:tcBorders>
              <w:tl2br w:val="nil"/>
              <w:tr2bl w:val="nil"/>
            </w:tcBorders>
            <w:vAlign w:val="top"/>
          </w:tcPr>
          <w:p>
            <w:pPr>
              <w:pStyle w:val="48"/>
              <w:jc w:val="center"/>
              <w:rPr>
                <w:rFonts w:hint="eastAsia"/>
                <w:sz w:val="18"/>
                <w:szCs w:val="18"/>
                <w:vertAlign w:val="baseline"/>
                <w:lang w:val="en-US" w:eastAsia="zh-CN"/>
              </w:rPr>
            </w:pPr>
          </w:p>
        </w:tc>
        <w:tc>
          <w:tcPr>
            <w:tcW w:w="860" w:type="dxa"/>
            <w:tcBorders>
              <w:tl2br w:val="nil"/>
              <w:tr2bl w:val="nil"/>
            </w:tcBorders>
            <w:vAlign w:val="top"/>
          </w:tcPr>
          <w:p>
            <w:pPr>
              <w:pStyle w:val="48"/>
              <w:jc w:val="center"/>
              <w:rPr>
                <w:rFonts w:hint="eastAsia"/>
                <w:sz w:val="18"/>
                <w:szCs w:val="18"/>
                <w:vertAlign w:val="baseline"/>
                <w:lang w:val="en-US" w:eastAsia="zh-CN"/>
              </w:rPr>
            </w:pPr>
          </w:p>
        </w:tc>
      </w:tr>
    </w:tbl>
    <w:p>
      <w:pPr>
        <w:pStyle w:val="48"/>
        <w:ind w:firstLine="0" w:firstLineChars="0"/>
        <w:rPr>
          <w:rFonts w:hint="eastAsia" w:ascii="黑体" w:hAnsi="黑体" w:eastAsia="黑体"/>
          <w:lang w:val="en-US" w:eastAsia="zh-CN"/>
        </w:rPr>
      </w:pPr>
    </w:p>
    <w:p>
      <w:pPr>
        <w:pStyle w:val="48"/>
        <w:ind w:firstLine="0" w:firstLineChars="0"/>
        <w:rPr>
          <w:rFonts w:hint="eastAsia" w:ascii="黑体" w:hAnsi="黑体" w:eastAsia="黑体"/>
          <w:lang w:val="en-US" w:eastAsia="zh-CN"/>
        </w:rPr>
      </w:pPr>
    </w:p>
    <w:p>
      <w:pPr>
        <w:pStyle w:val="48"/>
        <w:ind w:firstLine="0" w:firstLineChars="0"/>
        <w:rPr>
          <w:rFonts w:hint="eastAsia" w:ascii="黑体" w:hAnsi="黑体" w:eastAsia="黑体"/>
          <w:lang w:val="en-US" w:eastAsia="zh-CN"/>
        </w:rPr>
      </w:pPr>
    </w:p>
    <w:p>
      <w:pPr>
        <w:pStyle w:val="48"/>
        <w:ind w:firstLine="0" w:firstLineChars="0"/>
        <w:rPr>
          <w:rFonts w:hint="eastAsia" w:ascii="黑体" w:hAnsi="黑体" w:eastAsia="黑体"/>
          <w:lang w:val="en-US" w:eastAsia="zh-CN"/>
        </w:rPr>
      </w:pPr>
    </w:p>
    <w:p>
      <w:pPr>
        <w:pStyle w:val="57"/>
        <w:bidi w:val="0"/>
        <w:rPr>
          <w:rFonts w:hint="default" w:ascii="Times New Roman" w:hAnsi="Times New Roman" w:eastAsia="黑体" w:cs="黑体"/>
          <w:kern w:val="0"/>
          <w:sz w:val="21"/>
          <w:lang w:val="en-US" w:eastAsia="zh-CN" w:bidi="ar-SA"/>
        </w:rPr>
      </w:pPr>
      <w:bookmarkStart w:id="62" w:name="_Toc25553"/>
      <w:r>
        <w:rPr>
          <w:rFonts w:ascii="Times New Roman" w:hAnsi="Times New Roman" w:eastAsia="黑体" w:cs="黑体"/>
          <w:kern w:val="0"/>
          <w:sz w:val="21"/>
          <w:lang w:val="en-US" w:eastAsia="zh-CN" w:bidi="ar-SA"/>
        </w:rPr>
        <w:br w:type="textWrapping"/>
      </w:r>
      <w:r>
        <w:rPr>
          <w:rFonts w:hint="eastAsia" w:ascii="Times New Roman" w:hAnsi="Times New Roman" w:eastAsia="黑体" w:cs="黑体"/>
          <w:kern w:val="0"/>
          <w:sz w:val="21"/>
          <w:lang w:val="en-US" w:eastAsia="zh-CN" w:bidi="ar-SA"/>
        </w:rPr>
        <w:t>（规范性附录）</w:t>
      </w:r>
      <w:r>
        <w:rPr>
          <w:rFonts w:ascii="Times New Roman" w:hAnsi="Times New Roman" w:eastAsia="黑体" w:cs="黑体"/>
          <w:kern w:val="0"/>
          <w:sz w:val="21"/>
          <w:lang w:val="en-US" w:eastAsia="zh-CN" w:bidi="ar-SA"/>
        </w:rPr>
        <w:br w:type="textWrapping"/>
      </w:r>
      <w:r>
        <w:rPr>
          <w:rFonts w:hint="eastAsia" w:cs="黑体"/>
          <w:kern w:val="0"/>
          <w:sz w:val="21"/>
          <w:lang w:val="en-US" w:eastAsia="zh-CN" w:bidi="ar-SA"/>
        </w:rPr>
        <w:t>拉延</w:t>
      </w:r>
      <w:r>
        <w:rPr>
          <w:rFonts w:hint="eastAsia" w:ascii="Times New Roman" w:hAnsi="Times New Roman" w:eastAsia="黑体" w:cs="黑体"/>
          <w:kern w:val="0"/>
          <w:sz w:val="21"/>
          <w:lang w:val="en-US" w:eastAsia="zh-CN" w:bidi="ar-SA"/>
        </w:rPr>
        <w:t>模具动态检查表</w:t>
      </w:r>
      <w:bookmarkEnd w:id="62"/>
    </w:p>
    <w:p>
      <w:pPr>
        <w:pStyle w:val="48"/>
        <w:ind w:firstLine="0" w:firstLineChars="0"/>
        <w:rPr>
          <w:rFonts w:hint="eastAsia" w:ascii="黑体" w:hAnsi="黑体" w:eastAsia="黑体"/>
          <w:lang w:val="en-US" w:eastAsia="zh-CN"/>
        </w:rPr>
      </w:pPr>
      <w:r>
        <w:rPr>
          <w:rFonts w:hint="eastAsia" w:ascii="黑体" w:hAnsi="黑体" w:eastAsia="黑体"/>
          <w:lang w:val="en-US" w:eastAsia="zh-CN"/>
        </w:rPr>
        <w:t>E.1 拉延模具动态检查表见表E.1。</w:t>
      </w:r>
    </w:p>
    <w:p>
      <w:pPr>
        <w:pStyle w:val="16"/>
        <w:numPr>
          <w:ilvl w:val="0"/>
          <w:numId w:val="0"/>
        </w:numPr>
        <w:bidi w:val="0"/>
        <w:ind w:left="420" w:leftChars="0"/>
        <w:jc w:val="center"/>
        <w:rPr>
          <w:rFonts w:hint="eastAsia" w:ascii="黑体" w:hAnsi="黑体" w:eastAsia="黑体"/>
          <w:lang w:val="en-US" w:eastAsia="zh-CN"/>
        </w:rPr>
      </w:pPr>
      <w:r>
        <w:rPr>
          <w:rFonts w:hint="eastAsia"/>
          <w:lang w:val="en-US" w:eastAsia="zh-CN"/>
        </w:rPr>
        <w:t>表E.1  拉延模具动态检查表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037"/>
        <w:gridCol w:w="1190"/>
        <w:gridCol w:w="1841"/>
        <w:gridCol w:w="1045"/>
        <w:gridCol w:w="641"/>
        <w:gridCol w:w="652"/>
        <w:gridCol w:w="869"/>
        <w:gridCol w:w="714"/>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37"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2"/>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37"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2"/>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Calibri" w:eastAsia="宋体"/>
                <w:b/>
                <w:bCs/>
                <w:sz w:val="18"/>
                <w:szCs w:val="18"/>
                <w:vertAlign w:val="baseline"/>
                <w:lang w:val="en-US" w:eastAsia="zh-CN"/>
              </w:rPr>
              <w:t>一、模具定位</w:t>
            </w:r>
          </w:p>
        </w:tc>
        <w:tc>
          <w:tcPr>
            <w:tcW w:w="1045"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模具定位键、快速定位与生产设备匹配</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模具闭</w:t>
            </w:r>
            <w:r>
              <w:rPr>
                <w:rFonts w:hint="eastAsia" w:ascii="宋体" w:hAnsi="宋体" w:cs="宋体"/>
                <w:i w:val="0"/>
                <w:iCs w:val="0"/>
                <w:color w:val="000000"/>
                <w:kern w:val="0"/>
                <w:sz w:val="18"/>
                <w:szCs w:val="18"/>
                <w:u w:val="none"/>
                <w:lang w:val="en-US" w:eastAsia="zh-CN" w:bidi="ar"/>
              </w:rPr>
              <w:t>合</w:t>
            </w:r>
            <w:r>
              <w:rPr>
                <w:rFonts w:hint="eastAsia" w:ascii="宋体" w:hAnsi="宋体" w:eastAsia="宋体" w:cs="宋体"/>
                <w:i w:val="0"/>
                <w:iCs w:val="0"/>
                <w:color w:val="000000"/>
                <w:kern w:val="0"/>
                <w:sz w:val="18"/>
                <w:szCs w:val="18"/>
                <w:u w:val="none"/>
                <w:lang w:val="en-US" w:eastAsia="zh-CN" w:bidi="ar"/>
              </w:rPr>
              <w:t>高</w:t>
            </w:r>
            <w:r>
              <w:rPr>
                <w:rFonts w:hint="eastAsia" w:ascii="宋体" w:hAnsi="宋体" w:cs="宋体"/>
                <w:i w:val="0"/>
                <w:iCs w:val="0"/>
                <w:color w:val="000000"/>
                <w:kern w:val="0"/>
                <w:sz w:val="18"/>
                <w:szCs w:val="18"/>
                <w:u w:val="none"/>
                <w:lang w:val="en-US" w:eastAsia="zh-CN" w:bidi="ar"/>
              </w:rPr>
              <w:t>度</w:t>
            </w:r>
            <w:r>
              <w:rPr>
                <w:rFonts w:hint="eastAsia" w:ascii="宋体" w:hAnsi="宋体" w:eastAsia="宋体" w:cs="宋体"/>
                <w:i w:val="0"/>
                <w:iCs w:val="0"/>
                <w:color w:val="000000"/>
                <w:kern w:val="0"/>
                <w:sz w:val="18"/>
                <w:szCs w:val="18"/>
                <w:u w:val="none"/>
                <w:lang w:val="en-US" w:eastAsia="zh-CN" w:bidi="ar"/>
              </w:rPr>
              <w:t>符合设计图纸</w:t>
            </w:r>
            <w:r>
              <w:rPr>
                <w:rFonts w:hint="eastAsia" w:ascii="宋体" w:hAnsi="宋体" w:cs="宋体"/>
                <w:i w:val="0"/>
                <w:iCs w:val="0"/>
                <w:color w:val="000000"/>
                <w:kern w:val="0"/>
                <w:sz w:val="18"/>
                <w:szCs w:val="18"/>
                <w:u w:val="none"/>
                <w:lang w:val="en-US" w:eastAsia="zh-CN" w:bidi="ar"/>
              </w:rPr>
              <w:t>，测定值为</w:t>
            </w:r>
            <w:r>
              <w:rPr>
                <w:rFonts w:hint="eastAsia" w:ascii="宋体" w:hAnsi="宋体" w:eastAsia="宋体" w:cs="宋体"/>
                <w:i w:val="0"/>
                <w:iCs w:val="0"/>
                <w:color w:val="000000"/>
                <w:kern w:val="0"/>
                <w:sz w:val="18"/>
                <w:szCs w:val="18"/>
                <w:u w:val="none"/>
                <w:lang w:val="en-US" w:eastAsia="zh-CN" w:bidi="ar"/>
              </w:rPr>
              <w:t>( )</w:t>
            </w:r>
            <w:r>
              <w:rPr>
                <w:rFonts w:hint="eastAsia" w:ascii="宋体" w:hAnsi="宋体" w:cs="宋体"/>
                <w:i w:val="0"/>
                <w:iCs w:val="0"/>
                <w:color w:val="000000"/>
                <w:kern w:val="0"/>
                <w:sz w:val="18"/>
                <w:szCs w:val="18"/>
                <w:u w:val="none"/>
                <w:lang w:val="en-US" w:eastAsia="zh-CN" w:bidi="ar"/>
              </w:rPr>
              <w:t>mm；</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自动快夹固定时</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快夹和模具</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干涉</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顶杆座面</w:t>
            </w:r>
            <w:r>
              <w:rPr>
                <w:rFonts w:hint="eastAsia" w:ascii="宋体" w:hAnsi="宋体" w:cs="宋体"/>
                <w:i w:val="0"/>
                <w:iCs w:val="0"/>
                <w:color w:val="000000"/>
                <w:kern w:val="0"/>
                <w:sz w:val="18"/>
                <w:szCs w:val="18"/>
                <w:u w:val="none"/>
                <w:lang w:val="en-US" w:eastAsia="zh-CN" w:bidi="ar"/>
              </w:rPr>
              <w:t>未</w:t>
            </w:r>
            <w:r>
              <w:rPr>
                <w:rFonts w:hint="eastAsia" w:ascii="宋体" w:hAnsi="宋体" w:eastAsia="宋体" w:cs="宋体"/>
                <w:i w:val="0"/>
                <w:iCs w:val="0"/>
                <w:color w:val="000000"/>
                <w:kern w:val="0"/>
                <w:sz w:val="18"/>
                <w:szCs w:val="18"/>
                <w:u w:val="none"/>
                <w:lang w:val="en-US" w:eastAsia="zh-CN" w:bidi="ar"/>
              </w:rPr>
              <w:t>脱离正确位置</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接触面积</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3/4</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模具与生产设备顶杆</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干涉</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二、导向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着色均匀，</w:t>
            </w:r>
            <w:r>
              <w:rPr>
                <w:rFonts w:hint="eastAsia" w:ascii="宋体" w:hAnsi="宋体" w:cs="宋体"/>
                <w:i w:val="0"/>
                <w:iCs w:val="0"/>
                <w:color w:val="000000"/>
                <w:kern w:val="0"/>
                <w:sz w:val="18"/>
                <w:szCs w:val="18"/>
                <w:highlight w:val="none"/>
                <w:u w:val="none"/>
                <w:lang w:val="en-US" w:eastAsia="zh-CN" w:bidi="ar"/>
              </w:rPr>
              <w:t>研合率</w:t>
            </w:r>
            <w:r>
              <w:rPr>
                <w:rFonts w:hint="eastAsia" w:ascii="宋体" w:hAnsi="宋体" w:cs="宋体"/>
                <w:i w:val="0"/>
                <w:iCs w:val="0"/>
                <w:color w:val="000000"/>
                <w:kern w:val="0"/>
                <w:sz w:val="18"/>
                <w:szCs w:val="18"/>
                <w:u w:val="none"/>
                <w:lang w:val="en-US" w:eastAsia="zh-CN" w:bidi="ar"/>
              </w:rPr>
              <w:t>不低于95</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导板与导滑面间隙</w:t>
            </w:r>
            <w:r>
              <w:rPr>
                <w:rFonts w:hint="eastAsia" w:ascii="宋体" w:hAnsi="宋体" w:cs="宋体"/>
                <w:i w:val="0"/>
                <w:iCs w:val="0"/>
                <w:color w:val="000000"/>
                <w:kern w:val="0"/>
                <w:sz w:val="18"/>
                <w:szCs w:val="18"/>
                <w:u w:val="none"/>
                <w:lang w:val="en-US" w:eastAsia="zh-CN" w:bidi="ar"/>
              </w:rPr>
              <w:t>为（0.05-0.1）mm，</w:t>
            </w:r>
            <w:r>
              <w:rPr>
                <w:rFonts w:hint="eastAsia" w:ascii="宋体" w:hAnsi="宋体" w:eastAsia="宋体" w:cs="宋体"/>
                <w:i w:val="0"/>
                <w:iCs w:val="0"/>
                <w:color w:val="000000"/>
                <w:kern w:val="0"/>
                <w:sz w:val="18"/>
                <w:szCs w:val="18"/>
                <w:u w:val="none"/>
                <w:lang w:val="en-US" w:eastAsia="zh-CN" w:bidi="ar"/>
              </w:rPr>
              <w:t>至少</w:t>
            </w:r>
            <w:r>
              <w:rPr>
                <w:rFonts w:hint="eastAsia" w:ascii="宋体" w:hAnsi="宋体" w:cs="宋体"/>
                <w:i w:val="0"/>
                <w:iCs w:val="0"/>
                <w:color w:val="000000"/>
                <w:kern w:val="0"/>
                <w:sz w:val="18"/>
                <w:szCs w:val="18"/>
                <w:u w:val="none"/>
                <w:lang w:val="en-US" w:eastAsia="zh-CN" w:bidi="ar"/>
              </w:rPr>
              <w:t>检测</w:t>
            </w:r>
            <w:r>
              <w:rPr>
                <w:rFonts w:hint="eastAsia" w:ascii="宋体" w:hAnsi="宋体" w:eastAsia="宋体" w:cs="宋体"/>
                <w:i w:val="0"/>
                <w:iCs w:val="0"/>
                <w:color w:val="000000"/>
                <w:kern w:val="0"/>
                <w:sz w:val="18"/>
                <w:szCs w:val="18"/>
                <w:u w:val="none"/>
                <w:lang w:val="en-US" w:eastAsia="zh-CN" w:bidi="ar"/>
              </w:rPr>
              <w:t>两处</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压边圈在顶起状态时</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与凸模配合的导板刃入量</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1/3导板总长度</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导向垂</w:t>
            </w:r>
            <w:r>
              <w:rPr>
                <w:rFonts w:hint="eastAsia" w:ascii="宋体" w:hAnsi="宋体" w:eastAsia="宋体" w:cs="宋体"/>
                <w:i w:val="0"/>
                <w:iCs w:val="0"/>
                <w:color w:val="000000"/>
                <w:kern w:val="0"/>
                <w:sz w:val="18"/>
                <w:szCs w:val="18"/>
                <w:highlight w:val="none"/>
                <w:u w:val="none"/>
                <w:lang w:val="en-US" w:eastAsia="zh-CN" w:bidi="ar"/>
              </w:rPr>
              <w:t>直度</w:t>
            </w:r>
            <w:r>
              <w:rPr>
                <w:rFonts w:hint="eastAsia" w:ascii="宋体" w:hAnsi="宋体" w:cs="宋体"/>
                <w:i w:val="0"/>
                <w:iCs w:val="0"/>
                <w:color w:val="000000"/>
                <w:kern w:val="0"/>
                <w:sz w:val="18"/>
                <w:szCs w:val="18"/>
                <w:highlight w:val="none"/>
                <w:u w:val="none"/>
                <w:lang w:val="en-US" w:eastAsia="zh-CN" w:bidi="ar"/>
              </w:rPr>
              <w:t>不大于</w:t>
            </w:r>
            <w:r>
              <w:rPr>
                <w:rFonts w:hint="eastAsia" w:ascii="宋体" w:hAnsi="宋体" w:eastAsia="宋体" w:cs="宋体"/>
                <w:i w:val="0"/>
                <w:iCs w:val="0"/>
                <w:color w:val="000000"/>
                <w:kern w:val="0"/>
                <w:sz w:val="18"/>
                <w:szCs w:val="18"/>
                <w:highlight w:val="none"/>
                <w:u w:val="none"/>
                <w:lang w:val="en-US" w:eastAsia="zh-CN" w:bidi="ar"/>
              </w:rPr>
              <w:t xml:space="preserve">0.02/100mm </w:t>
            </w:r>
            <w:r>
              <w:rPr>
                <w:rFonts w:hint="eastAsia" w:ascii="宋体" w:hAnsi="宋体" w:cs="宋体"/>
                <w:i w:val="0"/>
                <w:iCs w:val="0"/>
                <w:color w:val="000000"/>
                <w:kern w:val="0"/>
                <w:sz w:val="18"/>
                <w:szCs w:val="18"/>
                <w:highlight w:val="none"/>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numPr>
                <w:ilvl w:val="0"/>
                <w:numId w:val="0"/>
              </w:numPr>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模具导板</w:t>
            </w:r>
            <w:r>
              <w:rPr>
                <w:rFonts w:hint="eastAsia" w:ascii="宋体" w:hAnsi="宋体" w:cs="宋体"/>
                <w:i w:val="0"/>
                <w:iCs w:val="0"/>
                <w:color w:val="000000"/>
                <w:kern w:val="0"/>
                <w:sz w:val="18"/>
                <w:szCs w:val="18"/>
                <w:u w:val="none"/>
                <w:lang w:val="en-US" w:eastAsia="zh-CN" w:bidi="ar"/>
              </w:rPr>
              <w:t>和</w:t>
            </w:r>
            <w:r>
              <w:rPr>
                <w:rFonts w:hint="eastAsia" w:ascii="宋体" w:hAnsi="宋体" w:eastAsia="宋体" w:cs="宋体"/>
                <w:i w:val="0"/>
                <w:iCs w:val="0"/>
                <w:color w:val="000000"/>
                <w:kern w:val="0"/>
                <w:sz w:val="18"/>
                <w:szCs w:val="18"/>
                <w:u w:val="none"/>
                <w:lang w:val="en-US" w:eastAsia="zh-CN" w:bidi="ar"/>
              </w:rPr>
              <w:t>导柱共用时，导板导入先于导柱导入</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3Omm</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模具工作时导向滑动部位</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异响</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三、结构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numPr>
                <w:ilvl w:val="0"/>
                <w:numId w:val="0"/>
              </w:numPr>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有效压料面</w:t>
            </w:r>
            <w:r>
              <w:rPr>
                <w:rFonts w:hint="eastAsia" w:ascii="宋体" w:hAnsi="宋体" w:cs="宋体"/>
                <w:i w:val="0"/>
                <w:iCs w:val="0"/>
                <w:color w:val="000000"/>
                <w:kern w:val="0"/>
                <w:sz w:val="18"/>
                <w:szCs w:val="18"/>
                <w:u w:val="none"/>
                <w:lang w:val="en-US" w:eastAsia="zh-CN" w:bidi="ar"/>
              </w:rPr>
              <w:t>尺寸</w:t>
            </w:r>
            <w:r>
              <w:rPr>
                <w:rFonts w:hint="eastAsia" w:ascii="宋体" w:hAnsi="宋体" w:eastAsia="宋体" w:cs="宋体"/>
                <w:i w:val="0"/>
                <w:iCs w:val="0"/>
                <w:color w:val="000000"/>
                <w:kern w:val="0"/>
                <w:sz w:val="18"/>
                <w:szCs w:val="18"/>
                <w:u w:val="none"/>
                <w:lang w:val="en-US" w:eastAsia="zh-CN" w:bidi="ar"/>
              </w:rPr>
              <w:t>比下料尺寸大(10</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15)mm</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压边圈压料面与上模压料面的间隙</w:t>
            </w:r>
            <w:r>
              <w:rPr>
                <w:rFonts w:hint="eastAsia" w:ascii="宋体" w:hAnsi="宋体" w:cs="宋体"/>
                <w:i w:val="0"/>
                <w:iCs w:val="0"/>
                <w:color w:val="000000"/>
                <w:kern w:val="0"/>
                <w:sz w:val="18"/>
                <w:szCs w:val="18"/>
                <w:u w:val="none"/>
                <w:lang w:val="en-US" w:eastAsia="zh-CN" w:bidi="ar"/>
              </w:rPr>
              <w:t>为</w:t>
            </w:r>
            <w:r>
              <w:rPr>
                <w:rFonts w:hint="eastAsia" w:ascii="宋体" w:hAnsi="宋体" w:eastAsia="宋体" w:cs="宋体"/>
                <w:i w:val="0"/>
                <w:iCs w:val="0"/>
                <w:color w:val="000000"/>
                <w:kern w:val="0"/>
                <w:sz w:val="18"/>
                <w:szCs w:val="18"/>
                <w:u w:val="none"/>
                <w:lang w:val="en-US" w:eastAsia="zh-CN" w:bidi="ar"/>
              </w:rPr>
              <w:t>1.1t(t为料厚)</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压料面、型面上凸圆角粗糙度为0.8um</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其它部位</w:t>
            </w:r>
            <w:r>
              <w:rPr>
                <w:rFonts w:hint="eastAsia" w:ascii="宋体" w:hAnsi="宋体" w:cs="宋体"/>
                <w:i w:val="0"/>
                <w:iCs w:val="0"/>
                <w:color w:val="000000"/>
                <w:kern w:val="0"/>
                <w:sz w:val="18"/>
                <w:szCs w:val="18"/>
                <w:u w:val="none"/>
                <w:lang w:val="en-US" w:eastAsia="zh-CN" w:bidi="ar"/>
              </w:rPr>
              <w:t>不应</w:t>
            </w:r>
            <w:r>
              <w:rPr>
                <w:rFonts w:hint="eastAsia" w:ascii="宋体" w:hAnsi="宋体" w:eastAsia="宋体" w:cs="宋体"/>
                <w:i w:val="0"/>
                <w:iCs w:val="0"/>
                <w:color w:val="000000"/>
                <w:kern w:val="0"/>
                <w:sz w:val="18"/>
                <w:szCs w:val="18"/>
                <w:u w:val="none"/>
                <w:lang w:val="en-US" w:eastAsia="zh-CN" w:bidi="ar"/>
              </w:rPr>
              <w:t>留有基准参考的微可见加工刀痕</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不必要的拉延筋取消时</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上下模拉延筋槽</w:t>
            </w:r>
            <w:r>
              <w:rPr>
                <w:rFonts w:hint="eastAsia" w:ascii="宋体" w:hAnsi="宋体" w:cs="宋体"/>
                <w:i w:val="0"/>
                <w:iCs w:val="0"/>
                <w:color w:val="000000"/>
                <w:kern w:val="0"/>
                <w:sz w:val="18"/>
                <w:szCs w:val="18"/>
                <w:u w:val="none"/>
                <w:lang w:val="en-US" w:eastAsia="zh-CN" w:bidi="ar"/>
              </w:rPr>
              <w:t>需</w:t>
            </w:r>
            <w:r>
              <w:rPr>
                <w:rFonts w:hint="eastAsia" w:ascii="宋体" w:hAnsi="宋体" w:eastAsia="宋体" w:cs="宋体"/>
                <w:i w:val="0"/>
                <w:iCs w:val="0"/>
                <w:color w:val="000000"/>
                <w:kern w:val="0"/>
                <w:sz w:val="18"/>
                <w:szCs w:val="18"/>
                <w:u w:val="none"/>
                <w:lang w:val="en-US" w:eastAsia="zh-CN" w:bidi="ar"/>
              </w:rPr>
              <w:t>填平</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上下模排气孔位置选择合理</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压件时排气顺畅</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如需安装防尘管</w:t>
            </w:r>
            <w:r>
              <w:rPr>
                <w:rFonts w:hint="eastAsia" w:ascii="宋体" w:hAnsi="宋体" w:cs="宋体"/>
                <w:i w:val="0"/>
                <w:iCs w:val="0"/>
                <w:color w:val="000000"/>
                <w:kern w:val="0"/>
                <w:sz w:val="18"/>
                <w:szCs w:val="18"/>
                <w:u w:val="none"/>
                <w:lang w:val="en-US" w:eastAsia="zh-CN" w:bidi="ar"/>
              </w:rPr>
              <w:t>，要</w:t>
            </w:r>
            <w:r>
              <w:rPr>
                <w:rFonts w:hint="eastAsia" w:ascii="宋体" w:hAnsi="宋体" w:eastAsia="宋体" w:cs="宋体"/>
                <w:i w:val="0"/>
                <w:iCs w:val="0"/>
                <w:color w:val="000000"/>
                <w:kern w:val="0"/>
                <w:sz w:val="18"/>
                <w:szCs w:val="18"/>
                <w:u w:val="none"/>
                <w:lang w:val="en-US" w:eastAsia="zh-CN" w:bidi="ar"/>
              </w:rPr>
              <w:t>符合安装要求</w:t>
            </w:r>
            <w:r>
              <w:rPr>
                <w:rFonts w:hint="eastAsia" w:ascii="宋体" w:hAnsi="宋体" w:cs="宋体"/>
                <w:i w:val="0"/>
                <w:iCs w:val="0"/>
                <w:color w:val="000000"/>
                <w:kern w:val="0"/>
                <w:sz w:val="18"/>
                <w:szCs w:val="18"/>
                <w:u w:val="none"/>
                <w:lang w:val="en-US" w:eastAsia="zh-CN" w:bidi="ar"/>
              </w:rPr>
              <w:t>，且</w:t>
            </w:r>
            <w:r>
              <w:rPr>
                <w:rFonts w:hint="eastAsia" w:ascii="宋体" w:hAnsi="宋体" w:eastAsia="宋体" w:cs="宋体"/>
                <w:i w:val="0"/>
                <w:iCs w:val="0"/>
                <w:color w:val="000000"/>
                <w:kern w:val="0"/>
                <w:sz w:val="18"/>
                <w:szCs w:val="18"/>
                <w:u w:val="none"/>
                <w:lang w:val="en-US" w:eastAsia="zh-CN" w:bidi="ar"/>
              </w:rPr>
              <w:t>装配牢固</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能起到防尘作用</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墩死垫块着色均匀，</w:t>
            </w:r>
            <w:r>
              <w:rPr>
                <w:rFonts w:hint="eastAsia" w:ascii="宋体" w:hAnsi="宋体" w:cs="宋体"/>
                <w:i w:val="0"/>
                <w:iCs w:val="0"/>
                <w:color w:val="000000"/>
                <w:kern w:val="0"/>
                <w:sz w:val="18"/>
                <w:szCs w:val="18"/>
                <w:highlight w:val="none"/>
                <w:u w:val="none"/>
                <w:lang w:val="en-US" w:eastAsia="zh-CN" w:bidi="ar"/>
              </w:rPr>
              <w:t>研合</w:t>
            </w:r>
            <w:r>
              <w:rPr>
                <w:rFonts w:hint="eastAsia" w:ascii="宋体" w:hAnsi="宋体" w:eastAsia="宋体" w:cs="宋体"/>
                <w:i w:val="0"/>
                <w:iCs w:val="0"/>
                <w:color w:val="000000"/>
                <w:kern w:val="0"/>
                <w:sz w:val="18"/>
                <w:szCs w:val="18"/>
                <w:highlight w:val="none"/>
                <w:u w:val="none"/>
                <w:lang w:val="en-US" w:eastAsia="zh-CN" w:bidi="ar"/>
              </w:rPr>
              <w:t>率</w:t>
            </w:r>
            <w:r>
              <w:rPr>
                <w:rFonts w:hint="eastAsia" w:ascii="宋体" w:hAnsi="宋体" w:cs="宋体"/>
                <w:i w:val="0"/>
                <w:iCs w:val="0"/>
                <w:color w:val="000000"/>
                <w:kern w:val="0"/>
                <w:sz w:val="18"/>
                <w:szCs w:val="18"/>
                <w:highlight w:val="none"/>
                <w:u w:val="none"/>
                <w:lang w:val="en-US" w:eastAsia="zh-CN" w:bidi="ar"/>
              </w:rPr>
              <w:t>不低于95</w:t>
            </w: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墩死垫块下</w:t>
            </w:r>
            <w:r>
              <w:rPr>
                <w:rFonts w:hint="eastAsia" w:ascii="宋体" w:hAnsi="宋体" w:cs="宋体"/>
                <w:i w:val="0"/>
                <w:iCs w:val="0"/>
                <w:color w:val="000000"/>
                <w:kern w:val="0"/>
                <w:sz w:val="18"/>
                <w:szCs w:val="18"/>
                <w:u w:val="none"/>
                <w:lang w:val="en-US" w:eastAsia="zh-CN" w:bidi="ar"/>
              </w:rPr>
              <w:t>如需</w:t>
            </w:r>
            <w:r>
              <w:rPr>
                <w:rFonts w:hint="eastAsia" w:ascii="宋体" w:hAnsi="宋体" w:eastAsia="宋体" w:cs="宋体"/>
                <w:i w:val="0"/>
                <w:iCs w:val="0"/>
                <w:color w:val="000000"/>
                <w:kern w:val="0"/>
                <w:sz w:val="18"/>
                <w:szCs w:val="18"/>
                <w:u w:val="none"/>
                <w:lang w:val="en-US" w:eastAsia="zh-CN" w:bidi="ar"/>
              </w:rPr>
              <w:t>加垫片</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硅钢片数量</w:t>
            </w:r>
            <w:r>
              <w:rPr>
                <w:rFonts w:hint="eastAsia" w:ascii="宋体" w:hAnsi="宋体" w:cs="宋体"/>
                <w:i w:val="0"/>
                <w:iCs w:val="0"/>
                <w:color w:val="000000"/>
                <w:kern w:val="0"/>
                <w:sz w:val="18"/>
                <w:szCs w:val="18"/>
                <w:u w:val="none"/>
                <w:lang w:val="en-US" w:eastAsia="zh-CN" w:bidi="ar"/>
              </w:rPr>
              <w:t>不多于</w:t>
            </w:r>
            <w:r>
              <w:rPr>
                <w:rFonts w:hint="eastAsia" w:ascii="宋体" w:hAnsi="宋体" w:eastAsia="宋体" w:cs="宋体"/>
                <w:i w:val="0"/>
                <w:iCs w:val="0"/>
                <w:color w:val="000000"/>
                <w:kern w:val="0"/>
                <w:sz w:val="18"/>
                <w:szCs w:val="18"/>
                <w:u w:val="none"/>
                <w:lang w:val="en-US" w:eastAsia="zh-CN" w:bidi="ar"/>
              </w:rPr>
              <w:t>2片</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四、定位装置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定位装置状态</w:t>
            </w:r>
            <w:r>
              <w:rPr>
                <w:rFonts w:hint="eastAsia" w:ascii="宋体" w:hAnsi="宋体" w:eastAsia="宋体" w:cs="宋体"/>
                <w:b w:val="0"/>
                <w:bCs w:val="0"/>
                <w:i w:val="0"/>
                <w:iCs w:val="0"/>
                <w:color w:val="000000"/>
                <w:kern w:val="0"/>
                <w:sz w:val="18"/>
                <w:szCs w:val="18"/>
                <w:highlight w:val="none"/>
                <w:u w:val="none"/>
                <w:lang w:val="en-US" w:eastAsia="zh-CN" w:bidi="ar"/>
              </w:rPr>
              <w:t>良好</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安装位置</w:t>
            </w:r>
            <w:r>
              <w:rPr>
                <w:rFonts w:hint="eastAsia" w:ascii="宋体" w:hAnsi="宋体" w:cs="宋体"/>
                <w:b w:val="0"/>
                <w:bCs w:val="0"/>
                <w:i w:val="0"/>
                <w:iCs w:val="0"/>
                <w:color w:val="000000"/>
                <w:kern w:val="0"/>
                <w:sz w:val="18"/>
                <w:szCs w:val="18"/>
                <w:u w:val="none"/>
                <w:lang w:val="en-US" w:eastAsia="zh-CN" w:bidi="ar"/>
              </w:rPr>
              <w:t>正确，</w:t>
            </w:r>
            <w:r>
              <w:rPr>
                <w:rFonts w:hint="eastAsia" w:ascii="宋体" w:hAnsi="宋体" w:eastAsia="宋体" w:cs="宋体"/>
                <w:b w:val="0"/>
                <w:bCs w:val="0"/>
                <w:i w:val="0"/>
                <w:iCs w:val="0"/>
                <w:color w:val="000000"/>
                <w:kern w:val="0"/>
                <w:sz w:val="18"/>
                <w:szCs w:val="18"/>
                <w:u w:val="none"/>
                <w:lang w:val="en-US" w:eastAsia="zh-CN" w:bidi="ar"/>
              </w:rPr>
              <w:t>与其它部位</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定位装置高度</w:t>
            </w:r>
            <w:r>
              <w:rPr>
                <w:rFonts w:hint="eastAsia" w:ascii="宋体" w:hAnsi="宋体" w:cs="宋体"/>
                <w:b w:val="0"/>
                <w:bCs w:val="0"/>
                <w:i w:val="0"/>
                <w:iCs w:val="0"/>
                <w:color w:val="000000"/>
                <w:kern w:val="0"/>
                <w:sz w:val="18"/>
                <w:szCs w:val="18"/>
                <w:u w:val="none"/>
                <w:lang w:val="en-US" w:eastAsia="zh-CN" w:bidi="ar"/>
              </w:rPr>
              <w:t>不</w:t>
            </w:r>
            <w:r>
              <w:rPr>
                <w:rFonts w:hint="eastAsia" w:ascii="宋体" w:hAnsi="宋体" w:eastAsia="宋体" w:cs="宋体"/>
                <w:b w:val="0"/>
                <w:bCs w:val="0"/>
                <w:i w:val="0"/>
                <w:iCs w:val="0"/>
                <w:color w:val="000000"/>
                <w:kern w:val="0"/>
                <w:sz w:val="18"/>
                <w:szCs w:val="18"/>
                <w:u w:val="none"/>
                <w:lang w:val="en-US" w:eastAsia="zh-CN" w:bidi="ar"/>
              </w:rPr>
              <w:t>影响上料</w:t>
            </w:r>
            <w:r>
              <w:rPr>
                <w:rFonts w:hint="eastAsia" w:ascii="宋体" w:hAnsi="宋体" w:cs="宋体"/>
                <w:b w:val="0"/>
                <w:bCs w:val="0"/>
                <w:i w:val="0"/>
                <w:iCs w:val="0"/>
                <w:color w:val="000000"/>
                <w:kern w:val="0"/>
                <w:sz w:val="18"/>
                <w:szCs w:val="18"/>
                <w:u w:val="none"/>
                <w:lang w:val="en-US" w:eastAsia="zh-CN" w:bidi="ar"/>
              </w:rPr>
              <w:t>和</w:t>
            </w:r>
            <w:r>
              <w:rPr>
                <w:rFonts w:hint="eastAsia" w:ascii="宋体" w:hAnsi="宋体" w:eastAsia="宋体" w:cs="宋体"/>
                <w:b w:val="0"/>
                <w:bCs w:val="0"/>
                <w:i w:val="0"/>
                <w:iCs w:val="0"/>
                <w:color w:val="000000"/>
                <w:kern w:val="0"/>
                <w:sz w:val="18"/>
                <w:szCs w:val="18"/>
                <w:u w:val="none"/>
                <w:lang w:val="en-US" w:eastAsia="zh-CN" w:bidi="ar"/>
              </w:rPr>
              <w:t>取件</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bl>
    <w:p>
      <w:pPr>
        <w:rPr>
          <w:rFonts w:hint="eastAsia"/>
          <w:lang w:val="en-US" w:eastAsia="zh-CN"/>
        </w:rPr>
      </w:pPr>
      <w:r>
        <w:rPr>
          <w:rFonts w:hint="eastAsia"/>
          <w:lang w:val="en-US" w:eastAsia="zh-CN"/>
        </w:rPr>
        <w:br w:type="page"/>
      </w:r>
    </w:p>
    <w:p>
      <w:pPr>
        <w:pStyle w:val="16"/>
        <w:numPr>
          <w:ilvl w:val="0"/>
          <w:numId w:val="0"/>
        </w:numPr>
        <w:bidi w:val="0"/>
        <w:jc w:val="center"/>
        <w:rPr>
          <w:rFonts w:hint="eastAsia"/>
          <w:lang w:eastAsia="zh-CN"/>
        </w:rPr>
      </w:pPr>
      <w:r>
        <w:rPr>
          <w:rFonts w:hint="eastAsia"/>
          <w:lang w:val="en-US" w:eastAsia="zh-CN"/>
        </w:rPr>
        <w:t>表E.1  拉延模具动态检查表</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续</w:t>
      </w:r>
      <w:r>
        <w:rPr>
          <w:rFonts w:hint="eastAsia" w:asciiTheme="minorEastAsia" w:hAnsiTheme="minorEastAsia" w:eastAsiaTheme="minorEastAsia" w:cstheme="minorEastAsia"/>
          <w:lang w:eastAsia="zh-CN"/>
        </w:rPr>
        <w:t>）</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9"/>
        <w:gridCol w:w="198"/>
        <w:gridCol w:w="861"/>
        <w:gridCol w:w="1169"/>
        <w:gridCol w:w="104"/>
        <w:gridCol w:w="1067"/>
        <w:gridCol w:w="670"/>
        <w:gridCol w:w="397"/>
        <w:gridCol w:w="648"/>
        <w:gridCol w:w="424"/>
        <w:gridCol w:w="217"/>
        <w:gridCol w:w="425"/>
        <w:gridCol w:w="227"/>
        <w:gridCol w:w="620"/>
        <w:gridCol w:w="249"/>
        <w:gridCol w:w="568"/>
        <w:gridCol w:w="146"/>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5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gridSpan w:val="3"/>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4"/>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3"/>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5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gridSpan w:val="3"/>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4"/>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3"/>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Calibri" w:eastAsia="宋体"/>
                <w:b/>
                <w:bCs/>
                <w:sz w:val="18"/>
                <w:szCs w:val="18"/>
                <w:vertAlign w:val="baseline"/>
                <w:lang w:val="en-US" w:eastAsia="zh-CN"/>
              </w:rPr>
              <w:t>四、定位装置</w:t>
            </w:r>
          </w:p>
        </w:tc>
        <w:tc>
          <w:tcPr>
            <w:tcW w:w="1045"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模具上材料定位</w:t>
            </w:r>
            <w:r>
              <w:rPr>
                <w:rFonts w:hint="eastAsia" w:ascii="宋体" w:hAnsi="宋体" w:cs="宋体"/>
                <w:i w:val="0"/>
                <w:iCs w:val="0"/>
                <w:color w:val="000000"/>
                <w:kern w:val="0"/>
                <w:sz w:val="18"/>
                <w:szCs w:val="18"/>
                <w:u w:val="none"/>
                <w:lang w:val="en-US" w:eastAsia="zh-CN" w:bidi="ar"/>
              </w:rPr>
              <w:t>设</w:t>
            </w:r>
            <w:r>
              <w:rPr>
                <w:rFonts w:hint="eastAsia" w:ascii="宋体" w:hAnsi="宋体" w:eastAsia="宋体" w:cs="宋体"/>
                <w:i w:val="0"/>
                <w:iCs w:val="0"/>
                <w:color w:val="000000"/>
                <w:kern w:val="0"/>
                <w:sz w:val="18"/>
                <w:szCs w:val="18"/>
                <w:u w:val="none"/>
                <w:lang w:val="en-US" w:eastAsia="zh-CN" w:bidi="ar"/>
              </w:rPr>
              <w:t>有防反措施</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浮动挡料销</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“卡死”现象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感应式定位装置能够感知到板料出落</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五、压边圈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型面研合良好</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不可有局部硬点着色,管理面的着色</w:t>
            </w:r>
            <w:r>
              <w:rPr>
                <w:rFonts w:hint="eastAsia" w:ascii="宋体" w:hAnsi="宋体" w:cs="宋体"/>
                <w:i w:val="0"/>
                <w:iCs w:val="0"/>
                <w:color w:val="000000"/>
                <w:kern w:val="0"/>
                <w:sz w:val="18"/>
                <w:szCs w:val="18"/>
                <w:u w:val="none"/>
                <w:lang w:val="en-US" w:eastAsia="zh-CN" w:bidi="ar"/>
              </w:rPr>
              <w:t>要</w:t>
            </w:r>
            <w:r>
              <w:rPr>
                <w:rFonts w:hint="eastAsia" w:ascii="宋体" w:hAnsi="宋体" w:eastAsia="宋体" w:cs="宋体"/>
                <w:i w:val="0"/>
                <w:iCs w:val="0"/>
                <w:color w:val="000000"/>
                <w:kern w:val="0"/>
                <w:sz w:val="18"/>
                <w:szCs w:val="18"/>
                <w:u w:val="none"/>
                <w:lang w:val="en-US" w:eastAsia="zh-CN" w:bidi="ar"/>
              </w:rPr>
              <w:t>均匀，</w:t>
            </w:r>
            <w:r>
              <w:rPr>
                <w:rFonts w:hint="eastAsia" w:ascii="宋体" w:hAnsi="宋体" w:cs="宋体"/>
                <w:i w:val="0"/>
                <w:iCs w:val="0"/>
                <w:color w:val="000000"/>
                <w:kern w:val="0"/>
                <w:sz w:val="18"/>
                <w:szCs w:val="18"/>
                <w:highlight w:val="none"/>
                <w:u w:val="none"/>
                <w:lang w:val="en-US" w:eastAsia="zh-CN" w:bidi="ar"/>
              </w:rPr>
              <w:t>研合</w:t>
            </w:r>
            <w:r>
              <w:rPr>
                <w:rFonts w:hint="eastAsia" w:ascii="宋体" w:hAnsi="宋体" w:eastAsia="宋体" w:cs="宋体"/>
                <w:i w:val="0"/>
                <w:iCs w:val="0"/>
                <w:color w:val="000000"/>
                <w:kern w:val="0"/>
                <w:sz w:val="18"/>
                <w:szCs w:val="18"/>
                <w:highlight w:val="none"/>
                <w:u w:val="none"/>
                <w:lang w:val="en-US" w:eastAsia="zh-CN" w:bidi="ar"/>
              </w:rPr>
              <w:t>率</w:t>
            </w:r>
            <w:r>
              <w:rPr>
                <w:rFonts w:hint="eastAsia" w:ascii="宋体" w:hAnsi="宋体" w:cs="宋体"/>
                <w:i w:val="0"/>
                <w:iCs w:val="0"/>
                <w:color w:val="000000"/>
                <w:kern w:val="0"/>
                <w:sz w:val="18"/>
                <w:szCs w:val="18"/>
                <w:highlight w:val="none"/>
                <w:u w:val="none"/>
                <w:lang w:val="en-US" w:eastAsia="zh-CN" w:bidi="ar"/>
              </w:rPr>
              <w:t>不低于95</w:t>
            </w:r>
            <w:r>
              <w:rPr>
                <w:rFonts w:hint="eastAsia" w:ascii="宋体" w:hAnsi="宋体" w:eastAsia="宋体" w:cs="宋体"/>
                <w:i w:val="0"/>
                <w:iCs w:val="0"/>
                <w:color w:val="000000"/>
                <w:kern w:val="0"/>
                <w:sz w:val="18"/>
                <w:szCs w:val="18"/>
                <w:highlight w:val="none"/>
                <w:u w:val="none"/>
                <w:lang w:val="en-US" w:eastAsia="zh-CN" w:bidi="ar"/>
              </w:rPr>
              <w:t>％</w:t>
            </w:r>
            <w:r>
              <w:rPr>
                <w:rFonts w:hint="eastAsia" w:ascii="宋体" w:hAnsi="宋体" w:cs="宋体"/>
                <w:i w:val="0"/>
                <w:iCs w:val="0"/>
                <w:color w:val="000000"/>
                <w:kern w:val="0"/>
                <w:sz w:val="18"/>
                <w:szCs w:val="18"/>
                <w:highlight w:val="none"/>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调整块的接触状态均匀</w:t>
            </w:r>
            <w:r>
              <w:rPr>
                <w:rFonts w:hint="eastAsia" w:ascii="宋体" w:hAnsi="宋体" w:cs="宋体"/>
                <w:i w:val="0"/>
                <w:iCs w:val="0"/>
                <w:color w:val="000000"/>
                <w:kern w:val="0"/>
                <w:sz w:val="18"/>
                <w:szCs w:val="18"/>
                <w:u w:val="none"/>
                <w:lang w:val="en-US" w:eastAsia="zh-CN" w:bidi="ar"/>
              </w:rPr>
              <w:t>，研合</w:t>
            </w:r>
            <w:r>
              <w:rPr>
                <w:rFonts w:hint="eastAsia" w:ascii="宋体" w:hAnsi="宋体" w:eastAsia="宋体" w:cs="宋体"/>
                <w:i w:val="0"/>
                <w:iCs w:val="0"/>
                <w:color w:val="000000"/>
                <w:kern w:val="0"/>
                <w:sz w:val="18"/>
                <w:szCs w:val="18"/>
                <w:u w:val="none"/>
                <w:lang w:val="en-US" w:eastAsia="zh-CN" w:bidi="ar"/>
              </w:rPr>
              <w:t>率</w:t>
            </w:r>
            <w:r>
              <w:rPr>
                <w:rFonts w:hint="eastAsia" w:ascii="宋体" w:hAnsi="宋体" w:cs="宋体"/>
                <w:i w:val="0"/>
                <w:iCs w:val="0"/>
                <w:color w:val="000000"/>
                <w:kern w:val="0"/>
                <w:sz w:val="18"/>
                <w:szCs w:val="18"/>
                <w:u w:val="none"/>
                <w:lang w:val="en-US" w:eastAsia="zh-CN" w:bidi="ar"/>
              </w:rPr>
              <w:t>不低于95</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六</w:t>
            </w:r>
            <w:r>
              <w:rPr>
                <w:rFonts w:hint="default" w:ascii="宋体" w:hAnsi="宋体" w:eastAsia="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安全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取放件安全</w:t>
            </w:r>
            <w:r>
              <w:rPr>
                <w:rFonts w:hint="eastAsia" w:ascii="宋体" w:hAnsi="宋体" w:cs="宋体"/>
                <w:b w:val="0"/>
                <w:bCs w:val="0"/>
                <w:i w:val="0"/>
                <w:iCs w:val="0"/>
                <w:color w:val="000000"/>
                <w:kern w:val="0"/>
                <w:sz w:val="18"/>
                <w:szCs w:val="18"/>
                <w:u w:val="none"/>
                <w:lang w:val="en-US" w:eastAsia="zh-CN" w:bidi="ar"/>
              </w:rPr>
              <w:t>且</w:t>
            </w:r>
            <w:r>
              <w:rPr>
                <w:rFonts w:hint="eastAsia" w:ascii="宋体" w:hAnsi="宋体" w:eastAsia="宋体" w:cs="宋体"/>
                <w:b w:val="0"/>
                <w:bCs w:val="0"/>
                <w:i w:val="0"/>
                <w:iCs w:val="0"/>
                <w:color w:val="000000"/>
                <w:kern w:val="0"/>
                <w:sz w:val="18"/>
                <w:szCs w:val="18"/>
                <w:u w:val="none"/>
                <w:lang w:val="en-US" w:eastAsia="zh-CN" w:bidi="ar"/>
              </w:rPr>
              <w:t>方便</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顶销的弹力合适</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能保证顺利脱料</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制件</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卡滞在上模的现象</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安全螺钉</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且</w:t>
            </w:r>
            <w:r>
              <w:rPr>
                <w:rFonts w:hint="eastAsia" w:ascii="宋体" w:hAnsi="宋体" w:eastAsia="宋体" w:cs="宋体"/>
                <w:b w:val="0"/>
                <w:bCs w:val="0"/>
                <w:i w:val="0"/>
                <w:iCs w:val="0"/>
                <w:color w:val="000000"/>
                <w:kern w:val="0"/>
                <w:sz w:val="18"/>
                <w:szCs w:val="18"/>
                <w:u w:val="none"/>
                <w:lang w:val="en-US" w:eastAsia="zh-CN" w:bidi="ar"/>
              </w:rPr>
              <w:t>满足图纸设计要求</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4.</w:t>
            </w:r>
            <w:r>
              <w:rPr>
                <w:rFonts w:hint="eastAsia" w:ascii="宋体" w:hAnsi="宋体" w:eastAsia="宋体" w:cs="宋体"/>
                <w:b w:val="0"/>
                <w:bCs w:val="0"/>
                <w:i w:val="0"/>
                <w:iCs w:val="0"/>
                <w:color w:val="000000"/>
                <w:kern w:val="0"/>
                <w:sz w:val="18"/>
                <w:szCs w:val="18"/>
                <w:u w:val="none"/>
                <w:lang w:val="en-US" w:eastAsia="zh-CN" w:bidi="ar"/>
              </w:rPr>
              <w:t>顶杆与顶杆腿同时接触受力</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七</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模具工作状态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模具工作时压力机底缸压力满足理论值的基础上上下浮动20%</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模具电气装置在模具交付时与生产设备连接后，运行良好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default"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举升器、顶料器(多工位模具顶料块）运行良好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八</w:t>
            </w:r>
            <w:r>
              <w:rPr>
                <w:rFonts w:hint="default" w:ascii="宋体" w:hAnsi="宋体" w:cs="宋体"/>
                <w:b/>
                <w:bCs/>
                <w:i w:val="0"/>
                <w:iCs w:val="0"/>
                <w:color w:val="000000"/>
                <w:kern w:val="0"/>
                <w:sz w:val="18"/>
                <w:szCs w:val="18"/>
                <w:u w:val="none"/>
                <w:lang w:val="en-US" w:eastAsia="zh-CN" w:bidi="ar"/>
              </w:rPr>
              <w:t>、CH孔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CH孔使用时，废料距型面刃口</w:t>
            </w:r>
            <w:r>
              <w:rPr>
                <w:rFonts w:hint="eastAsia" w:ascii="宋体" w:hAnsi="宋体" w:cs="宋体"/>
                <w:b w:val="0"/>
                <w:bCs w:val="0"/>
                <w:i w:val="0"/>
                <w:iCs w:val="0"/>
                <w:color w:val="000000"/>
                <w:kern w:val="0"/>
                <w:sz w:val="18"/>
                <w:szCs w:val="18"/>
                <w:u w:val="none"/>
                <w:lang w:val="en-US" w:eastAsia="zh-CN" w:bidi="ar"/>
              </w:rPr>
              <w:t>不小于</w:t>
            </w:r>
            <w:r>
              <w:rPr>
                <w:rFonts w:hint="eastAsia" w:ascii="宋体" w:hAnsi="宋体" w:eastAsia="宋体" w:cs="宋体"/>
                <w:b w:val="0"/>
                <w:bCs w:val="0"/>
                <w:i w:val="0"/>
                <w:iCs w:val="0"/>
                <w:color w:val="000000"/>
                <w:kern w:val="0"/>
                <w:sz w:val="18"/>
                <w:szCs w:val="18"/>
                <w:u w:val="none"/>
                <w:lang w:val="en-US" w:eastAsia="zh-CN" w:bidi="ar"/>
              </w:rPr>
              <w:t>2mm</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CH孔调试完成后填平</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九</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制件状态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隐裂现象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影响品质的拉毛现象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影响品质的起皱现象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4.</w:t>
            </w:r>
            <w:r>
              <w:rPr>
                <w:rFonts w:hint="eastAsia" w:ascii="宋体" w:hAnsi="宋体" w:eastAsia="宋体" w:cs="宋体"/>
                <w:b w:val="0"/>
                <w:bCs w:val="0"/>
                <w:i w:val="0"/>
                <w:iCs w:val="0"/>
                <w:color w:val="000000"/>
                <w:kern w:val="0"/>
                <w:sz w:val="18"/>
                <w:szCs w:val="18"/>
                <w:u w:val="none"/>
                <w:lang w:val="en-US" w:eastAsia="zh-CN" w:bidi="ar"/>
              </w:rPr>
              <w:t>制件</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叠料现象</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5.</w:t>
            </w:r>
            <w:r>
              <w:rPr>
                <w:rFonts w:hint="eastAsia" w:ascii="宋体" w:hAnsi="宋体" w:eastAsia="宋体" w:cs="宋体"/>
                <w:b w:val="0"/>
                <w:bCs w:val="0"/>
                <w:i w:val="0"/>
                <w:iCs w:val="0"/>
                <w:color w:val="000000"/>
                <w:kern w:val="0"/>
                <w:sz w:val="18"/>
                <w:szCs w:val="18"/>
                <w:u w:val="none"/>
                <w:lang w:val="en-US" w:eastAsia="zh-CN" w:bidi="ar"/>
              </w:rPr>
              <w:t>外板件</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固定高点、凹坑现象</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6.</w:t>
            </w:r>
            <w:r>
              <w:rPr>
                <w:rFonts w:hint="eastAsia" w:ascii="宋体" w:hAnsi="宋体" w:eastAsia="宋体" w:cs="宋体"/>
                <w:b w:val="0"/>
                <w:bCs w:val="0"/>
                <w:i w:val="0"/>
                <w:iCs w:val="0"/>
                <w:color w:val="000000"/>
                <w:kern w:val="0"/>
                <w:sz w:val="18"/>
                <w:szCs w:val="18"/>
                <w:u w:val="none"/>
                <w:lang w:val="en-US" w:eastAsia="zh-CN" w:bidi="ar"/>
              </w:rPr>
              <w:t>外板件</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压伤现象</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7.</w:t>
            </w:r>
            <w:r>
              <w:rPr>
                <w:rFonts w:hint="eastAsia" w:ascii="宋体" w:hAnsi="宋体" w:eastAsia="宋体" w:cs="宋体"/>
                <w:b w:val="0"/>
                <w:bCs w:val="0"/>
                <w:i w:val="0"/>
                <w:iCs w:val="0"/>
                <w:color w:val="000000"/>
                <w:kern w:val="0"/>
                <w:sz w:val="18"/>
                <w:szCs w:val="18"/>
                <w:u w:val="none"/>
                <w:lang w:val="en-US" w:eastAsia="zh-CN" w:bidi="ar"/>
              </w:rPr>
              <w:t>压力机连续试冲</w:t>
            </w:r>
            <w:r>
              <w:rPr>
                <w:rFonts w:hint="eastAsia" w:ascii="宋体" w:hAnsi="宋体" w:cs="宋体"/>
                <w:b w:val="0"/>
                <w:bCs w:val="0"/>
                <w:i w:val="0"/>
                <w:iCs w:val="0"/>
                <w:color w:val="000000"/>
                <w:kern w:val="0"/>
                <w:sz w:val="18"/>
                <w:szCs w:val="18"/>
                <w:u w:val="none"/>
                <w:lang w:val="en-US" w:eastAsia="zh-CN" w:bidi="ar"/>
              </w:rPr>
              <w:t>不小于</w:t>
            </w:r>
            <w:r>
              <w:rPr>
                <w:rFonts w:hint="eastAsia" w:ascii="宋体" w:hAnsi="宋体" w:eastAsia="宋体" w:cs="宋体"/>
                <w:b w:val="0"/>
                <w:bCs w:val="0"/>
                <w:i w:val="0"/>
                <w:iCs w:val="0"/>
                <w:color w:val="000000"/>
                <w:kern w:val="0"/>
                <w:sz w:val="18"/>
                <w:szCs w:val="18"/>
                <w:u w:val="none"/>
                <w:lang w:val="en-US" w:eastAsia="zh-CN" w:bidi="ar"/>
              </w:rPr>
              <w:t>5次，制件状态稳定性良好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restart"/>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异常记录：</w:t>
            </w: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项目</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检测项</w:t>
            </w: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合格项</w:t>
            </w: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自检</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验收</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销项</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A类问题</w:t>
            </w:r>
          </w:p>
        </w:tc>
        <w:tc>
          <w:tcPr>
            <w:tcW w:w="861"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273"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B类问题</w:t>
            </w:r>
          </w:p>
        </w:tc>
        <w:tc>
          <w:tcPr>
            <w:tcW w:w="1067"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C类问题</w:t>
            </w:r>
          </w:p>
        </w:tc>
        <w:tc>
          <w:tcPr>
            <w:tcW w:w="107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总数</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注：合格</w:t>
            </w:r>
            <w:r>
              <w:rPr>
                <w:rFonts w:hint="default" w:ascii="Times New Roman" w:hAnsi="Times New Roman" w:cs="Times New Roman"/>
                <w:i w:val="0"/>
                <w:iCs w:val="0"/>
                <w:color w:val="000000"/>
                <w:kern w:val="0"/>
                <w:sz w:val="18"/>
                <w:szCs w:val="18"/>
                <w:u w:val="none"/>
                <w:lang w:val="en-US" w:eastAsia="zh-CN" w:bidi="ar"/>
              </w:rPr>
              <w:t>O</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不合格×</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无此项/</w:t>
            </w:r>
            <w:r>
              <w:rPr>
                <w:rFonts w:hint="eastAsia" w:cs="宋体"/>
                <w:i w:val="0"/>
                <w:iCs w:val="0"/>
                <w:color w:val="000000"/>
                <w:kern w:val="0"/>
                <w:sz w:val="18"/>
                <w:szCs w:val="18"/>
                <w:u w:val="none"/>
                <w:lang w:val="en-US" w:eastAsia="zh-CN" w:bidi="ar"/>
              </w:rPr>
              <w:t>。</w:t>
            </w:r>
          </w:p>
        </w:tc>
      </w:tr>
    </w:tbl>
    <w:p>
      <w:pPr>
        <w:pStyle w:val="57"/>
        <w:bidi w:val="0"/>
        <w:rPr>
          <w:rFonts w:hint="eastAsia" w:ascii="黑体" w:hAnsi="黑体" w:eastAsia="黑体"/>
          <w:lang w:val="en-US" w:eastAsia="zh-CN"/>
        </w:rPr>
      </w:pPr>
      <w:bookmarkStart w:id="63" w:name="_Toc11186"/>
      <w:r>
        <w:rPr>
          <w:rFonts w:ascii="Times New Roman" w:hAnsi="Times New Roman" w:eastAsia="黑体" w:cs="黑体"/>
          <w:kern w:val="0"/>
          <w:sz w:val="21"/>
          <w:lang w:val="en-US" w:eastAsia="zh-CN" w:bidi="ar-SA"/>
        </w:rPr>
        <w:br w:type="textWrapping"/>
      </w:r>
      <w:r>
        <w:rPr>
          <w:rFonts w:hint="eastAsia" w:ascii="Times New Roman" w:hAnsi="Times New Roman" w:eastAsia="黑体" w:cs="黑体"/>
          <w:kern w:val="0"/>
          <w:sz w:val="21"/>
          <w:lang w:val="en-US" w:eastAsia="zh-CN" w:bidi="ar-SA"/>
        </w:rPr>
        <w:t>（规范性附录）</w:t>
      </w:r>
      <w:r>
        <w:rPr>
          <w:rFonts w:ascii="Times New Roman" w:hAnsi="Times New Roman" w:eastAsia="黑体" w:cs="黑体"/>
          <w:kern w:val="0"/>
          <w:sz w:val="21"/>
          <w:lang w:val="en-US" w:eastAsia="zh-CN" w:bidi="ar-SA"/>
        </w:rPr>
        <w:br w:type="textWrapping"/>
      </w:r>
      <w:bookmarkEnd w:id="63"/>
      <w:r>
        <w:rPr>
          <w:rFonts w:hint="eastAsia" w:cs="黑体"/>
          <w:kern w:val="0"/>
          <w:sz w:val="21"/>
          <w:lang w:val="en-US" w:eastAsia="zh-CN" w:bidi="ar-SA"/>
        </w:rPr>
        <w:t>修冲翻整类模具动态检查表</w:t>
      </w:r>
    </w:p>
    <w:p>
      <w:pPr>
        <w:pStyle w:val="48"/>
        <w:ind w:firstLine="0" w:firstLineChars="0"/>
        <w:rPr>
          <w:rFonts w:hint="eastAsia" w:ascii="黑体" w:hAnsi="黑体" w:eastAsia="黑体"/>
          <w:lang w:val="en-US" w:eastAsia="zh-CN"/>
        </w:rPr>
      </w:pPr>
      <w:r>
        <w:rPr>
          <w:rFonts w:hint="eastAsia" w:ascii="黑体" w:hAnsi="黑体" w:eastAsia="黑体"/>
          <w:lang w:val="en-US" w:eastAsia="zh-CN"/>
        </w:rPr>
        <w:t>F.1 修冲翻整类模具动态检查表见表F.1。</w:t>
      </w:r>
    </w:p>
    <w:p>
      <w:pPr>
        <w:pStyle w:val="16"/>
        <w:numPr>
          <w:ilvl w:val="0"/>
          <w:numId w:val="0"/>
        </w:numPr>
        <w:bidi w:val="0"/>
        <w:ind w:left="420" w:leftChars="0"/>
        <w:jc w:val="center"/>
        <w:rPr>
          <w:rFonts w:ascii="黑体" w:hAnsi="黑体" w:eastAsia="黑体"/>
          <w:vertAlign w:val="subscript"/>
        </w:rPr>
      </w:pPr>
      <w:r>
        <w:rPr>
          <w:rFonts w:hint="eastAsia"/>
          <w:lang w:val="en-US" w:eastAsia="zh-CN"/>
        </w:rPr>
        <w:t>表F.1  修冲翻整类模具动态检查表</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037"/>
        <w:gridCol w:w="1190"/>
        <w:gridCol w:w="1841"/>
        <w:gridCol w:w="1045"/>
        <w:gridCol w:w="641"/>
        <w:gridCol w:w="652"/>
        <w:gridCol w:w="869"/>
        <w:gridCol w:w="714"/>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37"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2"/>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37"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2"/>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Calibri" w:eastAsia="宋体"/>
                <w:b/>
                <w:bCs/>
                <w:sz w:val="18"/>
                <w:szCs w:val="18"/>
                <w:vertAlign w:val="baseline"/>
                <w:lang w:val="en-US" w:eastAsia="zh-CN"/>
              </w:rPr>
              <w:t>一、模具定位</w:t>
            </w:r>
          </w:p>
        </w:tc>
        <w:tc>
          <w:tcPr>
            <w:tcW w:w="1045"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模具闭</w:t>
            </w:r>
            <w:r>
              <w:rPr>
                <w:rFonts w:hint="eastAsia" w:ascii="宋体" w:hAnsi="宋体" w:cs="宋体"/>
                <w:b w:val="0"/>
                <w:bCs w:val="0"/>
                <w:i w:val="0"/>
                <w:iCs w:val="0"/>
                <w:color w:val="000000"/>
                <w:kern w:val="0"/>
                <w:sz w:val="18"/>
                <w:szCs w:val="18"/>
                <w:u w:val="none"/>
                <w:lang w:val="en-US" w:eastAsia="zh-CN" w:bidi="ar"/>
              </w:rPr>
              <w:t>合</w:t>
            </w:r>
            <w:r>
              <w:rPr>
                <w:rFonts w:hint="eastAsia" w:ascii="宋体" w:hAnsi="宋体" w:eastAsia="宋体" w:cs="宋体"/>
                <w:b w:val="0"/>
                <w:bCs w:val="0"/>
                <w:i w:val="0"/>
                <w:iCs w:val="0"/>
                <w:color w:val="000000"/>
                <w:kern w:val="0"/>
                <w:sz w:val="18"/>
                <w:szCs w:val="18"/>
                <w:u w:val="none"/>
                <w:lang w:val="en-US" w:eastAsia="zh-CN" w:bidi="ar"/>
              </w:rPr>
              <w:t>高</w:t>
            </w:r>
            <w:r>
              <w:rPr>
                <w:rFonts w:hint="eastAsia" w:ascii="宋体" w:hAnsi="宋体" w:cs="宋体"/>
                <w:b w:val="0"/>
                <w:bCs w:val="0"/>
                <w:i w:val="0"/>
                <w:iCs w:val="0"/>
                <w:color w:val="000000"/>
                <w:kern w:val="0"/>
                <w:sz w:val="18"/>
                <w:szCs w:val="18"/>
                <w:u w:val="none"/>
                <w:lang w:val="en-US" w:eastAsia="zh-CN" w:bidi="ar"/>
              </w:rPr>
              <w:t>度</w:t>
            </w:r>
            <w:r>
              <w:rPr>
                <w:rFonts w:hint="eastAsia" w:ascii="宋体" w:hAnsi="宋体" w:eastAsia="宋体" w:cs="宋体"/>
                <w:b w:val="0"/>
                <w:bCs w:val="0"/>
                <w:i w:val="0"/>
                <w:iCs w:val="0"/>
                <w:color w:val="000000"/>
                <w:kern w:val="0"/>
                <w:sz w:val="18"/>
                <w:szCs w:val="18"/>
                <w:u w:val="none"/>
                <w:lang w:val="en-US" w:eastAsia="zh-CN" w:bidi="ar"/>
              </w:rPr>
              <w:t>在设计标准之内</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 xml:space="preserve">确认设计图纸， </w:t>
            </w:r>
            <w:r>
              <w:rPr>
                <w:rFonts w:hint="eastAsia" w:ascii="宋体" w:hAnsi="宋体" w:cs="宋体"/>
                <w:b w:val="0"/>
                <w:bCs w:val="0"/>
                <w:i w:val="0"/>
                <w:iCs w:val="0"/>
                <w:color w:val="000000"/>
                <w:kern w:val="0"/>
                <w:sz w:val="18"/>
                <w:szCs w:val="18"/>
                <w:u w:val="none"/>
                <w:lang w:val="en-US" w:eastAsia="zh-CN" w:bidi="ar"/>
              </w:rPr>
              <w:t>压力机显示</w:t>
            </w:r>
            <w:r>
              <w:rPr>
                <w:rFonts w:hint="eastAsia" w:ascii="宋体" w:hAnsi="宋体" w:eastAsia="宋体" w:cs="宋体"/>
                <w:b w:val="0"/>
                <w:bCs w:val="0"/>
                <w:i w:val="0"/>
                <w:iCs w:val="0"/>
                <w:color w:val="000000"/>
                <w:kern w:val="0"/>
                <w:sz w:val="18"/>
                <w:szCs w:val="18"/>
                <w:u w:val="none"/>
                <w:lang w:val="en-US" w:eastAsia="zh-CN" w:bidi="ar"/>
              </w:rPr>
              <w:t>值( )mm</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自动快夹固定时</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快夹和模具</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模具若有顶杆，与生产设备顶杆</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顶杆</w:t>
            </w:r>
            <w:r>
              <w:rPr>
                <w:rFonts w:hint="eastAsia" w:ascii="宋体" w:hAnsi="宋体" w:cs="宋体"/>
                <w:b w:val="0"/>
                <w:bCs w:val="0"/>
                <w:i w:val="0"/>
                <w:iCs w:val="0"/>
                <w:color w:val="000000"/>
                <w:kern w:val="0"/>
                <w:sz w:val="18"/>
                <w:szCs w:val="18"/>
                <w:u w:val="none"/>
                <w:lang w:val="en-US" w:eastAsia="zh-CN" w:bidi="ar"/>
              </w:rPr>
              <w:t>顺利</w:t>
            </w:r>
            <w:r>
              <w:rPr>
                <w:rFonts w:hint="eastAsia" w:ascii="宋体" w:hAnsi="宋体" w:eastAsia="宋体" w:cs="宋体"/>
                <w:b w:val="0"/>
                <w:bCs w:val="0"/>
                <w:i w:val="0"/>
                <w:iCs w:val="0"/>
                <w:color w:val="000000"/>
                <w:kern w:val="0"/>
                <w:sz w:val="18"/>
                <w:szCs w:val="18"/>
                <w:u w:val="none"/>
                <w:lang w:val="en-US" w:eastAsia="zh-CN" w:bidi="ar"/>
              </w:rPr>
              <w:t>升降</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行程( )mm。</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二、导向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导板与导滑面间隙</w:t>
            </w:r>
            <w:r>
              <w:rPr>
                <w:rFonts w:hint="eastAsia" w:ascii="宋体" w:hAnsi="宋体" w:cs="宋体"/>
                <w:i w:val="0"/>
                <w:iCs w:val="0"/>
                <w:color w:val="000000"/>
                <w:kern w:val="0"/>
                <w:sz w:val="18"/>
                <w:szCs w:val="18"/>
                <w:u w:val="none"/>
                <w:lang w:val="en-US" w:eastAsia="zh-CN" w:bidi="ar"/>
              </w:rPr>
              <w:t>为</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0.05-0.1</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mm，至少检测两处；</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导向垂直度</w:t>
            </w:r>
            <w:r>
              <w:rPr>
                <w:rFonts w:hint="eastAsia" w:ascii="宋体" w:hAnsi="宋体" w:cs="宋体"/>
                <w:i w:val="0"/>
                <w:iCs w:val="0"/>
                <w:color w:val="000000"/>
                <w:kern w:val="0"/>
                <w:sz w:val="18"/>
                <w:szCs w:val="18"/>
                <w:u w:val="none"/>
                <w:lang w:val="en-US" w:eastAsia="zh-CN" w:bidi="ar"/>
              </w:rPr>
              <w:t>不大于</w:t>
            </w:r>
            <w:r>
              <w:rPr>
                <w:rFonts w:hint="eastAsia" w:ascii="宋体" w:hAnsi="宋体" w:eastAsia="宋体" w:cs="宋体"/>
                <w:i w:val="0"/>
                <w:iCs w:val="0"/>
                <w:color w:val="000000"/>
                <w:kern w:val="0"/>
                <w:sz w:val="18"/>
                <w:szCs w:val="18"/>
                <w:u w:val="none"/>
                <w:lang w:val="en-US" w:eastAsia="zh-CN" w:bidi="ar"/>
              </w:rPr>
              <w:t>0.02/100mm</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导板的滑动部位</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擦伤</w:t>
            </w:r>
            <w:r>
              <w:rPr>
                <w:rFonts w:hint="eastAsia" w:ascii="宋体" w:hAnsi="宋体" w:cs="宋体"/>
                <w:i w:val="0"/>
                <w:iCs w:val="0"/>
                <w:color w:val="000000"/>
                <w:kern w:val="0"/>
                <w:sz w:val="18"/>
                <w:szCs w:val="18"/>
                <w:u w:val="none"/>
                <w:lang w:val="en-US" w:eastAsia="zh-CN" w:bidi="ar"/>
              </w:rPr>
              <w:t>，如有，</w:t>
            </w:r>
            <w:r>
              <w:rPr>
                <w:rFonts w:hint="eastAsia" w:ascii="宋体" w:hAnsi="宋体" w:eastAsia="宋体" w:cs="宋体"/>
                <w:i w:val="0"/>
                <w:iCs w:val="0"/>
                <w:color w:val="000000"/>
                <w:kern w:val="0"/>
                <w:sz w:val="18"/>
                <w:szCs w:val="18"/>
                <w:u w:val="none"/>
                <w:lang w:val="en-US" w:eastAsia="zh-CN" w:bidi="ar"/>
              </w:rPr>
              <w:t>擦伤面积</w:t>
            </w:r>
            <w:r>
              <w:rPr>
                <w:rFonts w:hint="eastAsia" w:ascii="宋体" w:hAnsi="宋体" w:cs="宋体"/>
                <w:i w:val="0"/>
                <w:iCs w:val="0"/>
                <w:color w:val="000000"/>
                <w:kern w:val="0"/>
                <w:sz w:val="18"/>
                <w:szCs w:val="18"/>
                <w:u w:val="none"/>
                <w:lang w:val="en-US" w:eastAsia="zh-CN" w:bidi="ar"/>
              </w:rPr>
              <w:t>小于</w:t>
            </w:r>
            <w:r>
              <w:rPr>
                <w:rFonts w:hint="eastAsia" w:ascii="宋体" w:hAnsi="宋体" w:eastAsia="宋体" w:cs="宋体"/>
                <w:i w:val="0"/>
                <w:iCs w:val="0"/>
                <w:color w:val="000000"/>
                <w:kern w:val="0"/>
                <w:sz w:val="18"/>
                <w:szCs w:val="18"/>
                <w:u w:val="none"/>
                <w:lang w:val="en-US" w:eastAsia="zh-CN" w:bidi="ar"/>
              </w:rPr>
              <w:t>5%，深度</w:t>
            </w:r>
            <w:r>
              <w:rPr>
                <w:rFonts w:hint="eastAsia" w:ascii="宋体" w:hAnsi="宋体" w:cs="宋体"/>
                <w:i w:val="0"/>
                <w:iCs w:val="0"/>
                <w:color w:val="000000"/>
                <w:kern w:val="0"/>
                <w:sz w:val="18"/>
                <w:szCs w:val="18"/>
                <w:u w:val="none"/>
                <w:lang w:val="en-US" w:eastAsia="zh-CN" w:bidi="ar"/>
              </w:rPr>
              <w:t>小于</w:t>
            </w:r>
            <w:r>
              <w:rPr>
                <w:rFonts w:hint="eastAsia" w:ascii="宋体" w:hAnsi="宋体" w:eastAsia="宋体" w:cs="宋体"/>
                <w:i w:val="0"/>
                <w:iCs w:val="0"/>
                <w:color w:val="000000"/>
                <w:kern w:val="0"/>
                <w:sz w:val="18"/>
                <w:szCs w:val="18"/>
                <w:u w:val="none"/>
                <w:lang w:val="en-US" w:eastAsia="zh-CN" w:bidi="ar"/>
              </w:rPr>
              <w:t>0.1mm</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工作时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异响</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模具导板</w:t>
            </w:r>
            <w:r>
              <w:rPr>
                <w:rFonts w:hint="eastAsia" w:ascii="宋体" w:hAnsi="宋体" w:cs="宋体"/>
                <w:i w:val="0"/>
                <w:iCs w:val="0"/>
                <w:color w:val="000000"/>
                <w:kern w:val="0"/>
                <w:sz w:val="18"/>
                <w:szCs w:val="18"/>
                <w:u w:val="none"/>
                <w:lang w:val="en-US" w:eastAsia="zh-CN" w:bidi="ar"/>
              </w:rPr>
              <w:t>和</w:t>
            </w:r>
            <w:r>
              <w:rPr>
                <w:rFonts w:hint="eastAsia" w:ascii="宋体" w:hAnsi="宋体" w:eastAsia="宋体" w:cs="宋体"/>
                <w:i w:val="0"/>
                <w:iCs w:val="0"/>
                <w:color w:val="000000"/>
                <w:kern w:val="0"/>
                <w:sz w:val="18"/>
                <w:szCs w:val="18"/>
                <w:u w:val="none"/>
                <w:lang w:val="en-US" w:eastAsia="zh-CN" w:bidi="ar"/>
              </w:rPr>
              <w:t>导柱共用时，导板导入先于导柱导入</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3Omm</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5.导板、导柱和导套着色均匀，研合率不低于95%。</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三、结构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聚氨脂的安全套在下死点和上模之间的缝隙</w:t>
            </w:r>
            <w:r>
              <w:rPr>
                <w:rFonts w:hint="eastAsia" w:ascii="宋体" w:hAnsi="宋体" w:cs="宋体"/>
                <w:b w:val="0"/>
                <w:bCs w:val="0"/>
                <w:i w:val="0"/>
                <w:iCs w:val="0"/>
                <w:color w:val="000000"/>
                <w:kern w:val="0"/>
                <w:sz w:val="18"/>
                <w:szCs w:val="18"/>
                <w:u w:val="none"/>
                <w:lang w:val="en-US" w:eastAsia="zh-CN" w:bidi="ar"/>
              </w:rPr>
              <w:t>大于</w:t>
            </w:r>
            <w:r>
              <w:rPr>
                <w:rFonts w:hint="eastAsia" w:ascii="宋体" w:hAnsi="宋体" w:eastAsia="宋体" w:cs="宋体"/>
                <w:b w:val="0"/>
                <w:bCs w:val="0"/>
                <w:i w:val="0"/>
                <w:iCs w:val="0"/>
                <w:color w:val="000000"/>
                <w:kern w:val="0"/>
                <w:sz w:val="18"/>
                <w:szCs w:val="18"/>
                <w:u w:val="none"/>
                <w:lang w:val="en-US" w:eastAsia="zh-CN" w:bidi="ar"/>
              </w:rPr>
              <w:t>2mm</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若为氮气弹簧缓冲组件时，满足安全空余行程</w:t>
            </w:r>
            <w:r>
              <w:rPr>
                <w:rFonts w:hint="eastAsia" w:ascii="宋体" w:hAnsi="宋体" w:cs="宋体"/>
                <w:b w:val="0"/>
                <w:bCs w:val="0"/>
                <w:i w:val="0"/>
                <w:iCs w:val="0"/>
                <w:color w:val="000000"/>
                <w:kern w:val="0"/>
                <w:sz w:val="18"/>
                <w:szCs w:val="18"/>
                <w:u w:val="none"/>
                <w:lang w:val="en-US" w:eastAsia="zh-CN" w:bidi="ar"/>
              </w:rPr>
              <w:t>大于</w:t>
            </w:r>
            <w:r>
              <w:rPr>
                <w:rFonts w:hint="eastAsia" w:ascii="宋体" w:hAnsi="宋体" w:eastAsia="宋体" w:cs="宋体"/>
                <w:b w:val="0"/>
                <w:bCs w:val="0"/>
                <w:i w:val="0"/>
                <w:iCs w:val="0"/>
                <w:color w:val="000000"/>
                <w:kern w:val="0"/>
                <w:sz w:val="18"/>
                <w:szCs w:val="18"/>
                <w:u w:val="none"/>
                <w:lang w:val="en-US" w:eastAsia="zh-CN" w:bidi="ar"/>
              </w:rPr>
              <w:t>5mm或满足工作行程</w:t>
            </w:r>
            <w:r>
              <w:rPr>
                <w:rFonts w:hint="eastAsia" w:ascii="宋体" w:hAnsi="宋体" w:cs="宋体"/>
                <w:b w:val="0"/>
                <w:bCs w:val="0"/>
                <w:i w:val="0"/>
                <w:iCs w:val="0"/>
                <w:color w:val="000000"/>
                <w:kern w:val="0"/>
                <w:sz w:val="18"/>
                <w:szCs w:val="18"/>
                <w:u w:val="none"/>
                <w:lang w:val="en-US" w:eastAsia="zh-CN" w:bidi="ar"/>
              </w:rPr>
              <w:t>不大于</w:t>
            </w:r>
            <w:r>
              <w:rPr>
                <w:rFonts w:hint="eastAsia" w:ascii="宋体" w:hAnsi="宋体" w:eastAsia="宋体" w:cs="宋体"/>
                <w:b w:val="0"/>
                <w:bCs w:val="0"/>
                <w:i w:val="0"/>
                <w:iCs w:val="0"/>
                <w:color w:val="000000"/>
                <w:kern w:val="0"/>
                <w:sz w:val="18"/>
                <w:szCs w:val="18"/>
                <w:u w:val="none"/>
                <w:lang w:val="en-US" w:eastAsia="zh-CN" w:bidi="ar"/>
              </w:rPr>
              <w:t>0.9XS(制造行程)</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聚氨脂与安全套在下死点</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四、定位部件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定位部件和斜楔或压料芯</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成</w:t>
            </w:r>
            <w:r>
              <w:rPr>
                <w:rFonts w:hint="eastAsia" w:ascii="宋体" w:hAnsi="宋体" w:cs="宋体"/>
                <w:b w:val="0"/>
                <w:bCs w:val="0"/>
                <w:i w:val="0"/>
                <w:iCs w:val="0"/>
                <w:color w:val="000000"/>
                <w:kern w:val="0"/>
                <w:sz w:val="18"/>
                <w:szCs w:val="18"/>
                <w:u w:val="none"/>
                <w:lang w:val="en-US" w:eastAsia="zh-CN" w:bidi="ar"/>
              </w:rPr>
              <w:t>形</w:t>
            </w:r>
            <w:r>
              <w:rPr>
                <w:rFonts w:hint="eastAsia" w:ascii="宋体" w:hAnsi="宋体" w:eastAsia="宋体" w:cs="宋体"/>
                <w:b w:val="0"/>
                <w:bCs w:val="0"/>
                <w:i w:val="0"/>
                <w:iCs w:val="0"/>
                <w:color w:val="000000"/>
                <w:kern w:val="0"/>
                <w:sz w:val="18"/>
                <w:szCs w:val="18"/>
                <w:u w:val="none"/>
                <w:lang w:val="en-US" w:eastAsia="zh-CN" w:bidi="ar"/>
              </w:rPr>
              <w:t>后制件</w:t>
            </w:r>
            <w:r>
              <w:rPr>
                <w:rFonts w:hint="eastAsia" w:ascii="宋体" w:hAnsi="宋体" w:cs="宋体"/>
                <w:b w:val="0"/>
                <w:bCs w:val="0"/>
                <w:i w:val="0"/>
                <w:iCs w:val="0"/>
                <w:color w:val="000000"/>
                <w:kern w:val="0"/>
                <w:sz w:val="18"/>
                <w:szCs w:val="18"/>
                <w:u w:val="none"/>
                <w:lang w:val="en-US" w:eastAsia="zh-CN" w:bidi="ar"/>
              </w:rPr>
              <w:t>无偏移，</w:t>
            </w:r>
            <w:r>
              <w:rPr>
                <w:rFonts w:hint="eastAsia" w:ascii="宋体" w:hAnsi="宋体" w:eastAsia="宋体" w:cs="宋体"/>
                <w:b w:val="0"/>
                <w:bCs w:val="0"/>
                <w:i w:val="0"/>
                <w:iCs w:val="0"/>
                <w:color w:val="000000"/>
                <w:kern w:val="0"/>
                <w:sz w:val="18"/>
                <w:szCs w:val="18"/>
                <w:u w:val="none"/>
                <w:lang w:val="en-US" w:eastAsia="zh-CN" w:bidi="ar"/>
              </w:rPr>
              <w:t>以研合用基准孔确认</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制件的定位良好</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确认与形状的贴紧状态，高度</w:t>
            </w:r>
            <w:r>
              <w:rPr>
                <w:rFonts w:hint="eastAsia" w:ascii="宋体" w:hAnsi="宋体" w:cs="宋体"/>
                <w:b w:val="0"/>
                <w:bCs w:val="0"/>
                <w:i w:val="0"/>
                <w:iCs w:val="0"/>
                <w:color w:val="000000"/>
                <w:kern w:val="0"/>
                <w:sz w:val="18"/>
                <w:szCs w:val="18"/>
                <w:u w:val="none"/>
                <w:lang w:val="en-US" w:eastAsia="zh-CN" w:bidi="ar"/>
              </w:rPr>
              <w:t>不</w:t>
            </w:r>
            <w:r>
              <w:rPr>
                <w:rFonts w:hint="eastAsia" w:ascii="宋体" w:hAnsi="宋体" w:eastAsia="宋体" w:cs="宋体"/>
                <w:b w:val="0"/>
                <w:bCs w:val="0"/>
                <w:i w:val="0"/>
                <w:iCs w:val="0"/>
                <w:color w:val="000000"/>
                <w:kern w:val="0"/>
                <w:sz w:val="18"/>
                <w:szCs w:val="18"/>
                <w:u w:val="none"/>
                <w:lang w:val="en-US" w:eastAsia="zh-CN" w:bidi="ar"/>
              </w:rPr>
              <w:t>影响上料</w:t>
            </w:r>
            <w:r>
              <w:rPr>
                <w:rFonts w:hint="eastAsia" w:ascii="宋体" w:hAnsi="宋体" w:cs="宋体"/>
                <w:b w:val="0"/>
                <w:bCs w:val="0"/>
                <w:i w:val="0"/>
                <w:iCs w:val="0"/>
                <w:color w:val="000000"/>
                <w:kern w:val="0"/>
                <w:sz w:val="18"/>
                <w:szCs w:val="18"/>
                <w:u w:val="none"/>
                <w:lang w:val="en-US" w:eastAsia="zh-CN" w:bidi="ar"/>
              </w:rPr>
              <w:t>和</w:t>
            </w:r>
            <w:r>
              <w:rPr>
                <w:rFonts w:hint="eastAsia" w:ascii="宋体" w:hAnsi="宋体" w:eastAsia="宋体" w:cs="宋体"/>
                <w:b w:val="0"/>
                <w:bCs w:val="0"/>
                <w:i w:val="0"/>
                <w:iCs w:val="0"/>
                <w:color w:val="000000"/>
                <w:kern w:val="0"/>
                <w:sz w:val="18"/>
                <w:szCs w:val="18"/>
                <w:u w:val="none"/>
                <w:lang w:val="en-US" w:eastAsia="zh-CN" w:bidi="ar"/>
              </w:rPr>
              <w:t>取件</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4.</w:t>
            </w:r>
            <w:r>
              <w:rPr>
                <w:rFonts w:hint="eastAsia" w:ascii="宋体" w:hAnsi="宋体" w:eastAsia="宋体" w:cs="宋体"/>
                <w:b w:val="0"/>
                <w:bCs w:val="0"/>
                <w:i w:val="0"/>
                <w:iCs w:val="0"/>
                <w:color w:val="000000"/>
                <w:kern w:val="0"/>
                <w:sz w:val="18"/>
                <w:szCs w:val="18"/>
                <w:u w:val="none"/>
                <w:lang w:val="en-US" w:eastAsia="zh-CN" w:bidi="ar"/>
              </w:rPr>
              <w:t>模具定位</w:t>
            </w:r>
            <w:r>
              <w:rPr>
                <w:rFonts w:hint="eastAsia" w:ascii="宋体" w:hAnsi="宋体" w:cs="宋体"/>
                <w:b w:val="0"/>
                <w:bCs w:val="0"/>
                <w:i w:val="0"/>
                <w:iCs w:val="0"/>
                <w:color w:val="000000"/>
                <w:kern w:val="0"/>
                <w:sz w:val="18"/>
                <w:szCs w:val="18"/>
                <w:u w:val="none"/>
                <w:lang w:val="en-US" w:eastAsia="zh-CN" w:bidi="ar"/>
              </w:rPr>
              <w:t>设</w:t>
            </w:r>
            <w:r>
              <w:rPr>
                <w:rFonts w:hint="eastAsia" w:ascii="宋体" w:hAnsi="宋体" w:eastAsia="宋体" w:cs="宋体"/>
                <w:b w:val="0"/>
                <w:bCs w:val="0"/>
                <w:i w:val="0"/>
                <w:iCs w:val="0"/>
                <w:color w:val="000000"/>
                <w:kern w:val="0"/>
                <w:sz w:val="18"/>
                <w:szCs w:val="18"/>
                <w:u w:val="none"/>
                <w:lang w:val="en-US" w:eastAsia="zh-CN" w:bidi="ar"/>
              </w:rPr>
              <w:t>有防反措施</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highlight w:val="none"/>
                <w:vertAlign w:val="baseline"/>
                <w:lang w:val="en-US" w:eastAsia="zh-CN"/>
              </w:rPr>
              <w:t>五、压料芯、托料芯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压料芯、托料芯管理面宽</w:t>
            </w:r>
            <w:r>
              <w:rPr>
                <w:rFonts w:hint="eastAsia" w:ascii="宋体" w:hAnsi="宋体" w:cs="宋体"/>
                <w:b w:val="0"/>
                <w:bCs w:val="0"/>
                <w:i w:val="0"/>
                <w:iCs w:val="0"/>
                <w:color w:val="000000"/>
                <w:kern w:val="0"/>
                <w:sz w:val="18"/>
                <w:szCs w:val="18"/>
                <w:u w:val="none"/>
                <w:lang w:val="en-US" w:eastAsia="zh-CN" w:bidi="ar"/>
              </w:rPr>
              <w:t>度</w:t>
            </w:r>
            <w:r>
              <w:rPr>
                <w:rFonts w:hint="eastAsia" w:ascii="宋体" w:hAnsi="宋体" w:eastAsia="宋体" w:cs="宋体"/>
                <w:b w:val="0"/>
                <w:bCs w:val="0"/>
                <w:i w:val="0"/>
                <w:iCs w:val="0"/>
                <w:color w:val="000000"/>
                <w:kern w:val="0"/>
                <w:sz w:val="18"/>
                <w:szCs w:val="18"/>
                <w:u w:val="none"/>
                <w:lang w:val="en-US" w:eastAsia="zh-CN" w:bidi="ar"/>
              </w:rPr>
              <w:t>充分</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模具局部</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接触痕迹</w:t>
            </w:r>
            <w:r>
              <w:rPr>
                <w:rFonts w:hint="eastAsia" w:ascii="宋体" w:hAnsi="宋体" w:cs="宋体"/>
                <w:b w:val="0"/>
                <w:bCs w:val="0"/>
                <w:i w:val="0"/>
                <w:iCs w:val="0"/>
                <w:color w:val="000000"/>
                <w:kern w:val="0"/>
                <w:sz w:val="18"/>
                <w:szCs w:val="18"/>
                <w:u w:val="none"/>
                <w:lang w:val="en-US" w:eastAsia="zh-CN" w:bidi="ar"/>
              </w:rPr>
              <w:t>，如有，使用</w:t>
            </w:r>
            <w:r>
              <w:rPr>
                <w:rFonts w:hint="eastAsia" w:ascii="宋体" w:hAnsi="宋体" w:eastAsia="宋体" w:cs="宋体"/>
                <w:b w:val="0"/>
                <w:bCs w:val="0"/>
                <w:i w:val="0"/>
                <w:iCs w:val="0"/>
                <w:color w:val="000000"/>
                <w:kern w:val="0"/>
                <w:sz w:val="18"/>
                <w:szCs w:val="18"/>
                <w:u w:val="none"/>
                <w:lang w:val="en-US" w:eastAsia="zh-CN" w:bidi="ar"/>
              </w:rPr>
              <w:t>红</w:t>
            </w:r>
            <w:r>
              <w:rPr>
                <w:rFonts w:hint="eastAsia" w:ascii="宋体" w:hAnsi="宋体" w:cs="宋体"/>
                <w:b w:val="0"/>
                <w:bCs w:val="0"/>
                <w:i w:val="0"/>
                <w:iCs w:val="0"/>
                <w:color w:val="000000"/>
                <w:kern w:val="0"/>
                <w:sz w:val="18"/>
                <w:szCs w:val="18"/>
                <w:u w:val="none"/>
                <w:lang w:val="en-US" w:eastAsia="zh-CN" w:bidi="ar"/>
              </w:rPr>
              <w:t>色记号笔标记，</w:t>
            </w:r>
            <w:r>
              <w:rPr>
                <w:rFonts w:hint="eastAsia" w:ascii="宋体" w:hAnsi="宋体" w:eastAsia="宋体" w:cs="宋体"/>
                <w:b w:val="0"/>
                <w:bCs w:val="0"/>
                <w:i w:val="0"/>
                <w:iCs w:val="0"/>
                <w:color w:val="000000"/>
                <w:kern w:val="0"/>
                <w:sz w:val="18"/>
                <w:szCs w:val="18"/>
                <w:u w:val="none"/>
                <w:lang w:val="en-US" w:eastAsia="zh-CN" w:bidi="ar"/>
              </w:rPr>
              <w:t>管理面研合率</w:t>
            </w:r>
            <w:r>
              <w:rPr>
                <w:rFonts w:hint="eastAsia" w:ascii="宋体" w:hAnsi="宋体" w:cs="宋体"/>
                <w:b w:val="0"/>
                <w:bCs w:val="0"/>
                <w:i w:val="0"/>
                <w:iCs w:val="0"/>
                <w:color w:val="000000"/>
                <w:kern w:val="0"/>
                <w:sz w:val="18"/>
                <w:szCs w:val="18"/>
                <w:u w:val="none"/>
                <w:lang w:val="en-US" w:eastAsia="zh-CN" w:bidi="ar"/>
              </w:rPr>
              <w:t>不低于95</w:t>
            </w:r>
            <w:r>
              <w:rPr>
                <w:rFonts w:hint="eastAsia" w:ascii="宋体" w:hAnsi="宋体" w:eastAsia="宋体" w:cs="宋体"/>
                <w:b w:val="0"/>
                <w:bCs w:val="0"/>
                <w:i w:val="0"/>
                <w:iCs w:val="0"/>
                <w:color w:val="000000"/>
                <w:kern w:val="0"/>
                <w:sz w:val="18"/>
                <w:szCs w:val="18"/>
                <w:u w:val="none"/>
                <w:lang w:val="en-US" w:eastAsia="zh-CN" w:bidi="ar"/>
              </w:rPr>
              <w:t>%</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ascii="Times New Roman" w:hAnsi="Times New Roman" w:eastAsia="宋体" w:cs="Times New Roman"/>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2.压料芯、托料芯与修边镶块的</w:t>
            </w:r>
            <w:r>
              <w:rPr>
                <w:rFonts w:hint="eastAsia" w:ascii="宋体" w:hAnsi="宋体" w:eastAsia="宋体" w:cs="宋体"/>
                <w:b w:val="0"/>
                <w:bCs w:val="0"/>
                <w:i w:val="0"/>
                <w:iCs w:val="0"/>
                <w:color w:val="000000"/>
                <w:kern w:val="0"/>
                <w:sz w:val="18"/>
                <w:szCs w:val="18"/>
                <w:highlight w:val="none"/>
                <w:u w:val="none"/>
                <w:lang w:val="en-US" w:eastAsia="zh-CN" w:bidi="ar"/>
              </w:rPr>
              <w:t>间隙</w:t>
            </w:r>
            <w:r>
              <w:rPr>
                <w:rFonts w:hint="eastAsia" w:ascii="宋体" w:hAnsi="宋体" w:eastAsia="宋体" w:cs="宋体"/>
                <w:b w:val="0"/>
                <w:bCs w:val="0"/>
                <w:i w:val="0"/>
                <w:iCs w:val="0"/>
                <w:color w:val="000000"/>
                <w:kern w:val="0"/>
                <w:sz w:val="18"/>
                <w:szCs w:val="18"/>
                <w:u w:val="none"/>
                <w:lang w:val="en-US" w:eastAsia="zh-CN" w:bidi="ar"/>
              </w:rPr>
              <w:t>符合图纸要求(0.3-0.8)mm</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外板</w:t>
            </w:r>
            <w:r>
              <w:rPr>
                <w:rFonts w:hint="eastAsia" w:ascii="宋体" w:hAnsi="宋体" w:cs="宋体"/>
                <w:b w:val="0"/>
                <w:bCs w:val="0"/>
                <w:i w:val="0"/>
                <w:iCs w:val="0"/>
                <w:color w:val="000000"/>
                <w:kern w:val="0"/>
                <w:sz w:val="18"/>
                <w:szCs w:val="18"/>
                <w:u w:val="none"/>
                <w:lang w:val="en-US" w:eastAsia="zh-CN" w:bidi="ar"/>
              </w:rPr>
              <w:t>为</w:t>
            </w:r>
            <w:r>
              <w:rPr>
                <w:rFonts w:hint="eastAsia" w:ascii="宋体" w:hAnsi="宋体" w:eastAsia="宋体" w:cs="宋体"/>
                <w:b w:val="0"/>
                <w:bCs w:val="0"/>
                <w:i w:val="0"/>
                <w:iCs w:val="0"/>
                <w:color w:val="000000"/>
                <w:kern w:val="0"/>
                <w:sz w:val="18"/>
                <w:szCs w:val="18"/>
                <w:u w:val="none"/>
                <w:lang w:val="en-US" w:eastAsia="zh-CN" w:bidi="ar"/>
              </w:rPr>
              <w:t>(0.3</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0.5mm)</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与翻整镶块的间隙</w:t>
            </w:r>
            <w:r>
              <w:rPr>
                <w:rFonts w:hint="eastAsia" w:ascii="宋体" w:hAnsi="宋体" w:cs="宋体"/>
                <w:b w:val="0"/>
                <w:bCs w:val="0"/>
                <w:i w:val="0"/>
                <w:iCs w:val="0"/>
                <w:color w:val="000000"/>
                <w:kern w:val="0"/>
                <w:sz w:val="18"/>
                <w:szCs w:val="18"/>
                <w:u w:val="none"/>
                <w:lang w:val="en-US" w:eastAsia="zh-CN" w:bidi="ar"/>
              </w:rPr>
              <w:t>为</w:t>
            </w:r>
            <w:r>
              <w:rPr>
                <w:rFonts w:hint="eastAsia" w:ascii="宋体" w:hAnsi="宋体" w:eastAsia="宋体" w:cs="宋体"/>
                <w:b w:val="0"/>
                <w:bCs w:val="0"/>
                <w:i w:val="0"/>
                <w:iCs w:val="0"/>
                <w:color w:val="000000"/>
                <w:kern w:val="0"/>
                <w:sz w:val="18"/>
                <w:szCs w:val="18"/>
                <w:u w:val="none"/>
                <w:lang w:val="en-US" w:eastAsia="zh-CN" w:bidi="ar"/>
              </w:rPr>
              <w:t>(0.1</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0.2)mm</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压料芯、托料芯轮廓上</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擦伤</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工作侧销与压料芯同步接触，接触面均匀</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模具在冲压设备上死点时，用手转动侧销确认</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bl>
    <w:p>
      <w:pPr>
        <w:rPr>
          <w:rFonts w:hint="eastAsia"/>
          <w:sz w:val="18"/>
          <w:szCs w:val="18"/>
          <w:lang w:val="en-US" w:eastAsia="zh-CN"/>
        </w:rPr>
      </w:pPr>
      <w:r>
        <w:rPr>
          <w:rFonts w:hint="eastAsia"/>
          <w:sz w:val="18"/>
          <w:szCs w:val="18"/>
          <w:lang w:val="en-US" w:eastAsia="zh-CN"/>
        </w:rPr>
        <w:br w:type="page"/>
      </w:r>
    </w:p>
    <w:p>
      <w:pPr>
        <w:pStyle w:val="16"/>
        <w:numPr>
          <w:ilvl w:val="0"/>
          <w:numId w:val="0"/>
        </w:numPr>
        <w:bidi w:val="0"/>
        <w:ind w:left="420" w:leftChars="0"/>
        <w:jc w:val="center"/>
        <w:rPr>
          <w:rFonts w:hint="eastAsia"/>
          <w:lang w:eastAsia="zh-CN"/>
        </w:rPr>
      </w:pPr>
      <w:r>
        <w:rPr>
          <w:rFonts w:hint="eastAsia"/>
          <w:lang w:val="en-US" w:eastAsia="zh-CN"/>
        </w:rPr>
        <w:t>表F.1  修冲翻整类模具动态检查表</w:t>
      </w:r>
      <w:r>
        <w:rPr>
          <w:rFonts w:hint="eastAsia" w:asciiTheme="minorEastAsia" w:hAnsiTheme="minorEastAsia" w:eastAsiaTheme="minorEastAsia" w:cstheme="minorEastAsia"/>
          <w:lang w:val="en-US" w:eastAsia="zh-CN"/>
        </w:rPr>
        <w:t>（续）</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1037"/>
        <w:gridCol w:w="1190"/>
        <w:gridCol w:w="1841"/>
        <w:gridCol w:w="1045"/>
        <w:gridCol w:w="641"/>
        <w:gridCol w:w="652"/>
        <w:gridCol w:w="869"/>
        <w:gridCol w:w="714"/>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37"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2"/>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37"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90"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2"/>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Calibri" w:eastAsia="宋体"/>
                <w:b/>
                <w:bCs/>
                <w:sz w:val="18"/>
                <w:szCs w:val="18"/>
                <w:vertAlign w:val="baseline"/>
                <w:lang w:val="en-US" w:eastAsia="zh-CN"/>
              </w:rPr>
              <w:t>六、修边、冲孔</w:t>
            </w:r>
          </w:p>
        </w:tc>
        <w:tc>
          <w:tcPr>
            <w:tcW w:w="1045"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垂直修边</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侧修</w:t>
            </w:r>
            <w:r>
              <w:rPr>
                <w:rFonts w:hint="eastAsia" w:ascii="宋体" w:hAnsi="宋体" w:cs="宋体"/>
                <w:b w:val="0"/>
                <w:bCs w:val="0"/>
                <w:i w:val="0"/>
                <w:iCs w:val="0"/>
                <w:color w:val="000000"/>
                <w:kern w:val="0"/>
                <w:sz w:val="18"/>
                <w:szCs w:val="18"/>
                <w:u w:val="none"/>
                <w:lang w:val="en-US" w:eastAsia="zh-CN" w:bidi="ar"/>
              </w:rPr>
              <w:t>边无</w:t>
            </w:r>
            <w:r>
              <w:rPr>
                <w:rFonts w:hint="eastAsia" w:ascii="宋体" w:hAnsi="宋体" w:eastAsia="宋体" w:cs="宋体"/>
                <w:b w:val="0"/>
                <w:bCs w:val="0"/>
                <w:i w:val="0"/>
                <w:iCs w:val="0"/>
                <w:color w:val="000000"/>
                <w:kern w:val="0"/>
                <w:sz w:val="18"/>
                <w:szCs w:val="18"/>
                <w:u w:val="none"/>
                <w:lang w:val="en-US" w:eastAsia="zh-CN" w:bidi="ar"/>
              </w:rPr>
              <w:t>修边刃口先行于压料芯的部位</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侧修边加有反侧装置</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修边</w:t>
            </w:r>
            <w:r>
              <w:rPr>
                <w:rFonts w:hint="eastAsia" w:ascii="宋体" w:hAnsi="宋体" w:eastAsia="宋体" w:cs="宋体"/>
                <w:b w:val="0"/>
                <w:bCs w:val="0"/>
                <w:i w:val="0"/>
                <w:iCs w:val="0"/>
                <w:color w:val="000000"/>
                <w:kern w:val="0"/>
                <w:sz w:val="18"/>
                <w:szCs w:val="18"/>
                <w:highlight w:val="none"/>
                <w:u w:val="none"/>
                <w:lang w:val="en-US" w:eastAsia="zh-CN" w:bidi="ar"/>
              </w:rPr>
              <w:t>间隙</w:t>
            </w:r>
            <w:r>
              <w:rPr>
                <w:rFonts w:hint="eastAsia" w:ascii="宋体" w:hAnsi="宋体" w:cs="宋体"/>
                <w:b w:val="0"/>
                <w:bCs w:val="0"/>
                <w:i w:val="0"/>
                <w:iCs w:val="0"/>
                <w:color w:val="000000"/>
                <w:kern w:val="0"/>
                <w:sz w:val="18"/>
                <w:szCs w:val="18"/>
                <w:u w:val="none"/>
                <w:lang w:val="en-US" w:eastAsia="zh-CN" w:bidi="ar"/>
              </w:rPr>
              <w:t>为（0.01-0.05）mm，如不满足要求，使用红色记号笔标记；</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4.</w:t>
            </w:r>
            <w:r>
              <w:rPr>
                <w:rFonts w:hint="eastAsia" w:ascii="宋体" w:hAnsi="宋体" w:eastAsia="宋体" w:cs="宋体"/>
                <w:b w:val="0"/>
                <w:bCs w:val="0"/>
                <w:i w:val="0"/>
                <w:iCs w:val="0"/>
                <w:color w:val="000000"/>
                <w:kern w:val="0"/>
                <w:sz w:val="18"/>
                <w:szCs w:val="18"/>
                <w:u w:val="none"/>
                <w:lang w:val="en-US" w:eastAsia="zh-CN" w:bidi="ar"/>
              </w:rPr>
              <w:t>工作部分管理面宽</w:t>
            </w:r>
            <w:r>
              <w:rPr>
                <w:rFonts w:hint="eastAsia" w:ascii="宋体" w:hAnsi="宋体" w:cs="宋体"/>
                <w:b w:val="0"/>
                <w:bCs w:val="0"/>
                <w:i w:val="0"/>
                <w:iCs w:val="0"/>
                <w:color w:val="000000"/>
                <w:kern w:val="0"/>
                <w:sz w:val="18"/>
                <w:szCs w:val="18"/>
                <w:u w:val="none"/>
                <w:lang w:val="en-US" w:eastAsia="zh-CN" w:bidi="ar"/>
              </w:rPr>
              <w:t>度</w:t>
            </w:r>
            <w:r>
              <w:rPr>
                <w:rFonts w:hint="eastAsia" w:ascii="宋体" w:hAnsi="宋体" w:eastAsia="宋体" w:cs="宋体"/>
                <w:b w:val="0"/>
                <w:bCs w:val="0"/>
                <w:i w:val="0"/>
                <w:iCs w:val="0"/>
                <w:color w:val="000000"/>
                <w:kern w:val="0"/>
                <w:sz w:val="18"/>
                <w:szCs w:val="18"/>
                <w:u w:val="none"/>
                <w:lang w:val="en-US" w:eastAsia="zh-CN" w:bidi="ar"/>
              </w:rPr>
              <w:t>充分</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模具局部</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接触痕迹</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5.修边和</w:t>
            </w:r>
            <w:r>
              <w:rPr>
                <w:rFonts w:hint="eastAsia" w:ascii="宋体" w:hAnsi="宋体" w:eastAsia="宋体" w:cs="宋体"/>
                <w:b w:val="0"/>
                <w:bCs w:val="0"/>
                <w:i w:val="0"/>
                <w:iCs w:val="0"/>
                <w:color w:val="000000"/>
                <w:kern w:val="0"/>
                <w:sz w:val="18"/>
                <w:szCs w:val="18"/>
                <w:u w:val="none"/>
                <w:lang w:val="en-US" w:eastAsia="zh-CN" w:bidi="ar"/>
              </w:rPr>
              <w:t>冲孔刃入量为（3</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5)mm</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default"/>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6.</w:t>
            </w:r>
            <w:r>
              <w:rPr>
                <w:rFonts w:hint="eastAsia" w:ascii="宋体" w:hAnsi="宋体" w:eastAsia="宋体" w:cs="宋体"/>
                <w:b w:val="0"/>
                <w:bCs w:val="0"/>
                <w:i w:val="0"/>
                <w:iCs w:val="0"/>
                <w:color w:val="000000"/>
                <w:kern w:val="0"/>
                <w:sz w:val="18"/>
                <w:szCs w:val="18"/>
                <w:u w:val="none"/>
                <w:lang w:val="en-US" w:eastAsia="zh-CN" w:bidi="ar"/>
              </w:rPr>
              <w:t>废料刀与凹模</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一般废料刀结构采用“2+3+2”或“3+3+3”的凹式结构</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7.</w:t>
            </w:r>
            <w:r>
              <w:rPr>
                <w:rFonts w:hint="eastAsia" w:ascii="宋体" w:hAnsi="宋体" w:eastAsia="宋体" w:cs="宋体"/>
                <w:b w:val="0"/>
                <w:bCs w:val="0"/>
                <w:i w:val="0"/>
                <w:iCs w:val="0"/>
                <w:color w:val="000000"/>
                <w:kern w:val="0"/>
                <w:sz w:val="18"/>
                <w:szCs w:val="18"/>
                <w:u w:val="none"/>
                <w:lang w:val="en-US" w:eastAsia="zh-CN" w:bidi="ar"/>
              </w:rPr>
              <w:t>多次修边</w:t>
            </w:r>
            <w:r>
              <w:rPr>
                <w:rFonts w:hint="eastAsia" w:ascii="宋体" w:hAnsi="宋体" w:cs="宋体"/>
                <w:b w:val="0"/>
                <w:bCs w:val="0"/>
                <w:i w:val="0"/>
                <w:iCs w:val="0"/>
                <w:color w:val="000000"/>
                <w:kern w:val="0"/>
                <w:sz w:val="18"/>
                <w:szCs w:val="18"/>
                <w:u w:val="none"/>
                <w:lang w:val="en-US" w:eastAsia="zh-CN" w:bidi="ar"/>
              </w:rPr>
              <w:t>的</w:t>
            </w:r>
            <w:r>
              <w:rPr>
                <w:rFonts w:hint="eastAsia" w:ascii="宋体" w:hAnsi="宋体" w:eastAsia="宋体" w:cs="宋体"/>
                <w:b w:val="0"/>
                <w:bCs w:val="0"/>
                <w:i w:val="0"/>
                <w:iCs w:val="0"/>
                <w:color w:val="000000"/>
                <w:kern w:val="0"/>
                <w:sz w:val="18"/>
                <w:szCs w:val="18"/>
                <w:u w:val="none"/>
                <w:lang w:val="en-US" w:eastAsia="zh-CN" w:bidi="ar"/>
              </w:rPr>
              <w:t>接刀处平滑，无明显错台尖角</w:t>
            </w:r>
            <w:r>
              <w:rPr>
                <w:rFonts w:hint="eastAsia" w:ascii="宋体" w:hAnsi="宋体" w:cs="宋体"/>
                <w:b w:val="0"/>
                <w:bCs w:val="0"/>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七、翻边、整形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1.垂直翻边、侧翻</w:t>
            </w:r>
            <w:r>
              <w:rPr>
                <w:rFonts w:hint="eastAsia" w:ascii="宋体" w:hAnsi="宋体" w:cs="宋体"/>
                <w:i w:val="0"/>
                <w:iCs w:val="0"/>
                <w:color w:val="000000"/>
                <w:kern w:val="0"/>
                <w:sz w:val="18"/>
                <w:szCs w:val="18"/>
                <w:u w:val="none"/>
                <w:lang w:val="en-US" w:eastAsia="zh-CN" w:bidi="ar"/>
              </w:rPr>
              <w:t>边无</w:t>
            </w:r>
            <w:r>
              <w:rPr>
                <w:rFonts w:hint="eastAsia" w:ascii="宋体" w:hAnsi="宋体" w:eastAsia="宋体" w:cs="宋体"/>
                <w:i w:val="0"/>
                <w:iCs w:val="0"/>
                <w:color w:val="000000"/>
                <w:kern w:val="0"/>
                <w:sz w:val="18"/>
                <w:szCs w:val="18"/>
                <w:u w:val="none"/>
                <w:lang w:val="en-US" w:eastAsia="zh-CN" w:bidi="ar"/>
              </w:rPr>
              <w:t>翻边刃口先行于压料芯；</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2.工作部分研合状态良好，无硬点；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highlight w:val="none"/>
                <w:u w:val="none"/>
                <w:lang w:val="en-US" w:eastAsia="zh-CN" w:bidi="ar"/>
              </w:rPr>
              <w:t>翻边</w:t>
            </w:r>
            <w:r>
              <w:rPr>
                <w:rFonts w:hint="eastAsia" w:ascii="宋体" w:hAnsi="宋体" w:cs="宋体"/>
                <w:i w:val="0"/>
                <w:iCs w:val="0"/>
                <w:color w:val="000000"/>
                <w:kern w:val="0"/>
                <w:sz w:val="18"/>
                <w:szCs w:val="18"/>
                <w:highlight w:val="none"/>
                <w:u w:val="none"/>
                <w:lang w:val="en-US" w:eastAsia="zh-CN" w:bidi="ar"/>
              </w:rPr>
              <w:t>导向</w:t>
            </w:r>
            <w:r>
              <w:rPr>
                <w:rFonts w:hint="eastAsia" w:ascii="宋体" w:hAnsi="宋体" w:eastAsia="宋体" w:cs="宋体"/>
                <w:i w:val="0"/>
                <w:iCs w:val="0"/>
                <w:color w:val="000000"/>
                <w:kern w:val="0"/>
                <w:sz w:val="18"/>
                <w:szCs w:val="18"/>
                <w:highlight w:val="none"/>
                <w:u w:val="none"/>
                <w:lang w:val="en-US" w:eastAsia="zh-CN" w:bidi="ar"/>
              </w:rPr>
              <w:t xml:space="preserve">间隙为（0.03-0.07）mm； </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4.翻边模具翻边处工作圆角状态良好；       </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5.翻边顶出器的行</w:t>
            </w:r>
            <w:r>
              <w:rPr>
                <w:rFonts w:hint="eastAsia" w:ascii="宋体" w:hAnsi="宋体" w:eastAsia="宋体" w:cs="宋体"/>
                <w:i w:val="0"/>
                <w:iCs w:val="0"/>
                <w:color w:val="000000"/>
                <w:kern w:val="0"/>
                <w:sz w:val="18"/>
                <w:szCs w:val="18"/>
                <w:highlight w:val="none"/>
                <w:u w:val="none"/>
                <w:lang w:val="en-US" w:eastAsia="zh-CN" w:bidi="ar"/>
              </w:rPr>
              <w:t>程为（）mm，运行平稳；</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6.多次翻边时，翻边接刀处平滑，无明显错台。</w:t>
            </w:r>
          </w:p>
        </w:tc>
        <w:tc>
          <w:tcPr>
            <w:tcW w:w="1045" w:type="dxa"/>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0"/>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八、斜楔组件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斜楔的运行良好</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晃动现象</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斜楔滑块驱动面</w:t>
            </w:r>
            <w:r>
              <w:rPr>
                <w:rFonts w:hint="eastAsia" w:ascii="宋体" w:hAnsi="宋体" w:cs="宋体"/>
                <w:i w:val="0"/>
                <w:iCs w:val="0"/>
                <w:color w:val="000000"/>
                <w:kern w:val="0"/>
                <w:sz w:val="18"/>
                <w:szCs w:val="18"/>
                <w:u w:val="none"/>
                <w:lang w:val="en-US" w:eastAsia="zh-CN" w:bidi="ar"/>
              </w:rPr>
              <w:t>研合率不低于95</w:t>
            </w:r>
            <w:r>
              <w:rPr>
                <w:rFonts w:hint="eastAsia" w:ascii="宋体" w:hAnsi="宋体" w:eastAsia="宋体" w:cs="宋体"/>
                <w:i w:val="0"/>
                <w:iCs w:val="0"/>
                <w:color w:val="000000"/>
                <w:kern w:val="0"/>
                <w:sz w:val="18"/>
                <w:szCs w:val="18"/>
                <w:u w:val="none"/>
                <w:lang w:val="en-US" w:eastAsia="zh-CN" w:bidi="ar"/>
              </w:rPr>
              <w:t>%，滑动面</w:t>
            </w:r>
            <w:r>
              <w:rPr>
                <w:rFonts w:hint="eastAsia" w:ascii="宋体" w:hAnsi="宋体" w:cs="宋体"/>
                <w:i w:val="0"/>
                <w:iCs w:val="0"/>
                <w:color w:val="000000"/>
                <w:kern w:val="0"/>
                <w:sz w:val="18"/>
                <w:szCs w:val="18"/>
                <w:u w:val="none"/>
                <w:lang w:val="en-US" w:eastAsia="zh-CN" w:bidi="ar"/>
              </w:rPr>
              <w:t>研合</w:t>
            </w:r>
            <w:r>
              <w:rPr>
                <w:rFonts w:hint="eastAsia" w:ascii="宋体" w:hAnsi="宋体" w:eastAsia="宋体" w:cs="宋体"/>
                <w:i w:val="0"/>
                <w:iCs w:val="0"/>
                <w:color w:val="000000"/>
                <w:kern w:val="0"/>
                <w:sz w:val="18"/>
                <w:szCs w:val="18"/>
                <w:u w:val="none"/>
                <w:lang w:val="en-US" w:eastAsia="zh-CN" w:bidi="ar"/>
              </w:rPr>
              <w:t>率</w:t>
            </w:r>
            <w:r>
              <w:rPr>
                <w:rFonts w:hint="eastAsia" w:ascii="宋体" w:hAnsi="宋体" w:cs="宋体"/>
                <w:i w:val="0"/>
                <w:iCs w:val="0"/>
                <w:color w:val="000000"/>
                <w:kern w:val="0"/>
                <w:sz w:val="18"/>
                <w:szCs w:val="18"/>
                <w:u w:val="none"/>
                <w:lang w:val="en-US" w:eastAsia="zh-CN" w:bidi="ar"/>
              </w:rPr>
              <w:t>不低于9</w:t>
            </w:r>
            <w:r>
              <w:rPr>
                <w:rFonts w:hint="eastAsia" w:ascii="宋体" w:hAnsi="宋体" w:eastAsia="宋体" w:cs="宋体"/>
                <w:i w:val="0"/>
                <w:iCs w:val="0"/>
                <w:color w:val="000000"/>
                <w:kern w:val="0"/>
                <w:sz w:val="18"/>
                <w:szCs w:val="18"/>
                <w:u w:val="none"/>
                <w:lang w:val="en-US" w:eastAsia="zh-CN" w:bidi="ar"/>
              </w:rPr>
              <w:t>5%</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多点驱动时,各驱动面均匀接触</w:t>
            </w:r>
            <w:r>
              <w:rPr>
                <w:rFonts w:hint="eastAsia" w:ascii="宋体" w:hAnsi="宋体" w:cs="宋体"/>
                <w:i w:val="0"/>
                <w:iCs w:val="0"/>
                <w:color w:val="000000"/>
                <w:kern w:val="0"/>
                <w:sz w:val="18"/>
                <w:szCs w:val="18"/>
                <w:u w:val="none"/>
                <w:lang w:val="en-US" w:eastAsia="zh-CN" w:bidi="ar"/>
              </w:rPr>
              <w:t>，如若不均匀，用红色记号笔标记；</w:t>
            </w:r>
            <w:r>
              <w:rPr>
                <w:rFonts w:hint="eastAsia" w:ascii="宋体" w:hAnsi="宋体" w:eastAsia="宋体" w:cs="宋体"/>
                <w:i w:val="0"/>
                <w:iCs w:val="0"/>
                <w:color w:val="000000"/>
                <w:kern w:val="0"/>
                <w:sz w:val="18"/>
                <w:szCs w:val="18"/>
                <w:u w:val="none"/>
                <w:lang w:val="en-US" w:eastAsia="zh-CN" w:bidi="ar"/>
              </w:rPr>
              <w:t xml:space="preserve">       </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斜楔滑块和斜楔上挡板</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干涉</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最小</w:t>
            </w:r>
            <w:r>
              <w:rPr>
                <w:rFonts w:hint="eastAsia" w:ascii="宋体" w:hAnsi="宋体" w:cs="宋体"/>
                <w:i w:val="0"/>
                <w:iCs w:val="0"/>
                <w:color w:val="000000"/>
                <w:kern w:val="0"/>
                <w:sz w:val="18"/>
                <w:szCs w:val="18"/>
                <w:u w:val="none"/>
                <w:lang w:val="en-US" w:eastAsia="zh-CN" w:bidi="ar"/>
              </w:rPr>
              <w:t>让位距离为（</w:t>
            </w: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mm</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斜楔设有防侧压装置</w:t>
            </w:r>
            <w:r>
              <w:rPr>
                <w:rFonts w:hint="eastAsia" w:ascii="宋体" w:hAnsi="宋体" w:cs="宋体"/>
                <w:i w:val="0"/>
                <w:iCs w:val="0"/>
                <w:color w:val="000000"/>
                <w:kern w:val="0"/>
                <w:sz w:val="18"/>
                <w:szCs w:val="18"/>
                <w:u w:val="none"/>
                <w:lang w:val="en-US" w:eastAsia="zh-CN" w:bidi="ar"/>
              </w:rPr>
              <w:t>，如</w:t>
            </w:r>
            <w:r>
              <w:rPr>
                <w:rFonts w:hint="eastAsia" w:ascii="宋体" w:hAnsi="宋体" w:eastAsia="宋体" w:cs="宋体"/>
                <w:i w:val="0"/>
                <w:iCs w:val="0"/>
                <w:color w:val="000000"/>
                <w:kern w:val="0"/>
                <w:sz w:val="18"/>
                <w:szCs w:val="18"/>
                <w:u w:val="none"/>
                <w:lang w:val="en-US" w:eastAsia="zh-CN" w:bidi="ar"/>
              </w:rPr>
              <w:t>斜楔滑块防下落定位器等</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C</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采用上模斜楔的防下落对策</w:t>
            </w:r>
            <w:r>
              <w:rPr>
                <w:rFonts w:hint="eastAsia" w:ascii="宋体" w:hAnsi="宋体" w:cs="宋体"/>
                <w:i w:val="0"/>
                <w:iCs w:val="0"/>
                <w:color w:val="000000"/>
                <w:kern w:val="0"/>
                <w:sz w:val="18"/>
                <w:szCs w:val="18"/>
                <w:u w:val="none"/>
                <w:lang w:val="en-US" w:eastAsia="zh-CN" w:bidi="ar"/>
              </w:rPr>
              <w:t>，如</w:t>
            </w:r>
            <w:r>
              <w:rPr>
                <w:rFonts w:hint="eastAsia" w:ascii="宋体" w:hAnsi="宋体" w:eastAsia="宋体" w:cs="宋体"/>
                <w:i w:val="0"/>
                <w:iCs w:val="0"/>
                <w:color w:val="000000"/>
                <w:kern w:val="0"/>
                <w:sz w:val="18"/>
                <w:szCs w:val="18"/>
                <w:u w:val="none"/>
                <w:lang w:val="en-US" w:eastAsia="zh-CN" w:bidi="ar"/>
              </w:rPr>
              <w:t>螺栓等</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强制拉回板的位置固定</w:t>
            </w:r>
            <w:r>
              <w:rPr>
                <w:rFonts w:hint="eastAsia" w:ascii="宋体" w:hAnsi="宋体" w:cs="宋体"/>
                <w:i w:val="0"/>
                <w:iCs w:val="0"/>
                <w:color w:val="000000"/>
                <w:kern w:val="0"/>
                <w:sz w:val="18"/>
                <w:szCs w:val="18"/>
                <w:u w:val="none"/>
                <w:lang w:val="en-US" w:eastAsia="zh-CN" w:bidi="ar"/>
              </w:rPr>
              <w:t>正确，</w:t>
            </w:r>
            <w:r>
              <w:rPr>
                <w:rFonts w:hint="eastAsia" w:ascii="宋体" w:hAnsi="宋体" w:eastAsia="宋体" w:cs="宋体"/>
                <w:i w:val="0"/>
                <w:iCs w:val="0"/>
                <w:color w:val="000000"/>
                <w:kern w:val="0"/>
                <w:sz w:val="18"/>
                <w:szCs w:val="18"/>
                <w:u w:val="none"/>
                <w:lang w:val="en-US" w:eastAsia="zh-CN" w:bidi="ar"/>
              </w:rPr>
              <w:t>其进入部位做倾斜处理</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标准</w:t>
            </w:r>
            <w:r>
              <w:rPr>
                <w:rFonts w:hint="eastAsia" w:ascii="宋体" w:hAnsi="宋体" w:cs="宋体"/>
                <w:i w:val="0"/>
                <w:iCs w:val="0"/>
                <w:color w:val="000000"/>
                <w:kern w:val="0"/>
                <w:sz w:val="18"/>
                <w:szCs w:val="18"/>
                <w:u w:val="none"/>
                <w:lang w:val="en-US" w:eastAsia="zh-CN" w:bidi="ar"/>
              </w:rPr>
              <w:t>或</w:t>
            </w:r>
            <w:r>
              <w:rPr>
                <w:rFonts w:hint="eastAsia" w:ascii="宋体" w:hAnsi="宋体" w:eastAsia="宋体" w:cs="宋体"/>
                <w:i w:val="0"/>
                <w:iCs w:val="0"/>
                <w:color w:val="000000"/>
                <w:kern w:val="0"/>
                <w:sz w:val="18"/>
                <w:szCs w:val="18"/>
                <w:u w:val="none"/>
                <w:lang w:val="en-US" w:eastAsia="zh-CN" w:bidi="ar"/>
              </w:rPr>
              <w:t>自制</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numPr>
                <w:ilvl w:val="0"/>
                <w:numId w:val="0"/>
              </w:numPr>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w:t>
            </w:r>
            <w:r>
              <w:rPr>
                <w:rFonts w:hint="eastAsia" w:ascii="宋体" w:hAnsi="宋体" w:eastAsia="宋体" w:cs="宋体"/>
                <w:i w:val="0"/>
                <w:iCs w:val="0"/>
                <w:color w:val="000000"/>
                <w:kern w:val="0"/>
                <w:sz w:val="18"/>
                <w:szCs w:val="18"/>
                <w:u w:val="none"/>
                <w:lang w:val="en-US" w:eastAsia="zh-CN" w:bidi="ar"/>
              </w:rPr>
              <w:t>强制拉回板</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刮伤</w:t>
            </w:r>
            <w:r>
              <w:rPr>
                <w:rFonts w:hint="eastAsia" w:ascii="宋体" w:hAnsi="宋体" w:cs="宋体"/>
                <w:i w:val="0"/>
                <w:iCs w:val="0"/>
                <w:color w:val="000000"/>
                <w:kern w:val="0"/>
                <w:sz w:val="18"/>
                <w:szCs w:val="18"/>
                <w:u w:val="none"/>
                <w:lang w:val="en-US" w:eastAsia="zh-CN" w:bidi="ar"/>
              </w:rPr>
              <w:t xml:space="preserve">， </w:t>
            </w:r>
            <w:r>
              <w:rPr>
                <w:rFonts w:hint="eastAsia" w:ascii="宋体" w:hAnsi="宋体" w:eastAsia="宋体" w:cs="宋体"/>
                <w:i w:val="0"/>
                <w:iCs w:val="0"/>
                <w:color w:val="000000"/>
                <w:kern w:val="0"/>
                <w:sz w:val="18"/>
                <w:szCs w:val="18"/>
                <w:u w:val="none"/>
                <w:lang w:val="en-US" w:eastAsia="zh-CN" w:bidi="ar"/>
              </w:rPr>
              <w:t>相对侧是同一材料时做热处理</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4"/>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r>
              <w:rPr>
                <w:rFonts w:hint="eastAsia" w:ascii="宋体" w:hAnsi="宋体" w:eastAsia="宋体" w:cs="宋体"/>
                <w:i w:val="0"/>
                <w:iCs w:val="0"/>
                <w:color w:val="000000"/>
                <w:kern w:val="0"/>
                <w:sz w:val="18"/>
                <w:szCs w:val="18"/>
                <w:u w:val="none"/>
                <w:lang w:val="en-US" w:eastAsia="zh-CN" w:bidi="ar"/>
              </w:rPr>
              <w:t>斜楔外漏弹性元件位置</w:t>
            </w:r>
            <w:r>
              <w:rPr>
                <w:rFonts w:hint="eastAsia" w:ascii="宋体" w:hAnsi="宋体" w:cs="宋体"/>
                <w:i w:val="0"/>
                <w:iCs w:val="0"/>
                <w:color w:val="000000"/>
                <w:kern w:val="0"/>
                <w:sz w:val="18"/>
                <w:szCs w:val="18"/>
                <w:u w:val="none"/>
                <w:lang w:val="en-US" w:eastAsia="zh-CN" w:bidi="ar"/>
              </w:rPr>
              <w:t>设</w:t>
            </w:r>
            <w:r>
              <w:rPr>
                <w:rFonts w:hint="eastAsia" w:ascii="宋体" w:hAnsi="宋体" w:eastAsia="宋体" w:cs="宋体"/>
                <w:i w:val="0"/>
                <w:iCs w:val="0"/>
                <w:color w:val="000000"/>
                <w:kern w:val="0"/>
                <w:sz w:val="18"/>
                <w:szCs w:val="18"/>
                <w:u w:val="none"/>
                <w:lang w:val="en-US" w:eastAsia="zh-CN" w:bidi="ar"/>
              </w:rPr>
              <w:t>有防护板</w:t>
            </w:r>
            <w:r>
              <w:rPr>
                <w:rFonts w:hint="eastAsia" w:ascii="宋体" w:hAnsi="宋体" w:cs="宋体"/>
                <w:i w:val="0"/>
                <w:iCs w:val="0"/>
                <w:color w:val="000000"/>
                <w:kern w:val="0"/>
                <w:sz w:val="18"/>
                <w:szCs w:val="18"/>
                <w:u w:val="none"/>
                <w:lang w:val="en-US" w:eastAsia="zh-CN" w:bidi="ar"/>
              </w:rPr>
              <w:t>。</w:t>
            </w:r>
          </w:p>
        </w:tc>
        <w:tc>
          <w:tcPr>
            <w:tcW w:w="104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tcBorders>
              <w:tl2br w:val="nil"/>
              <w:tr2bl w:val="nil"/>
            </w:tcBorders>
            <w:vAlign w:val="top"/>
          </w:tcPr>
          <w:p>
            <w:pPr>
              <w:pStyle w:val="48"/>
              <w:rPr>
                <w:rFonts w:hint="default"/>
                <w:sz w:val="18"/>
                <w:szCs w:val="18"/>
                <w:vertAlign w:val="baseline"/>
                <w:lang w:val="en-US" w:eastAsia="zh-CN"/>
              </w:rPr>
            </w:pPr>
          </w:p>
        </w:tc>
        <w:tc>
          <w:tcPr>
            <w:tcW w:w="652" w:type="dxa"/>
            <w:tcBorders>
              <w:tl2br w:val="nil"/>
              <w:tr2bl w:val="nil"/>
            </w:tcBorders>
            <w:vAlign w:val="top"/>
          </w:tcPr>
          <w:p>
            <w:pPr>
              <w:pStyle w:val="48"/>
              <w:rPr>
                <w:rFonts w:hint="default"/>
                <w:sz w:val="18"/>
                <w:szCs w:val="18"/>
                <w:vertAlign w:val="baseline"/>
                <w:lang w:val="en-US" w:eastAsia="zh-CN"/>
              </w:rPr>
            </w:pPr>
          </w:p>
        </w:tc>
        <w:tc>
          <w:tcPr>
            <w:tcW w:w="869" w:type="dxa"/>
            <w:tcBorders>
              <w:tl2br w:val="nil"/>
              <w:tr2bl w:val="nil"/>
            </w:tcBorders>
            <w:vAlign w:val="top"/>
          </w:tcPr>
          <w:p>
            <w:pPr>
              <w:pStyle w:val="48"/>
              <w:rPr>
                <w:rFonts w:hint="default"/>
                <w:sz w:val="18"/>
                <w:szCs w:val="18"/>
                <w:vertAlign w:val="baseline"/>
                <w:lang w:val="en-US" w:eastAsia="zh-CN"/>
              </w:rPr>
            </w:pPr>
          </w:p>
        </w:tc>
        <w:tc>
          <w:tcPr>
            <w:tcW w:w="714" w:type="dxa"/>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bl>
    <w:p>
      <w:pPr>
        <w:widowControl/>
        <w:rPr>
          <w:rFonts w:ascii="黑体" w:hAnsi="黑体" w:eastAsia="黑体"/>
          <w:vertAlign w:val="subscript"/>
        </w:rPr>
        <w:sectPr>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16"/>
        <w:numPr>
          <w:ilvl w:val="0"/>
          <w:numId w:val="0"/>
        </w:numPr>
        <w:bidi w:val="0"/>
        <w:ind w:left="420" w:leftChars="0"/>
        <w:jc w:val="center"/>
        <w:rPr>
          <w:rFonts w:hint="eastAsia"/>
          <w:lang w:val="en-US" w:eastAsia="zh-CN"/>
        </w:rPr>
      </w:pPr>
      <w:r>
        <w:rPr>
          <w:rFonts w:hint="eastAsia"/>
          <w:lang w:val="en-US" w:eastAsia="zh-CN"/>
        </w:rPr>
        <w:t>表F.1  修冲翻整类模具动态检查表</w:t>
      </w:r>
      <w:r>
        <w:rPr>
          <w:rFonts w:hint="eastAsia" w:asciiTheme="minorEastAsia" w:hAnsiTheme="minorEastAsia" w:eastAsiaTheme="minorEastAsia" w:cstheme="minorEastAsia"/>
          <w:lang w:val="en-US" w:eastAsia="zh-CN"/>
        </w:rPr>
        <w:t>（续）</w:t>
      </w:r>
    </w:p>
    <w:tbl>
      <w:tblPr>
        <w:tblStyle w:val="12"/>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97"/>
        <w:gridCol w:w="862"/>
        <w:gridCol w:w="1169"/>
        <w:gridCol w:w="104"/>
        <w:gridCol w:w="1067"/>
        <w:gridCol w:w="670"/>
        <w:gridCol w:w="397"/>
        <w:gridCol w:w="648"/>
        <w:gridCol w:w="424"/>
        <w:gridCol w:w="217"/>
        <w:gridCol w:w="425"/>
        <w:gridCol w:w="227"/>
        <w:gridCol w:w="620"/>
        <w:gridCol w:w="249"/>
        <w:gridCol w:w="568"/>
        <w:gridCol w:w="146"/>
        <w:gridCol w:w="7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12" w:space="0"/>
              <w:left w:val="single" w:color="auto" w:sz="12"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项目</w:t>
            </w:r>
          </w:p>
        </w:tc>
        <w:tc>
          <w:tcPr>
            <w:tcW w:w="105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制件名称</w:t>
            </w:r>
          </w:p>
        </w:tc>
        <w:tc>
          <w:tcPr>
            <w:tcW w:w="1841" w:type="dxa"/>
            <w:gridSpan w:val="3"/>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模具制号</w:t>
            </w:r>
          </w:p>
        </w:tc>
        <w:tc>
          <w:tcPr>
            <w:tcW w:w="1293" w:type="dxa"/>
            <w:gridSpan w:val="4"/>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12" w:space="0"/>
              <w:left w:val="single" w:color="auto" w:sz="4" w:space="0"/>
              <w:bottom w:val="single" w:color="auto" w:sz="4"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检验员</w:t>
            </w:r>
          </w:p>
        </w:tc>
        <w:tc>
          <w:tcPr>
            <w:tcW w:w="1425" w:type="dxa"/>
            <w:gridSpan w:val="3"/>
            <w:tcBorders>
              <w:top w:val="single" w:color="auto" w:sz="12" w:space="0"/>
              <w:left w:val="single" w:color="auto" w:sz="4" w:space="0"/>
              <w:bottom w:val="single" w:color="auto" w:sz="4"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9" w:type="dxa"/>
            <w:tcBorders>
              <w:top w:val="single" w:color="auto" w:sz="4" w:space="0"/>
              <w:left w:val="single" w:color="auto" w:sz="12"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w:t>
            </w:r>
          </w:p>
        </w:tc>
        <w:tc>
          <w:tcPr>
            <w:tcW w:w="105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169" w:type="dxa"/>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制件编号</w:t>
            </w:r>
          </w:p>
        </w:tc>
        <w:tc>
          <w:tcPr>
            <w:tcW w:w="1841" w:type="dxa"/>
            <w:gridSpan w:val="3"/>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1045"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工序内容</w:t>
            </w:r>
          </w:p>
        </w:tc>
        <w:tc>
          <w:tcPr>
            <w:tcW w:w="1293" w:type="dxa"/>
            <w:gridSpan w:val="4"/>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p>
        </w:tc>
        <w:tc>
          <w:tcPr>
            <w:tcW w:w="869" w:type="dxa"/>
            <w:gridSpan w:val="2"/>
            <w:tcBorders>
              <w:top w:val="single" w:color="auto" w:sz="4" w:space="0"/>
              <w:left w:val="single" w:color="auto" w:sz="4" w:space="0"/>
              <w:bottom w:val="single" w:color="auto" w:sz="12" w:space="0"/>
              <w:right w:val="single" w:color="auto" w:sz="4" w:space="0"/>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日期</w:t>
            </w:r>
          </w:p>
        </w:tc>
        <w:tc>
          <w:tcPr>
            <w:tcW w:w="1425" w:type="dxa"/>
            <w:gridSpan w:val="3"/>
            <w:tcBorders>
              <w:top w:val="single" w:color="auto" w:sz="4" w:space="0"/>
              <w:left w:val="single" w:color="auto" w:sz="4" w:space="0"/>
              <w:bottom w:val="single" w:color="auto" w:sz="12" w:space="0"/>
              <w:right w:val="single" w:color="auto" w:sz="12" w:space="0"/>
            </w:tcBorders>
            <w:vAlign w:val="top"/>
          </w:tcPr>
          <w:p>
            <w:pPr>
              <w:pStyle w:val="48"/>
              <w:jc w:val="center"/>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op w:val="single" w:color="auto" w:sz="12" w:space="0"/>
              <w:tl2br w:val="nil"/>
              <w:tr2bl w:val="nil"/>
            </w:tcBorders>
            <w:vAlign w:val="center"/>
          </w:tcPr>
          <w:p>
            <w:pPr>
              <w:keepNext w:val="0"/>
              <w:keepLines w:val="0"/>
              <w:widowControl/>
              <w:suppressLineNumbers w:val="0"/>
              <w:jc w:val="left"/>
              <w:textAlignment w:val="center"/>
              <w:rPr>
                <w:rFonts w:hint="default"/>
                <w:sz w:val="18"/>
                <w:szCs w:val="18"/>
                <w:vertAlign w:val="baseline"/>
                <w:lang w:val="en-US" w:eastAsia="zh-CN"/>
              </w:rPr>
            </w:pPr>
            <w:r>
              <w:rPr>
                <w:rFonts w:hint="eastAsia" w:ascii="Calibri" w:eastAsia="宋体"/>
                <w:b/>
                <w:bCs/>
                <w:sz w:val="18"/>
                <w:szCs w:val="18"/>
                <w:vertAlign w:val="baseline"/>
                <w:lang w:val="en-US" w:eastAsia="zh-CN"/>
              </w:rPr>
              <w:t>九、废料处理</w:t>
            </w:r>
          </w:p>
        </w:tc>
        <w:tc>
          <w:tcPr>
            <w:tcW w:w="1045"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重要度</w:t>
            </w:r>
          </w:p>
        </w:tc>
        <w:tc>
          <w:tcPr>
            <w:tcW w:w="641"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自检</w:t>
            </w:r>
          </w:p>
        </w:tc>
        <w:tc>
          <w:tcPr>
            <w:tcW w:w="652"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c>
          <w:tcPr>
            <w:tcW w:w="869"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验收</w:t>
            </w:r>
          </w:p>
        </w:tc>
        <w:tc>
          <w:tcPr>
            <w:tcW w:w="714" w:type="dxa"/>
            <w:gridSpan w:val="2"/>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销项</w:t>
            </w:r>
          </w:p>
        </w:tc>
        <w:tc>
          <w:tcPr>
            <w:tcW w:w="711" w:type="dxa"/>
            <w:tcBorders>
              <w:top w:val="single" w:color="auto" w:sz="12" w:space="0"/>
              <w:tl2br w:val="nil"/>
              <w:tr2bl w:val="nil"/>
            </w:tcBorders>
            <w:vAlign w:val="top"/>
          </w:tcPr>
          <w:p>
            <w:pPr>
              <w:pStyle w:val="48"/>
              <w:jc w:val="center"/>
              <w:rPr>
                <w:rFonts w:hint="default"/>
                <w:sz w:val="18"/>
                <w:szCs w:val="18"/>
                <w:vertAlign w:val="baseline"/>
                <w:lang w:val="en-US" w:eastAsia="zh-CN"/>
              </w:rPr>
            </w:pPr>
            <w:r>
              <w:rPr>
                <w:rFonts w:hint="eastAsia"/>
                <w:sz w:val="18"/>
                <w:szCs w:val="18"/>
                <w:vertAlign w:val="baseline"/>
                <w:lang w:val="en-US" w:eastAsia="zh-CN"/>
              </w:rPr>
              <w:t>签字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1.无</w:t>
            </w:r>
            <w:r>
              <w:rPr>
                <w:rFonts w:hint="eastAsia" w:ascii="宋体" w:hAnsi="宋体" w:eastAsia="宋体" w:cs="宋体"/>
                <w:b w:val="0"/>
                <w:bCs w:val="0"/>
                <w:i w:val="0"/>
                <w:iCs w:val="0"/>
                <w:color w:val="000000"/>
                <w:kern w:val="0"/>
                <w:sz w:val="18"/>
                <w:szCs w:val="18"/>
                <w:u w:val="none"/>
                <w:lang w:val="en-US" w:eastAsia="zh-CN" w:bidi="ar"/>
              </w:rPr>
              <w:t>废料下落不</w:t>
            </w:r>
            <w:r>
              <w:rPr>
                <w:rFonts w:hint="eastAsia" w:ascii="宋体" w:hAnsi="宋体" w:cs="宋体"/>
                <w:b w:val="0"/>
                <w:bCs w:val="0"/>
                <w:i w:val="0"/>
                <w:iCs w:val="0"/>
                <w:color w:val="000000"/>
                <w:kern w:val="0"/>
                <w:sz w:val="18"/>
                <w:szCs w:val="18"/>
                <w:u w:val="none"/>
                <w:lang w:val="en-US" w:eastAsia="zh-CN" w:bidi="ar"/>
              </w:rPr>
              <w:t>通畅的</w:t>
            </w:r>
            <w:r>
              <w:rPr>
                <w:rFonts w:hint="eastAsia" w:ascii="宋体" w:hAnsi="宋体" w:eastAsia="宋体" w:cs="宋体"/>
                <w:b w:val="0"/>
                <w:bCs w:val="0"/>
                <w:i w:val="0"/>
                <w:iCs w:val="0"/>
                <w:color w:val="000000"/>
                <w:kern w:val="0"/>
                <w:sz w:val="18"/>
                <w:szCs w:val="18"/>
                <w:u w:val="none"/>
                <w:lang w:val="en-US" w:eastAsia="zh-CN" w:bidi="ar"/>
              </w:rPr>
              <w:t>部位</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冲孔废料不超过3片</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废料</w:t>
            </w:r>
            <w:r>
              <w:rPr>
                <w:rFonts w:hint="eastAsia" w:ascii="宋体" w:hAnsi="宋体" w:cs="宋体"/>
                <w:b w:val="0"/>
                <w:bCs w:val="0"/>
                <w:i w:val="0"/>
                <w:iCs w:val="0"/>
                <w:color w:val="000000"/>
                <w:kern w:val="0"/>
                <w:sz w:val="18"/>
                <w:szCs w:val="18"/>
                <w:u w:val="none"/>
                <w:lang w:val="en-US" w:eastAsia="zh-CN" w:bidi="ar"/>
              </w:rPr>
              <w:t>不能</w:t>
            </w:r>
            <w:r>
              <w:rPr>
                <w:rFonts w:hint="eastAsia" w:ascii="宋体" w:hAnsi="宋体" w:eastAsia="宋体" w:cs="宋体"/>
                <w:b w:val="0"/>
                <w:bCs w:val="0"/>
                <w:i w:val="0"/>
                <w:iCs w:val="0"/>
                <w:color w:val="000000"/>
                <w:kern w:val="0"/>
                <w:sz w:val="18"/>
                <w:szCs w:val="18"/>
                <w:u w:val="none"/>
                <w:lang w:val="en-US" w:eastAsia="zh-CN" w:bidi="ar"/>
              </w:rPr>
              <w:t>落在工作台上</w:t>
            </w:r>
            <w:r>
              <w:rPr>
                <w:rFonts w:hint="eastAsia" w:ascii="宋体" w:hAnsi="宋体" w:cs="宋体"/>
                <w:b w:val="0"/>
                <w:bCs w:val="0"/>
                <w:i w:val="0"/>
                <w:iCs w:val="0"/>
                <w:color w:val="000000"/>
                <w:kern w:val="0"/>
                <w:sz w:val="18"/>
                <w:szCs w:val="18"/>
                <w:u w:val="none"/>
                <w:lang w:val="en-US" w:eastAsia="zh-CN" w:bidi="ar"/>
              </w:rPr>
              <w:t>，否则导致</w:t>
            </w:r>
            <w:r>
              <w:rPr>
                <w:rFonts w:hint="eastAsia" w:ascii="宋体" w:hAnsi="宋体" w:eastAsia="宋体" w:cs="宋体"/>
                <w:b w:val="0"/>
                <w:bCs w:val="0"/>
                <w:i w:val="0"/>
                <w:iCs w:val="0"/>
                <w:color w:val="000000"/>
                <w:kern w:val="0"/>
                <w:sz w:val="18"/>
                <w:szCs w:val="18"/>
                <w:u w:val="none"/>
                <w:lang w:val="en-US" w:eastAsia="zh-CN" w:bidi="ar"/>
              </w:rPr>
              <w:t>废料</w:t>
            </w:r>
            <w:r>
              <w:rPr>
                <w:rFonts w:hint="eastAsia" w:ascii="宋体" w:hAnsi="宋体" w:cs="宋体"/>
                <w:b w:val="0"/>
                <w:bCs w:val="0"/>
                <w:i w:val="0"/>
                <w:iCs w:val="0"/>
                <w:color w:val="000000"/>
                <w:kern w:val="0"/>
                <w:sz w:val="18"/>
                <w:szCs w:val="18"/>
                <w:u w:val="none"/>
                <w:lang w:val="en-US" w:eastAsia="zh-CN" w:bidi="ar"/>
              </w:rPr>
              <w:t>无法</w:t>
            </w:r>
            <w:r>
              <w:rPr>
                <w:rFonts w:hint="eastAsia" w:ascii="宋体" w:hAnsi="宋体" w:eastAsia="宋体" w:cs="宋体"/>
                <w:b w:val="0"/>
                <w:bCs w:val="0"/>
                <w:i w:val="0"/>
                <w:iCs w:val="0"/>
                <w:color w:val="000000"/>
                <w:kern w:val="0"/>
                <w:sz w:val="18"/>
                <w:szCs w:val="18"/>
                <w:u w:val="none"/>
                <w:lang w:val="en-US" w:eastAsia="zh-CN" w:bidi="ar"/>
              </w:rPr>
              <w:t>收集</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废料分料器装配状态良好</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功能</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问题</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b w:val="0"/>
                <w:bCs w:val="0"/>
                <w:i w:val="0"/>
                <w:iCs w:val="0"/>
                <w:color w:val="000000"/>
                <w:kern w:val="0"/>
                <w:sz w:val="18"/>
                <w:szCs w:val="18"/>
                <w:highlight w:val="none"/>
                <w:u w:val="none"/>
                <w:lang w:val="en-US" w:eastAsia="zh-CN" w:bidi="ar"/>
              </w:rPr>
              <w:t>4.</w:t>
            </w:r>
            <w:r>
              <w:rPr>
                <w:rFonts w:hint="eastAsia" w:ascii="宋体" w:hAnsi="宋体" w:eastAsia="宋体" w:cs="宋体"/>
                <w:b w:val="0"/>
                <w:bCs w:val="0"/>
                <w:i w:val="0"/>
                <w:iCs w:val="0"/>
                <w:color w:val="000000"/>
                <w:kern w:val="0"/>
                <w:sz w:val="18"/>
                <w:szCs w:val="18"/>
                <w:highlight w:val="none"/>
                <w:u w:val="none"/>
                <w:lang w:val="en-US" w:eastAsia="zh-CN" w:bidi="ar"/>
              </w:rPr>
              <w:t>废料的最大尺寸</w:t>
            </w:r>
            <w:r>
              <w:rPr>
                <w:rFonts w:hint="eastAsia" w:ascii="宋体" w:hAnsi="宋体" w:cs="宋体"/>
                <w:b w:val="0"/>
                <w:bCs w:val="0"/>
                <w:i w:val="0"/>
                <w:iCs w:val="0"/>
                <w:color w:val="000000"/>
                <w:kern w:val="0"/>
                <w:sz w:val="18"/>
                <w:szCs w:val="18"/>
                <w:highlight w:val="none"/>
                <w:u w:val="none"/>
                <w:lang w:val="en-US" w:eastAsia="zh-CN" w:bidi="ar"/>
              </w:rPr>
              <w:t>符合技术协议要求；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5.落</w:t>
            </w:r>
            <w:r>
              <w:rPr>
                <w:rFonts w:hint="eastAsia" w:ascii="宋体" w:hAnsi="宋体" w:eastAsia="宋体" w:cs="宋体"/>
                <w:b w:val="0"/>
                <w:bCs w:val="0"/>
                <w:i w:val="0"/>
                <w:iCs w:val="0"/>
                <w:color w:val="000000"/>
                <w:kern w:val="0"/>
                <w:sz w:val="18"/>
                <w:szCs w:val="18"/>
                <w:u w:val="none"/>
                <w:lang w:val="en-US" w:eastAsia="zh-CN" w:bidi="ar"/>
              </w:rPr>
              <w:t>在刃口处的废料，使用弹出、顶件等强制措施</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有废料防止飞散措施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6.</w:t>
            </w:r>
            <w:r>
              <w:rPr>
                <w:rFonts w:hint="eastAsia" w:ascii="宋体" w:hAnsi="宋体" w:eastAsia="宋体" w:cs="宋体"/>
                <w:b w:val="0"/>
                <w:bCs w:val="0"/>
                <w:i w:val="0"/>
                <w:iCs w:val="0"/>
                <w:color w:val="000000"/>
                <w:kern w:val="0"/>
                <w:sz w:val="18"/>
                <w:szCs w:val="18"/>
                <w:u w:val="none"/>
                <w:lang w:val="en-US" w:eastAsia="zh-CN" w:bidi="ar"/>
              </w:rPr>
              <w:t>废料</w:t>
            </w:r>
            <w:r>
              <w:rPr>
                <w:rFonts w:hint="eastAsia" w:ascii="宋体" w:hAnsi="宋体" w:cs="宋体"/>
                <w:b w:val="0"/>
                <w:bCs w:val="0"/>
                <w:i w:val="0"/>
                <w:iCs w:val="0"/>
                <w:color w:val="000000"/>
                <w:kern w:val="0"/>
                <w:sz w:val="18"/>
                <w:szCs w:val="18"/>
                <w:u w:val="none"/>
                <w:lang w:val="en-US" w:eastAsia="zh-CN" w:bidi="ar"/>
              </w:rPr>
              <w:t>无小于或等于</w:t>
            </w:r>
            <w:r>
              <w:rPr>
                <w:rFonts w:hint="eastAsia" w:ascii="宋体" w:hAnsi="宋体" w:eastAsia="宋体" w:cs="宋体"/>
                <w:b w:val="0"/>
                <w:bCs w:val="0"/>
                <w:i w:val="0"/>
                <w:iCs w:val="0"/>
                <w:color w:val="000000"/>
                <w:kern w:val="0"/>
                <w:sz w:val="18"/>
                <w:szCs w:val="18"/>
                <w:u w:val="none"/>
                <w:lang w:val="en-US" w:eastAsia="zh-CN" w:bidi="ar"/>
              </w:rPr>
              <w:t>45°的尖角</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7.</w:t>
            </w:r>
            <w:r>
              <w:rPr>
                <w:rFonts w:hint="eastAsia" w:ascii="宋体" w:hAnsi="宋体" w:eastAsia="宋体" w:cs="宋体"/>
                <w:b w:val="0"/>
                <w:bCs w:val="0"/>
                <w:i w:val="0"/>
                <w:iCs w:val="0"/>
                <w:color w:val="000000"/>
                <w:kern w:val="0"/>
                <w:sz w:val="18"/>
                <w:szCs w:val="18"/>
                <w:u w:val="none"/>
                <w:lang w:val="en-US" w:eastAsia="zh-CN" w:bidi="ar"/>
              </w:rPr>
              <w:t>模具的内外滑道符合废料流出方向</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废料能够顺利滑出</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8.</w:t>
            </w:r>
            <w:r>
              <w:rPr>
                <w:rFonts w:hint="eastAsia" w:ascii="宋体" w:hAnsi="宋体" w:eastAsia="宋体" w:cs="宋体"/>
                <w:b w:val="0"/>
                <w:bCs w:val="0"/>
                <w:i w:val="0"/>
                <w:iCs w:val="0"/>
                <w:color w:val="000000"/>
                <w:kern w:val="0"/>
                <w:sz w:val="18"/>
                <w:szCs w:val="18"/>
                <w:u w:val="none"/>
                <w:lang w:val="en-US" w:eastAsia="zh-CN" w:bidi="ar"/>
              </w:rPr>
              <w:t>修边废料</w:t>
            </w:r>
            <w:r>
              <w:rPr>
                <w:rFonts w:hint="eastAsia" w:ascii="宋体" w:hAnsi="宋体" w:cs="宋体"/>
                <w:b w:val="0"/>
                <w:bCs w:val="0"/>
                <w:i w:val="0"/>
                <w:iCs w:val="0"/>
                <w:color w:val="000000"/>
                <w:kern w:val="0"/>
                <w:sz w:val="18"/>
                <w:szCs w:val="18"/>
                <w:u w:val="none"/>
                <w:lang w:val="en-US" w:eastAsia="zh-CN" w:bidi="ar"/>
              </w:rPr>
              <w:t>未</w:t>
            </w:r>
            <w:r>
              <w:rPr>
                <w:rFonts w:hint="eastAsia" w:ascii="宋体" w:hAnsi="宋体" w:eastAsia="宋体" w:cs="宋体"/>
                <w:b w:val="0"/>
                <w:bCs w:val="0"/>
                <w:i w:val="0"/>
                <w:iCs w:val="0"/>
                <w:color w:val="000000"/>
                <w:kern w:val="0"/>
                <w:sz w:val="18"/>
                <w:szCs w:val="18"/>
                <w:u w:val="none"/>
                <w:lang w:val="en-US" w:eastAsia="zh-CN" w:bidi="ar"/>
              </w:rPr>
              <w:t>留在刃口处，</w:t>
            </w:r>
            <w:r>
              <w:rPr>
                <w:rFonts w:hint="eastAsia" w:ascii="宋体" w:hAnsi="宋体" w:cs="宋体"/>
                <w:b w:val="0"/>
                <w:bCs w:val="0"/>
                <w:i w:val="0"/>
                <w:iCs w:val="0"/>
                <w:color w:val="000000"/>
                <w:kern w:val="0"/>
                <w:sz w:val="18"/>
                <w:szCs w:val="18"/>
                <w:u w:val="none"/>
                <w:lang w:val="en-US" w:eastAsia="zh-CN" w:bidi="ar"/>
              </w:rPr>
              <w:t>且滑落</w:t>
            </w:r>
            <w:r>
              <w:rPr>
                <w:rFonts w:hint="eastAsia" w:ascii="宋体" w:hAnsi="宋体" w:eastAsia="宋体" w:cs="宋体"/>
                <w:b w:val="0"/>
                <w:bCs w:val="0"/>
                <w:i w:val="0"/>
                <w:iCs w:val="0"/>
                <w:color w:val="000000"/>
                <w:kern w:val="0"/>
                <w:sz w:val="18"/>
                <w:szCs w:val="18"/>
                <w:u w:val="none"/>
                <w:lang w:val="en-US" w:eastAsia="zh-CN" w:bidi="ar"/>
              </w:rPr>
              <w:t>到规定</w:t>
            </w:r>
            <w:r>
              <w:rPr>
                <w:rFonts w:hint="eastAsia" w:ascii="宋体" w:hAnsi="宋体" w:cs="宋体"/>
                <w:b w:val="0"/>
                <w:bCs w:val="0"/>
                <w:i w:val="0"/>
                <w:iCs w:val="0"/>
                <w:color w:val="000000"/>
                <w:kern w:val="0"/>
                <w:sz w:val="18"/>
                <w:szCs w:val="18"/>
                <w:u w:val="none"/>
                <w:lang w:val="en-US" w:eastAsia="zh-CN" w:bidi="ar"/>
              </w:rPr>
              <w:t>位置。</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b/>
                <w:bCs/>
                <w:sz w:val="18"/>
                <w:szCs w:val="18"/>
                <w:vertAlign w:val="baseline"/>
                <w:lang w:val="en-US" w:eastAsia="zh-CN"/>
              </w:rPr>
              <w:t>十、安全及便利性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制件取出或放入时安全方便</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制件</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卡滞现象</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3.</w:t>
            </w:r>
            <w:r>
              <w:rPr>
                <w:rFonts w:hint="eastAsia" w:ascii="宋体" w:hAnsi="宋体" w:eastAsia="宋体" w:cs="宋体"/>
                <w:b w:val="0"/>
                <w:bCs w:val="0"/>
                <w:i w:val="0"/>
                <w:iCs w:val="0"/>
                <w:color w:val="000000"/>
                <w:kern w:val="0"/>
                <w:sz w:val="18"/>
                <w:szCs w:val="18"/>
                <w:u w:val="none"/>
                <w:lang w:val="en-US" w:eastAsia="zh-CN" w:bidi="ar"/>
              </w:rPr>
              <w:t>制件放入后与模具</w:t>
            </w:r>
            <w:r>
              <w:rPr>
                <w:rFonts w:hint="eastAsia" w:ascii="宋体" w:hAnsi="宋体" w:cs="宋体"/>
                <w:b w:val="0"/>
                <w:bCs w:val="0"/>
                <w:i w:val="0"/>
                <w:iCs w:val="0"/>
                <w:color w:val="000000"/>
                <w:kern w:val="0"/>
                <w:sz w:val="18"/>
                <w:szCs w:val="18"/>
                <w:u w:val="none"/>
                <w:lang w:val="en-US" w:eastAsia="zh-CN" w:bidi="ar"/>
              </w:rPr>
              <w:t>无</w:t>
            </w:r>
            <w:r>
              <w:rPr>
                <w:rFonts w:hint="eastAsia" w:ascii="宋体" w:hAnsi="宋体" w:eastAsia="宋体" w:cs="宋体"/>
                <w:b w:val="0"/>
                <w:bCs w:val="0"/>
                <w:i w:val="0"/>
                <w:iCs w:val="0"/>
                <w:color w:val="000000"/>
                <w:kern w:val="0"/>
                <w:sz w:val="18"/>
                <w:szCs w:val="18"/>
                <w:u w:val="none"/>
                <w:lang w:val="en-US" w:eastAsia="zh-CN" w:bidi="ar"/>
              </w:rPr>
              <w:t>干涉</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十一</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模具工作状态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模具电气装置与生产设备连接后，运行良好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2.</w:t>
            </w:r>
            <w:r>
              <w:rPr>
                <w:rFonts w:hint="eastAsia" w:ascii="宋体" w:hAnsi="宋体" w:eastAsia="宋体" w:cs="宋体"/>
                <w:b w:val="0"/>
                <w:bCs w:val="0"/>
                <w:i w:val="0"/>
                <w:iCs w:val="0"/>
                <w:color w:val="000000"/>
                <w:kern w:val="0"/>
                <w:sz w:val="18"/>
                <w:szCs w:val="18"/>
                <w:u w:val="none"/>
                <w:lang w:val="en-US" w:eastAsia="zh-CN" w:bidi="ar"/>
              </w:rPr>
              <w:t>举升器</w:t>
            </w:r>
            <w:r>
              <w:rPr>
                <w:rFonts w:hint="eastAsia" w:ascii="宋体" w:hAnsi="宋体" w:cs="宋体"/>
                <w:b w:val="0"/>
                <w:bCs w:val="0"/>
                <w:i w:val="0"/>
                <w:iCs w:val="0"/>
                <w:color w:val="000000"/>
                <w:kern w:val="0"/>
                <w:sz w:val="18"/>
                <w:szCs w:val="18"/>
                <w:u w:val="none"/>
                <w:lang w:val="en-US" w:eastAsia="zh-CN" w:bidi="ar"/>
              </w:rPr>
              <w:t>、</w:t>
            </w:r>
            <w:r>
              <w:rPr>
                <w:rFonts w:hint="eastAsia" w:ascii="宋体" w:hAnsi="宋体" w:eastAsia="宋体" w:cs="宋体"/>
                <w:b w:val="0"/>
                <w:bCs w:val="0"/>
                <w:i w:val="0"/>
                <w:iCs w:val="0"/>
                <w:color w:val="000000"/>
                <w:kern w:val="0"/>
                <w:sz w:val="18"/>
                <w:szCs w:val="18"/>
                <w:u w:val="none"/>
                <w:lang w:val="en-US" w:eastAsia="zh-CN" w:bidi="ar"/>
              </w:rPr>
              <w:t>顶料器(多工位模具顶料块）运行良好</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十二</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CH孔使用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b w:val="0"/>
                <w:bCs w:val="0"/>
                <w:sz w:val="18"/>
                <w:szCs w:val="18"/>
                <w:vertAlign w:val="baseline"/>
                <w:lang w:val="en-US" w:eastAsia="zh-CN"/>
              </w:rPr>
            </w:pPr>
            <w:r>
              <w:rPr>
                <w:rFonts w:hint="eastAsia" w:ascii="宋体" w:hAnsi="宋体" w:cs="宋体"/>
                <w:b w:val="0"/>
                <w:bCs w:val="0"/>
                <w:i w:val="0"/>
                <w:iCs w:val="0"/>
                <w:color w:val="000000"/>
                <w:kern w:val="0"/>
                <w:sz w:val="18"/>
                <w:szCs w:val="18"/>
                <w:u w:val="none"/>
                <w:lang w:val="en-US" w:eastAsia="zh-CN" w:bidi="ar"/>
              </w:rPr>
              <w:t>1.</w:t>
            </w:r>
            <w:r>
              <w:rPr>
                <w:rFonts w:hint="eastAsia" w:ascii="宋体" w:hAnsi="宋体" w:eastAsia="宋体" w:cs="宋体"/>
                <w:b w:val="0"/>
                <w:bCs w:val="0"/>
                <w:i w:val="0"/>
                <w:iCs w:val="0"/>
                <w:color w:val="000000"/>
                <w:kern w:val="0"/>
                <w:sz w:val="18"/>
                <w:szCs w:val="18"/>
                <w:u w:val="none"/>
                <w:lang w:val="en-US" w:eastAsia="zh-CN" w:bidi="ar"/>
              </w:rPr>
              <w:t>CH孔调试完成后填平</w:t>
            </w:r>
            <w:r>
              <w:rPr>
                <w:rFonts w:hint="eastAsia" w:ascii="宋体" w:hAnsi="宋体" w:cs="宋体"/>
                <w:b w:val="0"/>
                <w:bCs w:val="0"/>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center"/>
          </w:tcPr>
          <w:p>
            <w:pPr>
              <w:pStyle w:val="48"/>
              <w:rPr>
                <w:rFonts w:hint="default"/>
                <w:sz w:val="18"/>
                <w:szCs w:val="18"/>
                <w:vertAlign w:val="baseline"/>
                <w:lang w:val="en-US" w:eastAsia="zh-CN"/>
              </w:rPr>
            </w:pPr>
            <w:r>
              <w:rPr>
                <w:rFonts w:hint="eastAsia" w:cs="宋体"/>
                <w:b/>
                <w:bCs/>
                <w:i w:val="0"/>
                <w:iCs w:val="0"/>
                <w:color w:val="000000"/>
                <w:kern w:val="0"/>
                <w:sz w:val="18"/>
                <w:szCs w:val="18"/>
                <w:u w:val="none"/>
                <w:lang w:val="en-US" w:eastAsia="zh-CN" w:bidi="ar"/>
              </w:rPr>
              <w:t>十三</w:t>
            </w:r>
            <w:r>
              <w:rPr>
                <w:rFonts w:hint="default" w:ascii="宋体" w:hAnsi="宋体" w:cs="宋体"/>
                <w:b/>
                <w:bCs/>
                <w:i w:val="0"/>
                <w:iCs w:val="0"/>
                <w:color w:val="000000"/>
                <w:kern w:val="0"/>
                <w:sz w:val="18"/>
                <w:szCs w:val="18"/>
                <w:u w:val="none"/>
                <w:lang w:val="en-US" w:eastAsia="zh-CN" w:bidi="ar"/>
              </w:rPr>
              <w:t>、</w:t>
            </w:r>
            <w:r>
              <w:rPr>
                <w:rFonts w:hint="eastAsia" w:cs="宋体"/>
                <w:b/>
                <w:bCs/>
                <w:i w:val="0"/>
                <w:iCs w:val="0"/>
                <w:color w:val="000000"/>
                <w:kern w:val="0"/>
                <w:sz w:val="18"/>
                <w:szCs w:val="18"/>
                <w:u w:val="none"/>
                <w:lang w:val="en-US" w:eastAsia="zh-CN" w:bidi="ar"/>
              </w:rPr>
              <w:t>制件状态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制件修边毛刺</w:t>
            </w:r>
            <w:r>
              <w:rPr>
                <w:rFonts w:hint="eastAsia" w:ascii="宋体" w:hAnsi="宋体" w:cs="宋体"/>
                <w:i w:val="0"/>
                <w:iCs w:val="0"/>
                <w:color w:val="000000"/>
                <w:kern w:val="0"/>
                <w:sz w:val="18"/>
                <w:szCs w:val="18"/>
                <w:u w:val="none"/>
                <w:lang w:val="en-US" w:eastAsia="zh-CN" w:bidi="ar"/>
              </w:rPr>
              <w:t>高度满足标准要求；</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影响品质的扭曲现象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eastAsia="宋体" w:cs="宋体"/>
                <w:sz w:val="18"/>
                <w:szCs w:val="18"/>
                <w:vertAlign w:val="baseline"/>
                <w:lang w:val="en-US" w:eastAsia="zh-CN"/>
              </w:rPr>
            </w:pPr>
            <w:r>
              <w:rPr>
                <w:rFonts w:hint="eastAsia" w:ascii="宋体" w:hAnsi="宋体" w:cs="宋体"/>
                <w:i w:val="0"/>
                <w:iCs w:val="0"/>
                <w:color w:val="000000"/>
                <w:kern w:val="0"/>
                <w:sz w:val="18"/>
                <w:szCs w:val="18"/>
                <w:u w:val="none"/>
                <w:lang w:val="en-US" w:eastAsia="zh-CN" w:bidi="ar"/>
              </w:rPr>
              <w:t>3.</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影响品质的起皱现象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default"/>
                <w:b w:val="0"/>
                <w:bCs w:val="0"/>
                <w:sz w:val="18"/>
                <w:szCs w:val="18"/>
                <w:vertAlign w:val="baseline"/>
                <w:lang w:val="en-US" w:eastAsia="zh-CN"/>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4.</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影响品质的叠料现象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5.</w:t>
            </w:r>
            <w:r>
              <w:rPr>
                <w:rFonts w:hint="eastAsia" w:ascii="宋体" w:hAnsi="宋体" w:eastAsia="宋体" w:cs="宋体"/>
                <w:i w:val="0"/>
                <w:iCs w:val="0"/>
                <w:color w:val="000000"/>
                <w:kern w:val="0"/>
                <w:sz w:val="18"/>
                <w:szCs w:val="18"/>
                <w:u w:val="none"/>
                <w:lang w:val="en-US" w:eastAsia="zh-CN" w:bidi="ar"/>
              </w:rPr>
              <w:t>制件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影响品质的拉毛现象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B</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6.</w:t>
            </w:r>
            <w:r>
              <w:rPr>
                <w:rFonts w:hint="eastAsia" w:ascii="宋体" w:hAnsi="宋体" w:eastAsia="宋体" w:cs="宋体"/>
                <w:i w:val="0"/>
                <w:iCs w:val="0"/>
                <w:color w:val="000000"/>
                <w:kern w:val="0"/>
                <w:sz w:val="18"/>
                <w:szCs w:val="18"/>
                <w:u w:val="none"/>
                <w:lang w:val="en-US" w:eastAsia="zh-CN" w:bidi="ar"/>
              </w:rPr>
              <w:t>外板件</w:t>
            </w:r>
            <w:r>
              <w:rPr>
                <w:rFonts w:hint="eastAsia" w:ascii="宋体" w:hAnsi="宋体" w:cs="宋体"/>
                <w:i w:val="0"/>
                <w:iCs w:val="0"/>
                <w:color w:val="000000"/>
                <w:kern w:val="0"/>
                <w:sz w:val="18"/>
                <w:szCs w:val="18"/>
                <w:u w:val="none"/>
                <w:lang w:val="en-US" w:eastAsia="zh-CN" w:bidi="ar"/>
              </w:rPr>
              <w:t>无</w:t>
            </w:r>
            <w:r>
              <w:rPr>
                <w:rFonts w:hint="eastAsia" w:ascii="宋体" w:hAnsi="宋体" w:eastAsia="宋体" w:cs="宋体"/>
                <w:i w:val="0"/>
                <w:iCs w:val="0"/>
                <w:color w:val="000000"/>
                <w:kern w:val="0"/>
                <w:sz w:val="18"/>
                <w:szCs w:val="18"/>
                <w:u w:val="none"/>
                <w:lang w:val="en-US" w:eastAsia="zh-CN" w:bidi="ar"/>
              </w:rPr>
              <w:t>压伤现象</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38" w:type="dxa"/>
            <w:gridSpan w:val="7"/>
            <w:tcBorders>
              <w:tl2br w:val="nil"/>
              <w:tr2bl w:val="nil"/>
            </w:tcBorders>
            <w:vAlign w:val="center"/>
          </w:tcPr>
          <w:p>
            <w:pPr>
              <w:keepNext w:val="0"/>
              <w:keepLines w:val="0"/>
              <w:widowControl/>
              <w:suppressLineNumbers w:val="0"/>
              <w:jc w:val="left"/>
              <w:textAlignment w:val="center"/>
              <w:rPr>
                <w:rFonts w:hint="eastAsia" w:ascii="宋体" w:hAnsi="宋体" w:cs="宋体"/>
                <w:b w:val="0"/>
                <w:bCs w:val="0"/>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7.</w:t>
            </w:r>
            <w:r>
              <w:rPr>
                <w:rFonts w:hint="eastAsia" w:ascii="宋体" w:hAnsi="宋体" w:eastAsia="宋体" w:cs="宋体"/>
                <w:i w:val="0"/>
                <w:iCs w:val="0"/>
                <w:color w:val="000000"/>
                <w:kern w:val="0"/>
                <w:sz w:val="18"/>
                <w:szCs w:val="18"/>
                <w:u w:val="none"/>
                <w:lang w:val="en-US" w:eastAsia="zh-CN" w:bidi="ar"/>
              </w:rPr>
              <w:t>压力机连续试冲</w:t>
            </w:r>
            <w:r>
              <w:rPr>
                <w:rFonts w:hint="eastAsia" w:ascii="宋体" w:hAnsi="宋体" w:cs="宋体"/>
                <w:i w:val="0"/>
                <w:iCs w:val="0"/>
                <w:color w:val="000000"/>
                <w:kern w:val="0"/>
                <w:sz w:val="18"/>
                <w:szCs w:val="18"/>
                <w:u w:val="none"/>
                <w:lang w:val="en-US" w:eastAsia="zh-CN" w:bidi="ar"/>
              </w:rPr>
              <w:t>不小于</w:t>
            </w:r>
            <w:r>
              <w:rPr>
                <w:rFonts w:hint="eastAsia" w:ascii="宋体" w:hAnsi="宋体" w:eastAsia="宋体" w:cs="宋体"/>
                <w:i w:val="0"/>
                <w:iCs w:val="0"/>
                <w:color w:val="000000"/>
                <w:kern w:val="0"/>
                <w:sz w:val="18"/>
                <w:szCs w:val="18"/>
                <w:u w:val="none"/>
                <w:lang w:val="en-US" w:eastAsia="zh-CN" w:bidi="ar"/>
              </w:rPr>
              <w:t>5次，制件状态稳定性良好</w:t>
            </w:r>
            <w:r>
              <w:rPr>
                <w:rFonts w:hint="eastAsia" w:ascii="宋体" w:hAnsi="宋体" w:cs="宋体"/>
                <w:i w:val="0"/>
                <w:iCs w:val="0"/>
                <w:color w:val="000000"/>
                <w:kern w:val="0"/>
                <w:sz w:val="18"/>
                <w:szCs w:val="18"/>
                <w:u w:val="none"/>
                <w:lang w:val="en-US" w:eastAsia="zh-CN" w:bidi="ar"/>
              </w:rPr>
              <w:t>。</w:t>
            </w:r>
          </w:p>
        </w:tc>
        <w:tc>
          <w:tcPr>
            <w:tcW w:w="1045" w:type="dxa"/>
            <w:gridSpan w:val="2"/>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A</w:t>
            </w:r>
          </w:p>
        </w:tc>
        <w:tc>
          <w:tcPr>
            <w:tcW w:w="641" w:type="dxa"/>
            <w:gridSpan w:val="2"/>
            <w:tcBorders>
              <w:tl2br w:val="nil"/>
              <w:tr2bl w:val="nil"/>
            </w:tcBorders>
            <w:vAlign w:val="top"/>
          </w:tcPr>
          <w:p>
            <w:pPr>
              <w:pStyle w:val="48"/>
              <w:rPr>
                <w:rFonts w:hint="default"/>
                <w:sz w:val="18"/>
                <w:szCs w:val="18"/>
                <w:vertAlign w:val="baseline"/>
                <w:lang w:val="en-US" w:eastAsia="zh-CN"/>
              </w:rPr>
            </w:pPr>
          </w:p>
        </w:tc>
        <w:tc>
          <w:tcPr>
            <w:tcW w:w="652" w:type="dxa"/>
            <w:gridSpan w:val="2"/>
            <w:tcBorders>
              <w:tl2br w:val="nil"/>
              <w:tr2bl w:val="nil"/>
            </w:tcBorders>
            <w:vAlign w:val="top"/>
          </w:tcPr>
          <w:p>
            <w:pPr>
              <w:pStyle w:val="48"/>
              <w:rPr>
                <w:rFonts w:hint="default"/>
                <w:sz w:val="18"/>
                <w:szCs w:val="18"/>
                <w:vertAlign w:val="baseline"/>
                <w:lang w:val="en-US" w:eastAsia="zh-CN"/>
              </w:rPr>
            </w:pPr>
          </w:p>
        </w:tc>
        <w:tc>
          <w:tcPr>
            <w:tcW w:w="869" w:type="dxa"/>
            <w:gridSpan w:val="2"/>
            <w:tcBorders>
              <w:tl2br w:val="nil"/>
              <w:tr2bl w:val="nil"/>
            </w:tcBorders>
            <w:vAlign w:val="top"/>
          </w:tcPr>
          <w:p>
            <w:pPr>
              <w:pStyle w:val="48"/>
              <w:rPr>
                <w:rFonts w:hint="default"/>
                <w:sz w:val="18"/>
                <w:szCs w:val="18"/>
                <w:vertAlign w:val="baseline"/>
                <w:lang w:val="en-US" w:eastAsia="zh-CN"/>
              </w:rPr>
            </w:pPr>
          </w:p>
        </w:tc>
        <w:tc>
          <w:tcPr>
            <w:tcW w:w="714" w:type="dxa"/>
            <w:gridSpan w:val="2"/>
            <w:tcBorders>
              <w:tl2br w:val="nil"/>
              <w:tr2bl w:val="nil"/>
            </w:tcBorders>
            <w:vAlign w:val="top"/>
          </w:tcPr>
          <w:p>
            <w:pPr>
              <w:pStyle w:val="48"/>
              <w:rPr>
                <w:rFonts w:hint="default"/>
                <w:sz w:val="18"/>
                <w:szCs w:val="18"/>
                <w:vertAlign w:val="baseline"/>
                <w:lang w:val="en-US" w:eastAsia="zh-CN"/>
              </w:rPr>
            </w:pPr>
          </w:p>
        </w:tc>
        <w:tc>
          <w:tcPr>
            <w:tcW w:w="711" w:type="dxa"/>
            <w:tcBorders>
              <w:tl2br w:val="nil"/>
              <w:tr2bl w:val="nil"/>
            </w:tcBorders>
            <w:vAlign w:val="top"/>
          </w:tcPr>
          <w:p>
            <w:pPr>
              <w:pStyle w:val="48"/>
              <w:rPr>
                <w:rFonts w:hint="default"/>
                <w:sz w:val="18"/>
                <w:szCs w:val="18"/>
                <w:vertAlign w:val="baseli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restart"/>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spacing w:line="240" w:lineRule="auto"/>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异常记录：</w:t>
            </w: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项目</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检测项</w:t>
            </w: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合格项</w:t>
            </w: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合格率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ascii="宋体" w:hAnsi="宋体" w:eastAsia="宋体"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自检</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验收</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07" w:type="dxa"/>
            <w:gridSpan w:val="10"/>
            <w:vMerge w:val="continue"/>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销项</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66"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A类问题</w:t>
            </w:r>
          </w:p>
        </w:tc>
        <w:tc>
          <w:tcPr>
            <w:tcW w:w="862"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273"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B类问题</w:t>
            </w:r>
          </w:p>
        </w:tc>
        <w:tc>
          <w:tcPr>
            <w:tcW w:w="1067" w:type="dxa"/>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106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eastAsia" w:ascii="宋体" w:hAnsi="宋体" w:eastAsia="宋体" w:cs="宋体"/>
                <w:i w:val="0"/>
                <w:iCs w:val="0"/>
                <w:color w:val="000000"/>
                <w:kern w:val="0"/>
                <w:sz w:val="18"/>
                <w:szCs w:val="18"/>
                <w:u w:val="none"/>
                <w:lang w:val="en-US" w:eastAsia="zh-CN" w:bidi="ar"/>
              </w:rPr>
            </w:pPr>
            <w:r>
              <w:rPr>
                <w:rFonts w:hint="eastAsia"/>
                <w:sz w:val="18"/>
                <w:szCs w:val="18"/>
                <w:vertAlign w:val="baseline"/>
                <w:lang w:val="en-US" w:eastAsia="zh-CN"/>
              </w:rPr>
              <w:t>C类问题</w:t>
            </w:r>
          </w:p>
        </w:tc>
        <w:tc>
          <w:tcPr>
            <w:tcW w:w="107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center"/>
              <w:textAlignment w:val="auto"/>
              <w:rPr>
                <w:rFonts w:hint="eastAsia" w:ascii="宋体" w:hAnsi="宋体" w:eastAsia="宋体" w:cs="宋体"/>
                <w:i w:val="0"/>
                <w:iCs w:val="0"/>
                <w:color w:val="000000"/>
                <w:kern w:val="0"/>
                <w:sz w:val="18"/>
                <w:szCs w:val="18"/>
                <w:u w:val="none"/>
                <w:lang w:val="en-US" w:eastAsia="zh-CN" w:bidi="ar"/>
              </w:rPr>
            </w:pPr>
          </w:p>
        </w:tc>
        <w:tc>
          <w:tcPr>
            <w:tcW w:w="642"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jc w:val="center"/>
              <w:textAlignment w:val="auto"/>
              <w:rPr>
                <w:rFonts w:hint="default" w:cs="宋体"/>
                <w:i w:val="0"/>
                <w:iCs w:val="0"/>
                <w:color w:val="000000"/>
                <w:kern w:val="0"/>
                <w:sz w:val="18"/>
                <w:szCs w:val="18"/>
                <w:u w:val="none"/>
                <w:lang w:val="en-US" w:eastAsia="zh-CN" w:bidi="ar"/>
              </w:rPr>
            </w:pPr>
            <w:r>
              <w:rPr>
                <w:rFonts w:hint="eastAsia" w:cs="宋体"/>
                <w:i w:val="0"/>
                <w:iCs w:val="0"/>
                <w:color w:val="000000"/>
                <w:kern w:val="0"/>
                <w:sz w:val="18"/>
                <w:szCs w:val="18"/>
                <w:u w:val="none"/>
                <w:lang w:val="en-US" w:eastAsia="zh-CN" w:bidi="ar"/>
              </w:rPr>
              <w:t>总数</w:t>
            </w:r>
          </w:p>
        </w:tc>
        <w:tc>
          <w:tcPr>
            <w:tcW w:w="84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1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c>
          <w:tcPr>
            <w:tcW w:w="857" w:type="dxa"/>
            <w:gridSpan w:val="2"/>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18"/>
            <w:tcBorders>
              <w:tl2br w:val="nil"/>
              <w:tr2bl w:val="nil"/>
            </w:tcBorders>
            <w:vAlign w:val="top"/>
          </w:tcPr>
          <w:p>
            <w:pPr>
              <w:pStyle w:val="48"/>
              <w:keepNext w:val="0"/>
              <w:keepLines w:val="0"/>
              <w:pageBreakBefore w:val="0"/>
              <w:widowControl/>
              <w:kinsoku/>
              <w:wordWrap/>
              <w:overflowPunct/>
              <w:topLinePunct w:val="0"/>
              <w:autoSpaceDE w:val="0"/>
              <w:autoSpaceDN w:val="0"/>
              <w:bidi w:val="0"/>
              <w:adjustRightInd/>
              <w:snapToGrid/>
              <w:ind w:firstLine="360" w:firstLineChars="200"/>
              <w:jc w:val="left"/>
              <w:textAlignment w:val="auto"/>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注：合格</w:t>
            </w:r>
            <w:r>
              <w:rPr>
                <w:rFonts w:hint="default" w:ascii="Times New Roman" w:hAnsi="Times New Roman" w:cs="Times New Roman"/>
                <w:i w:val="0"/>
                <w:iCs w:val="0"/>
                <w:color w:val="000000"/>
                <w:kern w:val="0"/>
                <w:sz w:val="18"/>
                <w:szCs w:val="18"/>
                <w:u w:val="none"/>
                <w:lang w:val="en-US" w:eastAsia="zh-CN" w:bidi="ar"/>
              </w:rPr>
              <w:t>O</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不合格×</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无此项/</w:t>
            </w:r>
            <w:r>
              <w:rPr>
                <w:rFonts w:hint="eastAsia" w:cs="宋体"/>
                <w:i w:val="0"/>
                <w:iCs w:val="0"/>
                <w:color w:val="000000"/>
                <w:kern w:val="0"/>
                <w:sz w:val="18"/>
                <w:szCs w:val="18"/>
                <w:u w:val="none"/>
                <w:lang w:val="en-US" w:eastAsia="zh-CN" w:bidi="ar"/>
              </w:rPr>
              <w:t>。</w:t>
            </w:r>
          </w:p>
        </w:tc>
      </w:tr>
    </w:tbl>
    <w:p>
      <w:pPr>
        <w:widowControl/>
        <w:rPr>
          <w:rFonts w:ascii="黑体" w:hAnsi="黑体" w:eastAsia="黑体"/>
          <w:vertAlign w:val="subscript"/>
        </w:rPr>
      </w:pPr>
    </w:p>
    <w:p>
      <w:r>
        <mc:AlternateContent>
          <mc:Choice Requires="wps">
            <w:drawing>
              <wp:anchor distT="0" distB="0" distL="114300" distR="114300" simplePos="0" relativeHeight="251661312" behindDoc="0" locked="0" layoutInCell="1" allowOverlap="1">
                <wp:simplePos x="0" y="0"/>
                <wp:positionH relativeFrom="column">
                  <wp:posOffset>2106930</wp:posOffset>
                </wp:positionH>
                <wp:positionV relativeFrom="paragraph">
                  <wp:posOffset>350520</wp:posOffset>
                </wp:positionV>
                <wp:extent cx="1897380" cy="0"/>
                <wp:effectExtent l="16510" t="12700" r="10160" b="15875"/>
                <wp:wrapNone/>
                <wp:docPr id="4" name="AutoShape 43"/>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19050">
                          <a:solidFill>
                            <a:srgbClr val="000000"/>
                          </a:solidFill>
                          <a:round/>
                        </a:ln>
                      </wps:spPr>
                      <wps:bodyPr/>
                    </wps:wsp>
                  </a:graphicData>
                </a:graphic>
              </wp:anchor>
            </w:drawing>
          </mc:Choice>
          <mc:Fallback>
            <w:pict>
              <v:shape id="AutoShape 43" o:spid="_x0000_s1026" o:spt="32" type="#_x0000_t32" style="position:absolute;left:0pt;margin-left:165.9pt;margin-top:27.6pt;height:0pt;width:149.4pt;z-index:251661312;mso-width-relative:page;mso-height-relative:page;" filled="f" stroked="t" coordsize="21600,21600" o:gfxdata="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0bzDNtUAAAAJAQAADwAAAAAAAAABACAA&#10;AAAiAAAAZHJzL2Rvd25yZXYueG1sUEsBAhQAFAAAAAgAh07iQCb+bCnXAQAAtAMAAA4AAAAAAAAA&#10;AQAgAAAAJAEAAGRycy9lMm9Eb2MueG1sUEsFBgAAAAAGAAYAWQEAAG0FAAAAAA==&#10;">
                <v:fill on="f" focussize="0,0"/>
                <v:stroke weight="1.5pt" color="#000000" joinstyle="round"/>
                <v:imagedata o:title=""/>
                <o:lock v:ext="edit" aspectratio="f"/>
              </v:shape>
            </w:pict>
          </mc:Fallback>
        </mc:AlternateContent>
      </w:r>
    </w:p>
    <w:sectPr>
      <w:pgSz w:w="11906" w:h="16838"/>
      <w:pgMar w:top="1418" w:right="1134" w:bottom="1134" w:left="141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4"/>
      </w:rPr>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outside;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L3UTQAAAAAgEAAA8AAAAAAAAAAQAgAAAAIgAAAGRycy9kb3ducmV2LnhtbFBLAQIUABQA&#10;AAAIAIdO4kCR96Ut+AEAAAAEAAAOAAAAAAAAAAEAIAAAAB8BAABkcnMvZTJvRG9jLnhtbFBLBQYA&#10;AAAABgAGAFkBAACJBQAAAAA=&#10;">
              <v:fill on="f" focussize="0,0"/>
              <v:stroke on="f"/>
              <v:imagedata o:title=""/>
              <o:lock v:ext="edit" aspectratio="f"/>
              <v:textbox inset="0mm,0mm,0mm,0mm" style="mso-fit-shape-to-text:t;">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rPr>
        <w:rStyle w:val="14"/>
      </w:rPr>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57785" cy="131445"/>
              <wp:effectExtent l="0" t="0" r="3810" b="0"/>
              <wp:wrapNone/>
              <wp:docPr id="5" name="Text Box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0.35pt;width:4.55pt;mso-position-horizontal:outside;mso-position-horizontal-relative:margin;mso-wrap-style:none;z-index:25166336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4vdRNAAAAACAQAADwAAAAAAAAABACAAAAAiAAAAZHJzL2Rvd25yZXYueG1sUEsBAhQA&#10;FAAAAAgAh07iQKQ7+pn6AQAAAAQAAA4AAAAAAAAAAQAgAAAAHwEAAGRycy9lMm9Eb2MueG1sUEsF&#10;BgAAAAAGAAYAWQEAAIsFAAAAAA==&#10;">
              <v:fill on="f" focussize="0,0"/>
              <v:stroke on="f"/>
              <v:imagedata o:title=""/>
              <o:lock v:ext="edit" aspectratio="f"/>
              <v:textbox inset="0mm,0mm,0mm,0mm" style="mso-fit-shape-to-text:t;">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4"/>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7785" cy="131445"/>
              <wp:effectExtent l="635" t="0" r="0" b="0"/>
              <wp:wrapNone/>
              <wp:docPr id="2"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outside;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Pi91E0AAAAAIBAAAPAAAAAAAAAAEAIAAAACIAAABkcnMvZG93bnJldi54bWxQSwECFAAU&#10;AAAACACHTuJAtVnf0fkBAAAABAAADgAAAAAAAAABACAAAAAfAQAAZHJzL2Uyb0RvYy54bWxQSwUG&#10;AAAAAAYABgBZAQAAigUAAAAA&#10;">
              <v:fill on="f" focussize="0,0"/>
              <v:stroke on="f"/>
              <v:imagedata o:title=""/>
              <o:lock v:ext="edit" aspectratio="f"/>
              <v:textbox inset="0mm,0mm,0mm,0mm" style="mso-fit-shape-to-text:t;">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rPr>
        <w:rStyle w:val="14"/>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7785" cy="131445"/>
              <wp:effectExtent l="0" t="0" r="3810" b="0"/>
              <wp:wrapNone/>
              <wp:docPr id="3" name="Text Box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0.35pt;width:4.55pt;mso-position-horizontal:outside;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4vdRNAAAAACAQAADwAAAAAAAAABACAAAAAiAAAAZHJzL2Rvd25yZXYueG1sUEsBAhQA&#10;FAAAAAgAh07iQK1hfrr6AQAAAAQAAA4AAAAAAAAAAQAgAAAAHwEAAGRycy9lMm9Eb2MueG1sUEsF&#10;BgAAAAAGAAYAWQEAAIsFAAAAAA==&#10;">
              <v:fill on="f" focussize="0,0"/>
              <v:stroke on="f"/>
              <v:imagedata o:title=""/>
              <o:lock v:ext="edit" aspectratio="f"/>
              <v:textbox inset="0mm,0mm,0mm,0mm" style="mso-fit-shape-to-text:t;">
                <w:txbxContent>
                  <w:p>
                    <w:pPr>
                      <w:pStyle w:val="8"/>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210"/>
      <w:rPr>
        <w:rFonts w:ascii="黑体" w:hAnsi="黑体" w:eastAsia="黑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D956FB"/>
    <w:multiLevelType w:val="multilevel"/>
    <w:tmpl w:val="94D956FB"/>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A95CAA17"/>
    <w:multiLevelType w:val="multilevel"/>
    <w:tmpl w:val="A95CAA17"/>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B8FEE844"/>
    <w:multiLevelType w:val="multilevel"/>
    <w:tmpl w:val="B8FEE844"/>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EF467B8C"/>
    <w:multiLevelType w:val="multilevel"/>
    <w:tmpl w:val="EF467B8C"/>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3"/>
      <w:suff w:val="nothing"/>
      <w:lvlText w:val="%1%2.%3　"/>
      <w:lvlJc w:val="left"/>
      <w:pPr>
        <w:ind w:left="0" w:firstLine="0"/>
      </w:pPr>
      <w:rPr>
        <w:rFonts w:hint="eastAsia" w:ascii="黑体" w:hAnsi="Times New Roman" w:eastAsia="黑体"/>
        <w:b w:val="0"/>
        <w:i w:val="0"/>
        <w:sz w:val="21"/>
      </w:rPr>
    </w:lvl>
    <w:lvl w:ilvl="3" w:tentative="0">
      <w:start w:val="1"/>
      <w:numFmt w:val="decimal"/>
      <w:pStyle w:val="37"/>
      <w:suff w:val="nothing"/>
      <w:lvlText w:val="%1%2.%3.%4　"/>
      <w:lvlJc w:val="left"/>
      <w:pPr>
        <w:ind w:left="0" w:firstLine="0"/>
      </w:pPr>
      <w:rPr>
        <w:rFonts w:hint="eastAsia" w:ascii="黑体" w:hAnsi="Times New Roman" w:eastAsia="黑体"/>
        <w:b w:val="0"/>
        <w:i w:val="0"/>
        <w:sz w:val="21"/>
      </w:rPr>
    </w:lvl>
    <w:lvl w:ilvl="4" w:tentative="0">
      <w:start w:val="1"/>
      <w:numFmt w:val="decimal"/>
      <w:pStyle w:val="40"/>
      <w:suff w:val="nothing"/>
      <w:lvlText w:val="%1%2.%3.%4.%5　"/>
      <w:lvlJc w:val="left"/>
      <w:pPr>
        <w:ind w:left="0" w:firstLine="0"/>
      </w:pPr>
      <w:rPr>
        <w:rFonts w:hint="eastAsia" w:ascii="黑体" w:hAnsi="Times New Roman" w:eastAsia="黑体"/>
        <w:b w:val="0"/>
        <w:i w:val="0"/>
        <w:sz w:val="21"/>
      </w:rPr>
    </w:lvl>
    <w:lvl w:ilvl="5" w:tentative="0">
      <w:start w:val="1"/>
      <w:numFmt w:val="decimal"/>
      <w:pStyle w:val="41"/>
      <w:suff w:val="nothing"/>
      <w:lvlText w:val="%1%2.%3.%4.%5.%6　"/>
      <w:lvlJc w:val="left"/>
      <w:pPr>
        <w:ind w:left="0" w:firstLine="0"/>
      </w:pPr>
      <w:rPr>
        <w:rFonts w:hint="eastAsia" w:ascii="黑体" w:hAnsi="Times New Roman" w:eastAsia="黑体"/>
        <w:b w:val="0"/>
        <w:i w:val="0"/>
        <w:sz w:val="21"/>
      </w:rPr>
    </w:lvl>
    <w:lvl w:ilvl="6" w:tentative="0">
      <w:start w:val="1"/>
      <w:numFmt w:val="decimal"/>
      <w:pStyle w:val="4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05260207"/>
    <w:multiLevelType w:val="multilevel"/>
    <w:tmpl w:val="05260207"/>
    <w:lvl w:ilvl="0" w:tentative="0">
      <w:start w:val="1"/>
      <w:numFmt w:val="upperLetter"/>
      <w:pStyle w:val="57"/>
      <w:suff w:val="nothing"/>
      <w:lvlText w:val="附　录　%1"/>
      <w:lvlJc w:val="left"/>
      <w:pPr>
        <w:tabs>
          <w:tab w:val="left" w:pos="0"/>
        </w:tabs>
        <w:ind w:left="0" w:firstLine="0"/>
      </w:pPr>
      <w:rPr>
        <w:rFonts w:hint="default"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11962679"/>
    <w:multiLevelType w:val="multilevel"/>
    <w:tmpl w:val="11962679"/>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4442C6D"/>
    <w:multiLevelType w:val="multilevel"/>
    <w:tmpl w:val="24442C6D"/>
    <w:lvl w:ilvl="0" w:tentative="0">
      <w:start w:val="1"/>
      <w:numFmt w:val="none"/>
      <w:suff w:val="nothing"/>
      <w:lvlText w:val="表A.1"/>
      <w:lvlJc w:val="left"/>
      <w:pPr>
        <w:tabs>
          <w:tab w:val="left" w:pos="0"/>
        </w:tabs>
        <w:ind w:left="0" w:firstLine="0"/>
      </w:pPr>
      <w:rPr>
        <w:rFonts w:hint="default" w:ascii="宋体" w:hAnsi="宋体" w:eastAsia="黑体" w:cs="Times New Roman"/>
        <w:b w:val="0"/>
        <w:i w:val="0"/>
        <w:spacing w:val="0"/>
        <w:w w:val="100"/>
        <w:sz w:val="21"/>
      </w:rPr>
    </w:lvl>
    <w:lvl w:ilvl="1" w:tentative="0">
      <w:start w:val="1"/>
      <w:numFmt w:val="decimal"/>
      <w:pStyle w:val="6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5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418485B7"/>
    <w:multiLevelType w:val="multilevel"/>
    <w:tmpl w:val="418485B7"/>
    <w:lvl w:ilvl="0" w:tentative="0">
      <w:start w:val="1"/>
      <w:numFmt w:val="none"/>
      <w:pStyle w:val="16"/>
      <w:suff w:val="nothing"/>
      <w:lvlText w:val="表A.1"/>
      <w:lvlJc w:val="left"/>
      <w:pPr>
        <w:tabs>
          <w:tab w:val="left" w:pos="0"/>
        </w:tabs>
        <w:ind w:left="0" w:firstLine="0"/>
      </w:pPr>
      <w:rPr>
        <w:rFonts w:hint="default" w:ascii="黑体" w:hAnsi="黑体" w:eastAsia="黑体" w:cs="黑体"/>
        <w:b w:val="0"/>
        <w:i w:val="0"/>
        <w:spacing w:val="0"/>
        <w:w w:val="100"/>
        <w:sz w:val="21"/>
      </w:rPr>
    </w:lvl>
    <w:lvl w:ilvl="1" w:tentative="0">
      <w:start w:val="1"/>
      <w:numFmt w:val="decimal"/>
      <w:suff w:val="nothing"/>
      <w:lvlText w:val="%1.%2　"/>
      <w:lvlJc w:val="left"/>
      <w:pPr>
        <w:ind w:left="0" w:firstLine="0"/>
      </w:pPr>
      <w:rPr>
        <w:rFonts w:hint="default" w:ascii="宋体" w:hAnsi="宋体" w:eastAsia="宋体" w:cs="宋体"/>
        <w:b w:val="0"/>
        <w:i w:val="0"/>
        <w:snapToGrid/>
        <w:spacing w:val="0"/>
        <w:w w:val="100"/>
        <w:kern w:val="21"/>
        <w:sz w:val="21"/>
      </w:rPr>
    </w:lvl>
    <w:lvl w:ilvl="2" w:tentative="0">
      <w:start w:val="1"/>
      <w:numFmt w:val="decimal"/>
      <w:pStyle w:val="63"/>
      <w:suff w:val="nothing"/>
      <w:lvlText w:val="%1.%2.%3　"/>
      <w:lvlJc w:val="left"/>
      <w:pPr>
        <w:ind w:left="0" w:firstLine="0"/>
      </w:pPr>
      <w:rPr>
        <w:rFonts w:hint="default" w:ascii="宋体" w:hAnsi="宋体" w:eastAsia="宋体" w:cs="宋体"/>
        <w:b w:val="0"/>
        <w:i w:val="0"/>
        <w:sz w:val="21"/>
      </w:rPr>
    </w:lvl>
    <w:lvl w:ilvl="3" w:tentative="0">
      <w:start w:val="1"/>
      <w:numFmt w:val="decimal"/>
      <w:suff w:val="nothing"/>
      <w:lvlText w:val="%1.%2.%3.%4　"/>
      <w:lvlJc w:val="left"/>
      <w:pPr>
        <w:ind w:left="0" w:firstLine="0"/>
      </w:pPr>
      <w:rPr>
        <w:rFonts w:hint="default" w:ascii="宋体" w:hAnsi="宋体" w:eastAsia="宋体" w:cs="宋体"/>
        <w:b w:val="0"/>
        <w:i w:val="0"/>
        <w:sz w:val="21"/>
      </w:rPr>
    </w:lvl>
    <w:lvl w:ilvl="4" w:tentative="0">
      <w:start w:val="1"/>
      <w:numFmt w:val="decimal"/>
      <w:pStyle w:val="59"/>
      <w:suff w:val="nothing"/>
      <w:lvlText w:val="%1.%2.%3.%4.%5　"/>
      <w:lvlJc w:val="left"/>
      <w:pPr>
        <w:ind w:left="0" w:firstLine="0"/>
      </w:pPr>
      <w:rPr>
        <w:rFonts w:hint="default" w:ascii="宋体" w:hAnsi="宋体" w:eastAsia="宋体" w:cs="宋体"/>
        <w:b w:val="0"/>
        <w:i w:val="0"/>
        <w:sz w:val="21"/>
      </w:rPr>
    </w:lvl>
    <w:lvl w:ilvl="5" w:tentative="0">
      <w:start w:val="1"/>
      <w:numFmt w:val="decimal"/>
      <w:pStyle w:val="60"/>
      <w:suff w:val="nothing"/>
      <w:lvlText w:val="%1.%2.%3.%4.%5.%6　"/>
      <w:lvlJc w:val="left"/>
      <w:pPr>
        <w:ind w:left="0" w:firstLine="0"/>
      </w:pPr>
      <w:rPr>
        <w:rFonts w:hint="eastAsia" w:ascii="黑体" w:hAnsi="Times New Roman" w:eastAsia="黑体"/>
        <w:b w:val="0"/>
        <w:i w:val="0"/>
        <w:sz w:val="21"/>
      </w:rPr>
    </w:lvl>
    <w:lvl w:ilvl="6" w:tentative="0">
      <w:start w:val="1"/>
      <w:numFmt w:val="decimal"/>
      <w:pStyle w:val="6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4263AA96"/>
    <w:multiLevelType w:val="multilevel"/>
    <w:tmpl w:val="4263AA9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4B595B87"/>
    <w:multiLevelType w:val="multilevel"/>
    <w:tmpl w:val="4B595B87"/>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4E0279E1"/>
    <w:multiLevelType w:val="multilevel"/>
    <w:tmpl w:val="4E0279E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590DE108"/>
    <w:multiLevelType w:val="multilevel"/>
    <w:tmpl w:val="590DE10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6BC7DC30"/>
    <w:multiLevelType w:val="multilevel"/>
    <w:tmpl w:val="6BC7DC30"/>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7790E919"/>
    <w:multiLevelType w:val="multilevel"/>
    <w:tmpl w:val="7790E91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9"/>
  </w:num>
  <w:num w:numId="2">
    <w:abstractNumId w:val="4"/>
  </w:num>
  <w:num w:numId="3">
    <w:abstractNumId w:val="5"/>
  </w:num>
  <w:num w:numId="4">
    <w:abstractNumId w:val="8"/>
  </w:num>
  <w:num w:numId="5">
    <w:abstractNumId w:val="7"/>
  </w:num>
  <w:num w:numId="6">
    <w:abstractNumId w:val="11"/>
  </w:num>
  <w:num w:numId="7">
    <w:abstractNumId w:val="2"/>
  </w:num>
  <w:num w:numId="8">
    <w:abstractNumId w:val="12"/>
  </w:num>
  <w:num w:numId="9">
    <w:abstractNumId w:val="10"/>
  </w:num>
  <w:num w:numId="10">
    <w:abstractNumId w:val="13"/>
  </w:num>
  <w:num w:numId="11">
    <w:abstractNumId w:val="0"/>
  </w:num>
  <w:num w:numId="12">
    <w:abstractNumId w:val="3"/>
  </w:num>
  <w:num w:numId="13">
    <w:abstractNumId w:val="6"/>
  </w:num>
  <w:num w:numId="14">
    <w:abstractNumId w:val="1"/>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xZjA4NjBkY2VhOTI2YTQyZjIwOGJmZjI0MTZmYTgifQ=="/>
  </w:docVars>
  <w:rsids>
    <w:rsidRoot w:val="00C43BD3"/>
    <w:rsid w:val="00024A0B"/>
    <w:rsid w:val="00043DD3"/>
    <w:rsid w:val="00050292"/>
    <w:rsid w:val="0005413D"/>
    <w:rsid w:val="00055DE6"/>
    <w:rsid w:val="00064512"/>
    <w:rsid w:val="00067021"/>
    <w:rsid w:val="000811EC"/>
    <w:rsid w:val="000B2825"/>
    <w:rsid w:val="000B3239"/>
    <w:rsid w:val="000B54C4"/>
    <w:rsid w:val="000B7147"/>
    <w:rsid w:val="000C09BD"/>
    <w:rsid w:val="000C2AAD"/>
    <w:rsid w:val="000C7613"/>
    <w:rsid w:val="000D3CAE"/>
    <w:rsid w:val="000D54EF"/>
    <w:rsid w:val="000E1510"/>
    <w:rsid w:val="000E5D71"/>
    <w:rsid w:val="000F4BB1"/>
    <w:rsid w:val="00117944"/>
    <w:rsid w:val="00137266"/>
    <w:rsid w:val="00141265"/>
    <w:rsid w:val="00147BF7"/>
    <w:rsid w:val="00163F70"/>
    <w:rsid w:val="00174EF2"/>
    <w:rsid w:val="00183550"/>
    <w:rsid w:val="00190593"/>
    <w:rsid w:val="00190A7A"/>
    <w:rsid w:val="001950B5"/>
    <w:rsid w:val="001A1D21"/>
    <w:rsid w:val="001B56E6"/>
    <w:rsid w:val="001C0AC1"/>
    <w:rsid w:val="001C2715"/>
    <w:rsid w:val="001C2A59"/>
    <w:rsid w:val="001E0DF5"/>
    <w:rsid w:val="001E4EC3"/>
    <w:rsid w:val="001F2430"/>
    <w:rsid w:val="001F49E7"/>
    <w:rsid w:val="00215D6B"/>
    <w:rsid w:val="002230F3"/>
    <w:rsid w:val="0023070A"/>
    <w:rsid w:val="002334D3"/>
    <w:rsid w:val="002666F8"/>
    <w:rsid w:val="002705AC"/>
    <w:rsid w:val="00274197"/>
    <w:rsid w:val="00292728"/>
    <w:rsid w:val="002B16C2"/>
    <w:rsid w:val="002B510E"/>
    <w:rsid w:val="002B7C45"/>
    <w:rsid w:val="002D05D0"/>
    <w:rsid w:val="002E01C1"/>
    <w:rsid w:val="002E384F"/>
    <w:rsid w:val="002F52D1"/>
    <w:rsid w:val="003142D1"/>
    <w:rsid w:val="00315D5B"/>
    <w:rsid w:val="0032323A"/>
    <w:rsid w:val="00324D98"/>
    <w:rsid w:val="00332A77"/>
    <w:rsid w:val="00346EA4"/>
    <w:rsid w:val="003533A5"/>
    <w:rsid w:val="00366E8C"/>
    <w:rsid w:val="00385ED5"/>
    <w:rsid w:val="003B24E7"/>
    <w:rsid w:val="003B309C"/>
    <w:rsid w:val="003B38DE"/>
    <w:rsid w:val="003C396F"/>
    <w:rsid w:val="003D6377"/>
    <w:rsid w:val="003E393B"/>
    <w:rsid w:val="003E424A"/>
    <w:rsid w:val="00416146"/>
    <w:rsid w:val="00433E5C"/>
    <w:rsid w:val="00433FCD"/>
    <w:rsid w:val="0044723E"/>
    <w:rsid w:val="00456A6C"/>
    <w:rsid w:val="0046375D"/>
    <w:rsid w:val="00470061"/>
    <w:rsid w:val="00491693"/>
    <w:rsid w:val="004B6D3D"/>
    <w:rsid w:val="004C3AEC"/>
    <w:rsid w:val="004D4473"/>
    <w:rsid w:val="004F25DF"/>
    <w:rsid w:val="004F5806"/>
    <w:rsid w:val="004F5DE9"/>
    <w:rsid w:val="00506471"/>
    <w:rsid w:val="0051335A"/>
    <w:rsid w:val="00516BFC"/>
    <w:rsid w:val="00522DD2"/>
    <w:rsid w:val="00530E7A"/>
    <w:rsid w:val="00535577"/>
    <w:rsid w:val="00543E09"/>
    <w:rsid w:val="005522FA"/>
    <w:rsid w:val="00555366"/>
    <w:rsid w:val="00560766"/>
    <w:rsid w:val="0057260E"/>
    <w:rsid w:val="00572882"/>
    <w:rsid w:val="005751C4"/>
    <w:rsid w:val="00577AAC"/>
    <w:rsid w:val="00581AF6"/>
    <w:rsid w:val="00591F38"/>
    <w:rsid w:val="005A22A5"/>
    <w:rsid w:val="005B597B"/>
    <w:rsid w:val="005D55AE"/>
    <w:rsid w:val="005D602C"/>
    <w:rsid w:val="005E3E2D"/>
    <w:rsid w:val="005E50E3"/>
    <w:rsid w:val="005E787D"/>
    <w:rsid w:val="005F7078"/>
    <w:rsid w:val="005F70CA"/>
    <w:rsid w:val="0060247A"/>
    <w:rsid w:val="0061012D"/>
    <w:rsid w:val="0061388B"/>
    <w:rsid w:val="006161D0"/>
    <w:rsid w:val="006262AE"/>
    <w:rsid w:val="00631673"/>
    <w:rsid w:val="00640A34"/>
    <w:rsid w:val="006469E5"/>
    <w:rsid w:val="00651382"/>
    <w:rsid w:val="00660C22"/>
    <w:rsid w:val="0066541F"/>
    <w:rsid w:val="00667D38"/>
    <w:rsid w:val="006731BD"/>
    <w:rsid w:val="00680B3A"/>
    <w:rsid w:val="00683FE1"/>
    <w:rsid w:val="006A3D66"/>
    <w:rsid w:val="006A7439"/>
    <w:rsid w:val="006B1ABD"/>
    <w:rsid w:val="006B7DFD"/>
    <w:rsid w:val="006C36F6"/>
    <w:rsid w:val="006C3B84"/>
    <w:rsid w:val="006D0FFF"/>
    <w:rsid w:val="006D4F7A"/>
    <w:rsid w:val="006E0802"/>
    <w:rsid w:val="00727E25"/>
    <w:rsid w:val="00733C0E"/>
    <w:rsid w:val="00750AA5"/>
    <w:rsid w:val="00776CF3"/>
    <w:rsid w:val="007A7983"/>
    <w:rsid w:val="007D5E66"/>
    <w:rsid w:val="007E0366"/>
    <w:rsid w:val="007F3A5B"/>
    <w:rsid w:val="00802920"/>
    <w:rsid w:val="00803850"/>
    <w:rsid w:val="008273CA"/>
    <w:rsid w:val="0083237F"/>
    <w:rsid w:val="00836649"/>
    <w:rsid w:val="0084209D"/>
    <w:rsid w:val="00842F41"/>
    <w:rsid w:val="00854207"/>
    <w:rsid w:val="00882F73"/>
    <w:rsid w:val="008854D7"/>
    <w:rsid w:val="00894872"/>
    <w:rsid w:val="008B288F"/>
    <w:rsid w:val="008C73A7"/>
    <w:rsid w:val="008D008F"/>
    <w:rsid w:val="008E4B06"/>
    <w:rsid w:val="008E6807"/>
    <w:rsid w:val="00901EFB"/>
    <w:rsid w:val="009124D1"/>
    <w:rsid w:val="00915733"/>
    <w:rsid w:val="00924D59"/>
    <w:rsid w:val="00925168"/>
    <w:rsid w:val="00933D27"/>
    <w:rsid w:val="009421BC"/>
    <w:rsid w:val="0094582A"/>
    <w:rsid w:val="009555E9"/>
    <w:rsid w:val="00955995"/>
    <w:rsid w:val="0097349B"/>
    <w:rsid w:val="0099082F"/>
    <w:rsid w:val="009C6FF8"/>
    <w:rsid w:val="009D3E67"/>
    <w:rsid w:val="009E2656"/>
    <w:rsid w:val="009E5F43"/>
    <w:rsid w:val="009F03B9"/>
    <w:rsid w:val="009F1905"/>
    <w:rsid w:val="009F4572"/>
    <w:rsid w:val="00A222F1"/>
    <w:rsid w:val="00A25F58"/>
    <w:rsid w:val="00A34844"/>
    <w:rsid w:val="00A51AD5"/>
    <w:rsid w:val="00A57E59"/>
    <w:rsid w:val="00A62491"/>
    <w:rsid w:val="00A7217D"/>
    <w:rsid w:val="00A759F2"/>
    <w:rsid w:val="00A76AE4"/>
    <w:rsid w:val="00A90384"/>
    <w:rsid w:val="00AA02DC"/>
    <w:rsid w:val="00AD027D"/>
    <w:rsid w:val="00AF0DC0"/>
    <w:rsid w:val="00AF4164"/>
    <w:rsid w:val="00AF5235"/>
    <w:rsid w:val="00B269F2"/>
    <w:rsid w:val="00B36075"/>
    <w:rsid w:val="00B366C6"/>
    <w:rsid w:val="00B37C0D"/>
    <w:rsid w:val="00B708B0"/>
    <w:rsid w:val="00B74F9A"/>
    <w:rsid w:val="00B83514"/>
    <w:rsid w:val="00B8686D"/>
    <w:rsid w:val="00B92C4E"/>
    <w:rsid w:val="00BB7E7F"/>
    <w:rsid w:val="00BD1AA7"/>
    <w:rsid w:val="00BE47A0"/>
    <w:rsid w:val="00C07141"/>
    <w:rsid w:val="00C15087"/>
    <w:rsid w:val="00C33F36"/>
    <w:rsid w:val="00C43BD3"/>
    <w:rsid w:val="00C46657"/>
    <w:rsid w:val="00C62C41"/>
    <w:rsid w:val="00C62F11"/>
    <w:rsid w:val="00C75DD3"/>
    <w:rsid w:val="00C90402"/>
    <w:rsid w:val="00C90BA0"/>
    <w:rsid w:val="00CA1064"/>
    <w:rsid w:val="00CC14BE"/>
    <w:rsid w:val="00CC45CD"/>
    <w:rsid w:val="00CC6B7A"/>
    <w:rsid w:val="00CD5C2E"/>
    <w:rsid w:val="00CE2433"/>
    <w:rsid w:val="00CE71E7"/>
    <w:rsid w:val="00CF0A7B"/>
    <w:rsid w:val="00D02343"/>
    <w:rsid w:val="00D07A42"/>
    <w:rsid w:val="00D23A17"/>
    <w:rsid w:val="00D512B6"/>
    <w:rsid w:val="00D51EB4"/>
    <w:rsid w:val="00D75886"/>
    <w:rsid w:val="00D9688D"/>
    <w:rsid w:val="00DA3B8A"/>
    <w:rsid w:val="00DA6E1C"/>
    <w:rsid w:val="00DC04A6"/>
    <w:rsid w:val="00DD40E8"/>
    <w:rsid w:val="00DD63CA"/>
    <w:rsid w:val="00DE15AF"/>
    <w:rsid w:val="00DF417A"/>
    <w:rsid w:val="00DF7890"/>
    <w:rsid w:val="00E004B2"/>
    <w:rsid w:val="00E148FC"/>
    <w:rsid w:val="00E32918"/>
    <w:rsid w:val="00E41363"/>
    <w:rsid w:val="00E64278"/>
    <w:rsid w:val="00E70C9B"/>
    <w:rsid w:val="00E80093"/>
    <w:rsid w:val="00E8634A"/>
    <w:rsid w:val="00E91089"/>
    <w:rsid w:val="00E91FB0"/>
    <w:rsid w:val="00EE15AB"/>
    <w:rsid w:val="00EE5EAA"/>
    <w:rsid w:val="00EF0F17"/>
    <w:rsid w:val="00EF368D"/>
    <w:rsid w:val="00F10530"/>
    <w:rsid w:val="00F23EDE"/>
    <w:rsid w:val="00F36AEB"/>
    <w:rsid w:val="00F520CA"/>
    <w:rsid w:val="00F55C76"/>
    <w:rsid w:val="00F807E4"/>
    <w:rsid w:val="00F93F7C"/>
    <w:rsid w:val="00FC2BE4"/>
    <w:rsid w:val="00FC7288"/>
    <w:rsid w:val="00FE0846"/>
    <w:rsid w:val="012313A8"/>
    <w:rsid w:val="012A7234"/>
    <w:rsid w:val="01341807"/>
    <w:rsid w:val="013B4D07"/>
    <w:rsid w:val="013D404E"/>
    <w:rsid w:val="01423F24"/>
    <w:rsid w:val="01561AA9"/>
    <w:rsid w:val="015A6147"/>
    <w:rsid w:val="017C5080"/>
    <w:rsid w:val="018711B2"/>
    <w:rsid w:val="01BD35AB"/>
    <w:rsid w:val="01C006BA"/>
    <w:rsid w:val="01CB731F"/>
    <w:rsid w:val="01CD180D"/>
    <w:rsid w:val="01D97E40"/>
    <w:rsid w:val="01DA6BFB"/>
    <w:rsid w:val="01DD59FB"/>
    <w:rsid w:val="01E2462E"/>
    <w:rsid w:val="01E67C9E"/>
    <w:rsid w:val="01E81BEA"/>
    <w:rsid w:val="021257FA"/>
    <w:rsid w:val="021D36C4"/>
    <w:rsid w:val="02252058"/>
    <w:rsid w:val="023215B6"/>
    <w:rsid w:val="023A4FAE"/>
    <w:rsid w:val="02454EA3"/>
    <w:rsid w:val="0249307E"/>
    <w:rsid w:val="024A413C"/>
    <w:rsid w:val="025657AD"/>
    <w:rsid w:val="025F4185"/>
    <w:rsid w:val="02677EAE"/>
    <w:rsid w:val="026B130E"/>
    <w:rsid w:val="02747A63"/>
    <w:rsid w:val="02985677"/>
    <w:rsid w:val="029A1B3E"/>
    <w:rsid w:val="02BC60A1"/>
    <w:rsid w:val="02BD206D"/>
    <w:rsid w:val="02E05DCB"/>
    <w:rsid w:val="02E24B61"/>
    <w:rsid w:val="02ED1C6E"/>
    <w:rsid w:val="02EF1E8A"/>
    <w:rsid w:val="031048F7"/>
    <w:rsid w:val="03167099"/>
    <w:rsid w:val="031A554E"/>
    <w:rsid w:val="031B2C7F"/>
    <w:rsid w:val="032D4760"/>
    <w:rsid w:val="033122D9"/>
    <w:rsid w:val="0337117D"/>
    <w:rsid w:val="033D21D3"/>
    <w:rsid w:val="034D095E"/>
    <w:rsid w:val="03522419"/>
    <w:rsid w:val="03575298"/>
    <w:rsid w:val="036115CE"/>
    <w:rsid w:val="037E320E"/>
    <w:rsid w:val="038720C2"/>
    <w:rsid w:val="039E740C"/>
    <w:rsid w:val="03B419A4"/>
    <w:rsid w:val="03C0652A"/>
    <w:rsid w:val="03D1333D"/>
    <w:rsid w:val="03DD6186"/>
    <w:rsid w:val="03DF6060"/>
    <w:rsid w:val="03E07A24"/>
    <w:rsid w:val="03E20AC2"/>
    <w:rsid w:val="03E36AED"/>
    <w:rsid w:val="03EF2CE9"/>
    <w:rsid w:val="03F4702C"/>
    <w:rsid w:val="03FB3F20"/>
    <w:rsid w:val="03FF4043"/>
    <w:rsid w:val="040755D2"/>
    <w:rsid w:val="04114DC8"/>
    <w:rsid w:val="0416753B"/>
    <w:rsid w:val="04200A1C"/>
    <w:rsid w:val="0438671F"/>
    <w:rsid w:val="043F474B"/>
    <w:rsid w:val="0452639A"/>
    <w:rsid w:val="0455536E"/>
    <w:rsid w:val="045D4CC5"/>
    <w:rsid w:val="045F2D07"/>
    <w:rsid w:val="0460591A"/>
    <w:rsid w:val="047C774D"/>
    <w:rsid w:val="048559EE"/>
    <w:rsid w:val="0493054D"/>
    <w:rsid w:val="0494548E"/>
    <w:rsid w:val="04A730FC"/>
    <w:rsid w:val="04B30C95"/>
    <w:rsid w:val="04B85ED2"/>
    <w:rsid w:val="04C0022C"/>
    <w:rsid w:val="04CA75F1"/>
    <w:rsid w:val="04DF7CDC"/>
    <w:rsid w:val="04EB39F0"/>
    <w:rsid w:val="04F73BF4"/>
    <w:rsid w:val="04F8239B"/>
    <w:rsid w:val="04FA4B16"/>
    <w:rsid w:val="05131E0A"/>
    <w:rsid w:val="05147067"/>
    <w:rsid w:val="05212B27"/>
    <w:rsid w:val="05241B93"/>
    <w:rsid w:val="052B1173"/>
    <w:rsid w:val="05414C75"/>
    <w:rsid w:val="056326BB"/>
    <w:rsid w:val="056401E1"/>
    <w:rsid w:val="056E368F"/>
    <w:rsid w:val="05783004"/>
    <w:rsid w:val="059540C3"/>
    <w:rsid w:val="05C220DB"/>
    <w:rsid w:val="05C2280F"/>
    <w:rsid w:val="05C634D0"/>
    <w:rsid w:val="05DE0C95"/>
    <w:rsid w:val="05E63750"/>
    <w:rsid w:val="05E6498A"/>
    <w:rsid w:val="05F13F79"/>
    <w:rsid w:val="05F257ED"/>
    <w:rsid w:val="05FE0636"/>
    <w:rsid w:val="060A6FDB"/>
    <w:rsid w:val="060C68AF"/>
    <w:rsid w:val="06252818"/>
    <w:rsid w:val="062A142B"/>
    <w:rsid w:val="063B0353"/>
    <w:rsid w:val="063D44D8"/>
    <w:rsid w:val="06400C4E"/>
    <w:rsid w:val="064249C6"/>
    <w:rsid w:val="06451DC1"/>
    <w:rsid w:val="064F3CCA"/>
    <w:rsid w:val="065B4113"/>
    <w:rsid w:val="066C37F1"/>
    <w:rsid w:val="0674062A"/>
    <w:rsid w:val="068057E5"/>
    <w:rsid w:val="06846D8D"/>
    <w:rsid w:val="06864B8E"/>
    <w:rsid w:val="06B64B73"/>
    <w:rsid w:val="06BC6527"/>
    <w:rsid w:val="06C4362D"/>
    <w:rsid w:val="06C71E01"/>
    <w:rsid w:val="06CD6AB9"/>
    <w:rsid w:val="06E00507"/>
    <w:rsid w:val="06E91411"/>
    <w:rsid w:val="06F201EC"/>
    <w:rsid w:val="06FF5E07"/>
    <w:rsid w:val="070276B4"/>
    <w:rsid w:val="070A302D"/>
    <w:rsid w:val="071579E5"/>
    <w:rsid w:val="07256D45"/>
    <w:rsid w:val="07283BBC"/>
    <w:rsid w:val="07312DBB"/>
    <w:rsid w:val="073360BD"/>
    <w:rsid w:val="07380281"/>
    <w:rsid w:val="073C31C4"/>
    <w:rsid w:val="0749370E"/>
    <w:rsid w:val="07623CFF"/>
    <w:rsid w:val="07664F2E"/>
    <w:rsid w:val="07762B7A"/>
    <w:rsid w:val="0796401C"/>
    <w:rsid w:val="079D726B"/>
    <w:rsid w:val="079F6195"/>
    <w:rsid w:val="07BD69FF"/>
    <w:rsid w:val="07C05BA3"/>
    <w:rsid w:val="07D21E1A"/>
    <w:rsid w:val="07D71CEE"/>
    <w:rsid w:val="07E40392"/>
    <w:rsid w:val="07E91565"/>
    <w:rsid w:val="07EC3AA9"/>
    <w:rsid w:val="07ED0DD0"/>
    <w:rsid w:val="07F55BC5"/>
    <w:rsid w:val="08002443"/>
    <w:rsid w:val="08067B8B"/>
    <w:rsid w:val="080E1BD0"/>
    <w:rsid w:val="080F070A"/>
    <w:rsid w:val="080F2686"/>
    <w:rsid w:val="0828199A"/>
    <w:rsid w:val="083727C0"/>
    <w:rsid w:val="084073BC"/>
    <w:rsid w:val="084560A8"/>
    <w:rsid w:val="08485B98"/>
    <w:rsid w:val="084D154D"/>
    <w:rsid w:val="085409E1"/>
    <w:rsid w:val="08544370"/>
    <w:rsid w:val="08591D27"/>
    <w:rsid w:val="08627F12"/>
    <w:rsid w:val="08686061"/>
    <w:rsid w:val="086A5B0F"/>
    <w:rsid w:val="086E065E"/>
    <w:rsid w:val="088077E4"/>
    <w:rsid w:val="088475FD"/>
    <w:rsid w:val="08A12644"/>
    <w:rsid w:val="08A4436C"/>
    <w:rsid w:val="08B1198F"/>
    <w:rsid w:val="08B44F9B"/>
    <w:rsid w:val="08C23B9D"/>
    <w:rsid w:val="08CF32E4"/>
    <w:rsid w:val="08D315E7"/>
    <w:rsid w:val="08F71A98"/>
    <w:rsid w:val="08FB43FF"/>
    <w:rsid w:val="09031D95"/>
    <w:rsid w:val="090E5BA6"/>
    <w:rsid w:val="091D75BB"/>
    <w:rsid w:val="092336F1"/>
    <w:rsid w:val="093A6646"/>
    <w:rsid w:val="09404423"/>
    <w:rsid w:val="094541E2"/>
    <w:rsid w:val="09475E50"/>
    <w:rsid w:val="09976DD7"/>
    <w:rsid w:val="099F34C0"/>
    <w:rsid w:val="09A02455"/>
    <w:rsid w:val="09A432A2"/>
    <w:rsid w:val="09A81073"/>
    <w:rsid w:val="09AB746B"/>
    <w:rsid w:val="09AE3122"/>
    <w:rsid w:val="09B05A76"/>
    <w:rsid w:val="09B305FC"/>
    <w:rsid w:val="09B35FA1"/>
    <w:rsid w:val="09CA6E85"/>
    <w:rsid w:val="09CB6A81"/>
    <w:rsid w:val="09D27E0F"/>
    <w:rsid w:val="09D45935"/>
    <w:rsid w:val="09E339C3"/>
    <w:rsid w:val="09E76B04"/>
    <w:rsid w:val="09E813E1"/>
    <w:rsid w:val="09F41CF4"/>
    <w:rsid w:val="09FC6C3A"/>
    <w:rsid w:val="0A00672A"/>
    <w:rsid w:val="0A016AB2"/>
    <w:rsid w:val="0A026946"/>
    <w:rsid w:val="0A03621B"/>
    <w:rsid w:val="0A0501E5"/>
    <w:rsid w:val="0A073C4D"/>
    <w:rsid w:val="0A304FA3"/>
    <w:rsid w:val="0A453E12"/>
    <w:rsid w:val="0A4D3A06"/>
    <w:rsid w:val="0A540824"/>
    <w:rsid w:val="0A582122"/>
    <w:rsid w:val="0A5B1F0B"/>
    <w:rsid w:val="0A603AE7"/>
    <w:rsid w:val="0A7E3AF3"/>
    <w:rsid w:val="0A8A44DA"/>
    <w:rsid w:val="0A8F0FC9"/>
    <w:rsid w:val="0A9078CA"/>
    <w:rsid w:val="0A93387B"/>
    <w:rsid w:val="0AA70CDC"/>
    <w:rsid w:val="0AA91055"/>
    <w:rsid w:val="0AAA5C81"/>
    <w:rsid w:val="0ABA6B90"/>
    <w:rsid w:val="0AC82447"/>
    <w:rsid w:val="0AE0655C"/>
    <w:rsid w:val="0AF64B66"/>
    <w:rsid w:val="0AF65D7F"/>
    <w:rsid w:val="0AF67ADC"/>
    <w:rsid w:val="0B042137"/>
    <w:rsid w:val="0B1F533A"/>
    <w:rsid w:val="0B291D78"/>
    <w:rsid w:val="0B3379CF"/>
    <w:rsid w:val="0B471607"/>
    <w:rsid w:val="0B5534D1"/>
    <w:rsid w:val="0B574A70"/>
    <w:rsid w:val="0B5E4BB1"/>
    <w:rsid w:val="0B615957"/>
    <w:rsid w:val="0B666590"/>
    <w:rsid w:val="0B68374F"/>
    <w:rsid w:val="0B6B46B4"/>
    <w:rsid w:val="0B6D3FD8"/>
    <w:rsid w:val="0B6E668C"/>
    <w:rsid w:val="0B70168E"/>
    <w:rsid w:val="0B995089"/>
    <w:rsid w:val="0BA951FE"/>
    <w:rsid w:val="0BAB2C6B"/>
    <w:rsid w:val="0BAB6B6A"/>
    <w:rsid w:val="0BC83278"/>
    <w:rsid w:val="0BD87766"/>
    <w:rsid w:val="0BD97FC9"/>
    <w:rsid w:val="0BE14583"/>
    <w:rsid w:val="0BED7182"/>
    <w:rsid w:val="0C060244"/>
    <w:rsid w:val="0C104FD7"/>
    <w:rsid w:val="0C197CFA"/>
    <w:rsid w:val="0C2D0AF3"/>
    <w:rsid w:val="0C320371"/>
    <w:rsid w:val="0C3D77CB"/>
    <w:rsid w:val="0C4A0131"/>
    <w:rsid w:val="0C664E10"/>
    <w:rsid w:val="0C7D5717"/>
    <w:rsid w:val="0C857FD9"/>
    <w:rsid w:val="0C8C0749"/>
    <w:rsid w:val="0CA276C0"/>
    <w:rsid w:val="0CB516E2"/>
    <w:rsid w:val="0CB66D62"/>
    <w:rsid w:val="0CC078ED"/>
    <w:rsid w:val="0CC23459"/>
    <w:rsid w:val="0CC53862"/>
    <w:rsid w:val="0CCA5CBA"/>
    <w:rsid w:val="0CD4199C"/>
    <w:rsid w:val="0CDB347F"/>
    <w:rsid w:val="0CE51C08"/>
    <w:rsid w:val="0CEC386E"/>
    <w:rsid w:val="0CEE7211"/>
    <w:rsid w:val="0CF44C71"/>
    <w:rsid w:val="0D0D5F1C"/>
    <w:rsid w:val="0D10095A"/>
    <w:rsid w:val="0D18022F"/>
    <w:rsid w:val="0D1D2F6F"/>
    <w:rsid w:val="0D1D75F3"/>
    <w:rsid w:val="0D1E5B29"/>
    <w:rsid w:val="0D2A1B8E"/>
    <w:rsid w:val="0D374B59"/>
    <w:rsid w:val="0D40797F"/>
    <w:rsid w:val="0D426A49"/>
    <w:rsid w:val="0D4F1B70"/>
    <w:rsid w:val="0D5C636E"/>
    <w:rsid w:val="0D5E3149"/>
    <w:rsid w:val="0D834AA8"/>
    <w:rsid w:val="0D8E1F0B"/>
    <w:rsid w:val="0D916E59"/>
    <w:rsid w:val="0D9378B6"/>
    <w:rsid w:val="0DA04D0A"/>
    <w:rsid w:val="0DAB1C43"/>
    <w:rsid w:val="0DB241E0"/>
    <w:rsid w:val="0DB53CD0"/>
    <w:rsid w:val="0DBF59BE"/>
    <w:rsid w:val="0DC8579F"/>
    <w:rsid w:val="0DDD6641"/>
    <w:rsid w:val="0E000D3C"/>
    <w:rsid w:val="0E0C44C1"/>
    <w:rsid w:val="0E0F6384"/>
    <w:rsid w:val="0E1C1872"/>
    <w:rsid w:val="0E1C2F75"/>
    <w:rsid w:val="0E1E1875"/>
    <w:rsid w:val="0E1E7AC7"/>
    <w:rsid w:val="0E3A63C8"/>
    <w:rsid w:val="0E3C7B0C"/>
    <w:rsid w:val="0E3F3599"/>
    <w:rsid w:val="0E415563"/>
    <w:rsid w:val="0E4D5CB6"/>
    <w:rsid w:val="0E5B6625"/>
    <w:rsid w:val="0E5D60DD"/>
    <w:rsid w:val="0E641ECF"/>
    <w:rsid w:val="0E65382C"/>
    <w:rsid w:val="0E6A4ABA"/>
    <w:rsid w:val="0E903DF5"/>
    <w:rsid w:val="0E97118F"/>
    <w:rsid w:val="0EB94C71"/>
    <w:rsid w:val="0EC20FF5"/>
    <w:rsid w:val="0ED63EFE"/>
    <w:rsid w:val="0ED812F4"/>
    <w:rsid w:val="0EF461D9"/>
    <w:rsid w:val="0EF820C6"/>
    <w:rsid w:val="0F2509E1"/>
    <w:rsid w:val="0F4075C9"/>
    <w:rsid w:val="0F421593"/>
    <w:rsid w:val="0F4E2FBE"/>
    <w:rsid w:val="0F672FE3"/>
    <w:rsid w:val="0F6F6375"/>
    <w:rsid w:val="0F781F64"/>
    <w:rsid w:val="0F7D43CB"/>
    <w:rsid w:val="0F8C0A60"/>
    <w:rsid w:val="0F8E6586"/>
    <w:rsid w:val="0F9D452F"/>
    <w:rsid w:val="0FA740F0"/>
    <w:rsid w:val="0FBC30F4"/>
    <w:rsid w:val="0FBF4992"/>
    <w:rsid w:val="0FC37C51"/>
    <w:rsid w:val="0FE24EEB"/>
    <w:rsid w:val="0FED416E"/>
    <w:rsid w:val="0FEE3074"/>
    <w:rsid w:val="0FF04945"/>
    <w:rsid w:val="0FF52AA9"/>
    <w:rsid w:val="0FFC1742"/>
    <w:rsid w:val="10072618"/>
    <w:rsid w:val="102742DA"/>
    <w:rsid w:val="10376479"/>
    <w:rsid w:val="103B1CEF"/>
    <w:rsid w:val="103E748F"/>
    <w:rsid w:val="104A6951"/>
    <w:rsid w:val="10950452"/>
    <w:rsid w:val="10967DE9"/>
    <w:rsid w:val="10A464C0"/>
    <w:rsid w:val="10A51DDA"/>
    <w:rsid w:val="10A74D0F"/>
    <w:rsid w:val="10CB3543"/>
    <w:rsid w:val="10D32C41"/>
    <w:rsid w:val="10D916EE"/>
    <w:rsid w:val="10F42D61"/>
    <w:rsid w:val="10FD4510"/>
    <w:rsid w:val="10FE77F6"/>
    <w:rsid w:val="11015DBF"/>
    <w:rsid w:val="11027A18"/>
    <w:rsid w:val="11074842"/>
    <w:rsid w:val="114D7EF8"/>
    <w:rsid w:val="11587E0A"/>
    <w:rsid w:val="115F1D70"/>
    <w:rsid w:val="11752C0E"/>
    <w:rsid w:val="1176033E"/>
    <w:rsid w:val="1178129C"/>
    <w:rsid w:val="117852D0"/>
    <w:rsid w:val="117B2B3A"/>
    <w:rsid w:val="11803DD7"/>
    <w:rsid w:val="1181450E"/>
    <w:rsid w:val="118149C3"/>
    <w:rsid w:val="118916FB"/>
    <w:rsid w:val="119500A0"/>
    <w:rsid w:val="11967974"/>
    <w:rsid w:val="11A45AA1"/>
    <w:rsid w:val="11A52253"/>
    <w:rsid w:val="11A55E09"/>
    <w:rsid w:val="11A94E16"/>
    <w:rsid w:val="11BF2108"/>
    <w:rsid w:val="11C12B01"/>
    <w:rsid w:val="11C8206B"/>
    <w:rsid w:val="11C838DA"/>
    <w:rsid w:val="11D84431"/>
    <w:rsid w:val="11D94685"/>
    <w:rsid w:val="11E14EEE"/>
    <w:rsid w:val="11EC73B8"/>
    <w:rsid w:val="11ED1CC8"/>
    <w:rsid w:val="11F0177A"/>
    <w:rsid w:val="11F70F68"/>
    <w:rsid w:val="11FF551A"/>
    <w:rsid w:val="121073DE"/>
    <w:rsid w:val="121216F1"/>
    <w:rsid w:val="12253001"/>
    <w:rsid w:val="12280F14"/>
    <w:rsid w:val="122F7968"/>
    <w:rsid w:val="12323B41"/>
    <w:rsid w:val="123F1DBA"/>
    <w:rsid w:val="124473D0"/>
    <w:rsid w:val="124C54B8"/>
    <w:rsid w:val="126F0642"/>
    <w:rsid w:val="128D521B"/>
    <w:rsid w:val="129168E1"/>
    <w:rsid w:val="12994DEA"/>
    <w:rsid w:val="12DB6BAC"/>
    <w:rsid w:val="12DF3BAE"/>
    <w:rsid w:val="12DF5EA0"/>
    <w:rsid w:val="12E27315"/>
    <w:rsid w:val="12E50BB3"/>
    <w:rsid w:val="12F540B7"/>
    <w:rsid w:val="130F424C"/>
    <w:rsid w:val="13134F37"/>
    <w:rsid w:val="132D17CD"/>
    <w:rsid w:val="132F0080"/>
    <w:rsid w:val="133253C2"/>
    <w:rsid w:val="13345FCF"/>
    <w:rsid w:val="133C42A7"/>
    <w:rsid w:val="13491142"/>
    <w:rsid w:val="13495D95"/>
    <w:rsid w:val="1356593D"/>
    <w:rsid w:val="13581F5F"/>
    <w:rsid w:val="135B0E75"/>
    <w:rsid w:val="13637D2A"/>
    <w:rsid w:val="13765CAF"/>
    <w:rsid w:val="137F50E7"/>
    <w:rsid w:val="139A2AFE"/>
    <w:rsid w:val="13A7230D"/>
    <w:rsid w:val="13B660AC"/>
    <w:rsid w:val="13B8160C"/>
    <w:rsid w:val="13C46A1B"/>
    <w:rsid w:val="13DB59B8"/>
    <w:rsid w:val="13E40530"/>
    <w:rsid w:val="13EC00B3"/>
    <w:rsid w:val="13ED5118"/>
    <w:rsid w:val="13F97B15"/>
    <w:rsid w:val="13FA45DD"/>
    <w:rsid w:val="14067DF8"/>
    <w:rsid w:val="14092680"/>
    <w:rsid w:val="140E01AF"/>
    <w:rsid w:val="14103A0E"/>
    <w:rsid w:val="141352AC"/>
    <w:rsid w:val="142C526D"/>
    <w:rsid w:val="14376510"/>
    <w:rsid w:val="14487200"/>
    <w:rsid w:val="144E2788"/>
    <w:rsid w:val="146705D2"/>
    <w:rsid w:val="146E6986"/>
    <w:rsid w:val="14A3531F"/>
    <w:rsid w:val="14C03B16"/>
    <w:rsid w:val="14C174FE"/>
    <w:rsid w:val="14C842E9"/>
    <w:rsid w:val="14CB5B87"/>
    <w:rsid w:val="14D03E63"/>
    <w:rsid w:val="14DE0052"/>
    <w:rsid w:val="14EB18BB"/>
    <w:rsid w:val="14F271DF"/>
    <w:rsid w:val="14F545A7"/>
    <w:rsid w:val="14FD4C53"/>
    <w:rsid w:val="15066F01"/>
    <w:rsid w:val="15075850"/>
    <w:rsid w:val="1512030D"/>
    <w:rsid w:val="15151529"/>
    <w:rsid w:val="151614F8"/>
    <w:rsid w:val="151D6C4C"/>
    <w:rsid w:val="1525798D"/>
    <w:rsid w:val="153455CA"/>
    <w:rsid w:val="154D6D9A"/>
    <w:rsid w:val="15597637"/>
    <w:rsid w:val="155B282E"/>
    <w:rsid w:val="155D7127"/>
    <w:rsid w:val="156D25B9"/>
    <w:rsid w:val="157306F8"/>
    <w:rsid w:val="15766E4A"/>
    <w:rsid w:val="158346B4"/>
    <w:rsid w:val="15897087"/>
    <w:rsid w:val="15954F20"/>
    <w:rsid w:val="15AF0CE0"/>
    <w:rsid w:val="15B33596"/>
    <w:rsid w:val="15C47E49"/>
    <w:rsid w:val="15CB1B32"/>
    <w:rsid w:val="15E2349B"/>
    <w:rsid w:val="15EE2139"/>
    <w:rsid w:val="15EE769C"/>
    <w:rsid w:val="15F731EB"/>
    <w:rsid w:val="15FC6940"/>
    <w:rsid w:val="1606331B"/>
    <w:rsid w:val="1610061C"/>
    <w:rsid w:val="16113955"/>
    <w:rsid w:val="161A0B74"/>
    <w:rsid w:val="161B5E12"/>
    <w:rsid w:val="16221D47"/>
    <w:rsid w:val="162E08BC"/>
    <w:rsid w:val="16330DEB"/>
    <w:rsid w:val="16360038"/>
    <w:rsid w:val="163634D4"/>
    <w:rsid w:val="16365D5E"/>
    <w:rsid w:val="1642322A"/>
    <w:rsid w:val="165559B8"/>
    <w:rsid w:val="16563FC8"/>
    <w:rsid w:val="166261D9"/>
    <w:rsid w:val="166604BC"/>
    <w:rsid w:val="167112EB"/>
    <w:rsid w:val="16797F90"/>
    <w:rsid w:val="167A7865"/>
    <w:rsid w:val="167F2CE2"/>
    <w:rsid w:val="168F6536"/>
    <w:rsid w:val="16993E7F"/>
    <w:rsid w:val="16AB2114"/>
    <w:rsid w:val="16AF0E7C"/>
    <w:rsid w:val="16B20DAC"/>
    <w:rsid w:val="16B528E1"/>
    <w:rsid w:val="16B82CCC"/>
    <w:rsid w:val="16BB00FC"/>
    <w:rsid w:val="16BD0600"/>
    <w:rsid w:val="16C535C3"/>
    <w:rsid w:val="16CD690B"/>
    <w:rsid w:val="16D26B7A"/>
    <w:rsid w:val="16D9327C"/>
    <w:rsid w:val="16DE21B6"/>
    <w:rsid w:val="16E104C6"/>
    <w:rsid w:val="16F723A3"/>
    <w:rsid w:val="16F75359"/>
    <w:rsid w:val="1706559C"/>
    <w:rsid w:val="17094A5D"/>
    <w:rsid w:val="170D2487"/>
    <w:rsid w:val="17293BB5"/>
    <w:rsid w:val="1731510D"/>
    <w:rsid w:val="17343EB7"/>
    <w:rsid w:val="17386F39"/>
    <w:rsid w:val="173E2FD7"/>
    <w:rsid w:val="17502139"/>
    <w:rsid w:val="176623BE"/>
    <w:rsid w:val="176A3212"/>
    <w:rsid w:val="176F19F9"/>
    <w:rsid w:val="177F024D"/>
    <w:rsid w:val="17814996"/>
    <w:rsid w:val="178F7340"/>
    <w:rsid w:val="17A0154D"/>
    <w:rsid w:val="17A3000C"/>
    <w:rsid w:val="17A605E2"/>
    <w:rsid w:val="17A83E93"/>
    <w:rsid w:val="17AD4997"/>
    <w:rsid w:val="17B60D70"/>
    <w:rsid w:val="17B648CC"/>
    <w:rsid w:val="17B96D5D"/>
    <w:rsid w:val="17C50FB3"/>
    <w:rsid w:val="17D1464D"/>
    <w:rsid w:val="17D834D4"/>
    <w:rsid w:val="17D937AA"/>
    <w:rsid w:val="17DA5E29"/>
    <w:rsid w:val="17DF2A99"/>
    <w:rsid w:val="17E122C6"/>
    <w:rsid w:val="17F30BA3"/>
    <w:rsid w:val="17FB49D5"/>
    <w:rsid w:val="17FD51E2"/>
    <w:rsid w:val="18010887"/>
    <w:rsid w:val="180326C3"/>
    <w:rsid w:val="18050198"/>
    <w:rsid w:val="181141F9"/>
    <w:rsid w:val="181F5999"/>
    <w:rsid w:val="18260642"/>
    <w:rsid w:val="184F26DA"/>
    <w:rsid w:val="1858745C"/>
    <w:rsid w:val="18624A54"/>
    <w:rsid w:val="18644328"/>
    <w:rsid w:val="186F2F46"/>
    <w:rsid w:val="18820C52"/>
    <w:rsid w:val="188C4F40"/>
    <w:rsid w:val="188F6701"/>
    <w:rsid w:val="189A735D"/>
    <w:rsid w:val="18A94431"/>
    <w:rsid w:val="18A94A78"/>
    <w:rsid w:val="18BE2A3F"/>
    <w:rsid w:val="18C4126B"/>
    <w:rsid w:val="18E84B6B"/>
    <w:rsid w:val="18E86D07"/>
    <w:rsid w:val="18E876D2"/>
    <w:rsid w:val="190873AA"/>
    <w:rsid w:val="190B7CD5"/>
    <w:rsid w:val="19191722"/>
    <w:rsid w:val="19303E07"/>
    <w:rsid w:val="19314B52"/>
    <w:rsid w:val="19500A62"/>
    <w:rsid w:val="196F1358"/>
    <w:rsid w:val="19810F0A"/>
    <w:rsid w:val="198467D1"/>
    <w:rsid w:val="19AA4F52"/>
    <w:rsid w:val="19AD1037"/>
    <w:rsid w:val="19B66E06"/>
    <w:rsid w:val="19C84D8B"/>
    <w:rsid w:val="19CC6629"/>
    <w:rsid w:val="19D72C8D"/>
    <w:rsid w:val="19F732CC"/>
    <w:rsid w:val="19F811CC"/>
    <w:rsid w:val="1A037B71"/>
    <w:rsid w:val="1A0E09F0"/>
    <w:rsid w:val="1A0E10E7"/>
    <w:rsid w:val="1A1104E0"/>
    <w:rsid w:val="1A12583D"/>
    <w:rsid w:val="1A18186E"/>
    <w:rsid w:val="1A253F8B"/>
    <w:rsid w:val="1A3A7A37"/>
    <w:rsid w:val="1A40444E"/>
    <w:rsid w:val="1A441E72"/>
    <w:rsid w:val="1A491723"/>
    <w:rsid w:val="1A4A30AE"/>
    <w:rsid w:val="1A527564"/>
    <w:rsid w:val="1A534654"/>
    <w:rsid w:val="1A6A6061"/>
    <w:rsid w:val="1A7A42D7"/>
    <w:rsid w:val="1A8213DE"/>
    <w:rsid w:val="1A824F3A"/>
    <w:rsid w:val="1A845156"/>
    <w:rsid w:val="1A857F32"/>
    <w:rsid w:val="1A8819FB"/>
    <w:rsid w:val="1A9A0929"/>
    <w:rsid w:val="1A9A604F"/>
    <w:rsid w:val="1A9D1D74"/>
    <w:rsid w:val="1AB71087"/>
    <w:rsid w:val="1AD605C2"/>
    <w:rsid w:val="1AD82233"/>
    <w:rsid w:val="1ADE4866"/>
    <w:rsid w:val="1AE460B7"/>
    <w:rsid w:val="1AEE1A5C"/>
    <w:rsid w:val="1AF61ABD"/>
    <w:rsid w:val="1B001394"/>
    <w:rsid w:val="1B0073F2"/>
    <w:rsid w:val="1B0445A9"/>
    <w:rsid w:val="1B0D6AE4"/>
    <w:rsid w:val="1B1A7868"/>
    <w:rsid w:val="1B1D5157"/>
    <w:rsid w:val="1B202616"/>
    <w:rsid w:val="1B203E27"/>
    <w:rsid w:val="1B261D69"/>
    <w:rsid w:val="1B2F7AAD"/>
    <w:rsid w:val="1B355E23"/>
    <w:rsid w:val="1B3C333B"/>
    <w:rsid w:val="1B656D35"/>
    <w:rsid w:val="1B754A9E"/>
    <w:rsid w:val="1B7563D9"/>
    <w:rsid w:val="1B845153"/>
    <w:rsid w:val="1B9A3654"/>
    <w:rsid w:val="1B9C6460"/>
    <w:rsid w:val="1BBA5A0D"/>
    <w:rsid w:val="1BCA303C"/>
    <w:rsid w:val="1BCB3D6C"/>
    <w:rsid w:val="1BD42A2A"/>
    <w:rsid w:val="1BDD3014"/>
    <w:rsid w:val="1BE37C5A"/>
    <w:rsid w:val="1BE40DA6"/>
    <w:rsid w:val="1BE614F8"/>
    <w:rsid w:val="1BFE6842"/>
    <w:rsid w:val="1C073948"/>
    <w:rsid w:val="1C19367C"/>
    <w:rsid w:val="1C1E2BCD"/>
    <w:rsid w:val="1C4C3A51"/>
    <w:rsid w:val="1C50670D"/>
    <w:rsid w:val="1C6B3E0D"/>
    <w:rsid w:val="1C716B40"/>
    <w:rsid w:val="1C737230"/>
    <w:rsid w:val="1C7A6810"/>
    <w:rsid w:val="1C7B2013"/>
    <w:rsid w:val="1C7E0C4F"/>
    <w:rsid w:val="1C84143D"/>
    <w:rsid w:val="1C874A89"/>
    <w:rsid w:val="1C887AA0"/>
    <w:rsid w:val="1C974B7A"/>
    <w:rsid w:val="1CC21858"/>
    <w:rsid w:val="1CC62465"/>
    <w:rsid w:val="1CD01209"/>
    <w:rsid w:val="1CD13F56"/>
    <w:rsid w:val="1CE95A3C"/>
    <w:rsid w:val="1CE968F4"/>
    <w:rsid w:val="1CEA516E"/>
    <w:rsid w:val="1D0E70D7"/>
    <w:rsid w:val="1D1C1676"/>
    <w:rsid w:val="1D2815CA"/>
    <w:rsid w:val="1D294B98"/>
    <w:rsid w:val="1D3B7BAB"/>
    <w:rsid w:val="1D4D7A81"/>
    <w:rsid w:val="1D4F4074"/>
    <w:rsid w:val="1D552DD9"/>
    <w:rsid w:val="1D56777E"/>
    <w:rsid w:val="1D645CC7"/>
    <w:rsid w:val="1D681191"/>
    <w:rsid w:val="1D6945D8"/>
    <w:rsid w:val="1D6D3C7F"/>
    <w:rsid w:val="1D83695C"/>
    <w:rsid w:val="1D8F1E47"/>
    <w:rsid w:val="1DA2455E"/>
    <w:rsid w:val="1DAD49C3"/>
    <w:rsid w:val="1DB4365C"/>
    <w:rsid w:val="1DB45D52"/>
    <w:rsid w:val="1DD43CFE"/>
    <w:rsid w:val="1DDB17D4"/>
    <w:rsid w:val="1DEC20C9"/>
    <w:rsid w:val="1DED3012"/>
    <w:rsid w:val="1DF074AC"/>
    <w:rsid w:val="1E0565AE"/>
    <w:rsid w:val="1E235395"/>
    <w:rsid w:val="1E331F19"/>
    <w:rsid w:val="1E366767"/>
    <w:rsid w:val="1E3A78D4"/>
    <w:rsid w:val="1E4427E1"/>
    <w:rsid w:val="1E4D0B27"/>
    <w:rsid w:val="1E546BED"/>
    <w:rsid w:val="1E5866DD"/>
    <w:rsid w:val="1E5C4293"/>
    <w:rsid w:val="1E5C7F7E"/>
    <w:rsid w:val="1E617825"/>
    <w:rsid w:val="1E695822"/>
    <w:rsid w:val="1E7D5C81"/>
    <w:rsid w:val="1E862CFD"/>
    <w:rsid w:val="1E876FC3"/>
    <w:rsid w:val="1E984D2C"/>
    <w:rsid w:val="1E9D534D"/>
    <w:rsid w:val="1EB6175D"/>
    <w:rsid w:val="1EBA2EF4"/>
    <w:rsid w:val="1EC27FFB"/>
    <w:rsid w:val="1EC57068"/>
    <w:rsid w:val="1EC77C48"/>
    <w:rsid w:val="1ED9658A"/>
    <w:rsid w:val="1EDA5AE4"/>
    <w:rsid w:val="1EDF44F4"/>
    <w:rsid w:val="1EE44415"/>
    <w:rsid w:val="1EE77A61"/>
    <w:rsid w:val="1EE809F8"/>
    <w:rsid w:val="1EEC5ECB"/>
    <w:rsid w:val="1EF36406"/>
    <w:rsid w:val="1EF532EF"/>
    <w:rsid w:val="1F1063FE"/>
    <w:rsid w:val="1F152820"/>
    <w:rsid w:val="1F2E0D67"/>
    <w:rsid w:val="1F604D5F"/>
    <w:rsid w:val="1F615A66"/>
    <w:rsid w:val="1F6D07D8"/>
    <w:rsid w:val="1F746DE1"/>
    <w:rsid w:val="1F8A41F4"/>
    <w:rsid w:val="1F9C4CF0"/>
    <w:rsid w:val="1FB610AC"/>
    <w:rsid w:val="1FC102B2"/>
    <w:rsid w:val="1FD07B9A"/>
    <w:rsid w:val="1FD460E6"/>
    <w:rsid w:val="1FDD6E90"/>
    <w:rsid w:val="1FE2714E"/>
    <w:rsid w:val="1FED3359"/>
    <w:rsid w:val="20147173"/>
    <w:rsid w:val="20176124"/>
    <w:rsid w:val="20297421"/>
    <w:rsid w:val="203012F9"/>
    <w:rsid w:val="20344F28"/>
    <w:rsid w:val="20447FB9"/>
    <w:rsid w:val="20453774"/>
    <w:rsid w:val="204C4020"/>
    <w:rsid w:val="2058272B"/>
    <w:rsid w:val="2063580D"/>
    <w:rsid w:val="2069626E"/>
    <w:rsid w:val="208A28D6"/>
    <w:rsid w:val="20914159"/>
    <w:rsid w:val="20920A4C"/>
    <w:rsid w:val="20B60423"/>
    <w:rsid w:val="20D81D57"/>
    <w:rsid w:val="20DA5ACF"/>
    <w:rsid w:val="20DA787E"/>
    <w:rsid w:val="20E67207"/>
    <w:rsid w:val="20FE279F"/>
    <w:rsid w:val="210D26FB"/>
    <w:rsid w:val="21204B7B"/>
    <w:rsid w:val="213309ED"/>
    <w:rsid w:val="21352D06"/>
    <w:rsid w:val="214F2CC0"/>
    <w:rsid w:val="21621621"/>
    <w:rsid w:val="216527C0"/>
    <w:rsid w:val="21686BE6"/>
    <w:rsid w:val="21690C01"/>
    <w:rsid w:val="218B7820"/>
    <w:rsid w:val="21937A2C"/>
    <w:rsid w:val="219C33EB"/>
    <w:rsid w:val="219D0F12"/>
    <w:rsid w:val="21AA4263"/>
    <w:rsid w:val="21B40BA4"/>
    <w:rsid w:val="21B52099"/>
    <w:rsid w:val="21C51683"/>
    <w:rsid w:val="21CC254E"/>
    <w:rsid w:val="21D57C13"/>
    <w:rsid w:val="21DB7A77"/>
    <w:rsid w:val="21EA0450"/>
    <w:rsid w:val="21F12B82"/>
    <w:rsid w:val="21F26E49"/>
    <w:rsid w:val="22322022"/>
    <w:rsid w:val="223A100C"/>
    <w:rsid w:val="223C00C4"/>
    <w:rsid w:val="22462CF1"/>
    <w:rsid w:val="22492E07"/>
    <w:rsid w:val="226A69DF"/>
    <w:rsid w:val="22781F9E"/>
    <w:rsid w:val="227D6CA1"/>
    <w:rsid w:val="227E06DD"/>
    <w:rsid w:val="229A1B51"/>
    <w:rsid w:val="22A346DF"/>
    <w:rsid w:val="22A41294"/>
    <w:rsid w:val="22A531AF"/>
    <w:rsid w:val="22AB359E"/>
    <w:rsid w:val="22C34341"/>
    <w:rsid w:val="22D80C7C"/>
    <w:rsid w:val="22DB78DD"/>
    <w:rsid w:val="22EA1264"/>
    <w:rsid w:val="231A6657"/>
    <w:rsid w:val="232C1EE7"/>
    <w:rsid w:val="233139A1"/>
    <w:rsid w:val="233A3024"/>
    <w:rsid w:val="234905B4"/>
    <w:rsid w:val="235C6C70"/>
    <w:rsid w:val="23645B24"/>
    <w:rsid w:val="23693C6E"/>
    <w:rsid w:val="23711FEF"/>
    <w:rsid w:val="23784056"/>
    <w:rsid w:val="23892362"/>
    <w:rsid w:val="23897339"/>
    <w:rsid w:val="239E64FA"/>
    <w:rsid w:val="23AE6834"/>
    <w:rsid w:val="23B32BD1"/>
    <w:rsid w:val="23C30A9D"/>
    <w:rsid w:val="23CA0447"/>
    <w:rsid w:val="23CA0463"/>
    <w:rsid w:val="23F01166"/>
    <w:rsid w:val="240469B8"/>
    <w:rsid w:val="240B5FA0"/>
    <w:rsid w:val="24190776"/>
    <w:rsid w:val="2423778D"/>
    <w:rsid w:val="242B3D73"/>
    <w:rsid w:val="242E1C8E"/>
    <w:rsid w:val="242F7A8C"/>
    <w:rsid w:val="24371507"/>
    <w:rsid w:val="244439A2"/>
    <w:rsid w:val="244F37F8"/>
    <w:rsid w:val="245060A9"/>
    <w:rsid w:val="245168ED"/>
    <w:rsid w:val="2452748C"/>
    <w:rsid w:val="245449C4"/>
    <w:rsid w:val="24555202"/>
    <w:rsid w:val="245636BF"/>
    <w:rsid w:val="24661428"/>
    <w:rsid w:val="24670F59"/>
    <w:rsid w:val="247C1983"/>
    <w:rsid w:val="24AB2F1B"/>
    <w:rsid w:val="24AE1F6D"/>
    <w:rsid w:val="24D17A5E"/>
    <w:rsid w:val="24D869DB"/>
    <w:rsid w:val="24E8008F"/>
    <w:rsid w:val="24EC4AEA"/>
    <w:rsid w:val="24F00BB9"/>
    <w:rsid w:val="24F42615"/>
    <w:rsid w:val="24F90B21"/>
    <w:rsid w:val="24FD3597"/>
    <w:rsid w:val="24FE0600"/>
    <w:rsid w:val="25050C41"/>
    <w:rsid w:val="2507454D"/>
    <w:rsid w:val="25162E4E"/>
    <w:rsid w:val="25172973"/>
    <w:rsid w:val="251D1CE7"/>
    <w:rsid w:val="252A47F3"/>
    <w:rsid w:val="252B3C86"/>
    <w:rsid w:val="252E0198"/>
    <w:rsid w:val="25390C6D"/>
    <w:rsid w:val="253B299A"/>
    <w:rsid w:val="254A5492"/>
    <w:rsid w:val="255120D8"/>
    <w:rsid w:val="255F2A47"/>
    <w:rsid w:val="256766B0"/>
    <w:rsid w:val="257007B0"/>
    <w:rsid w:val="25710085"/>
    <w:rsid w:val="257C6AEB"/>
    <w:rsid w:val="257C7E61"/>
    <w:rsid w:val="258143F7"/>
    <w:rsid w:val="258F40EF"/>
    <w:rsid w:val="25965D3D"/>
    <w:rsid w:val="259F4BF2"/>
    <w:rsid w:val="25A4258D"/>
    <w:rsid w:val="25AF26BA"/>
    <w:rsid w:val="25BC4000"/>
    <w:rsid w:val="25C018C7"/>
    <w:rsid w:val="25C15D57"/>
    <w:rsid w:val="25C20F14"/>
    <w:rsid w:val="25C70488"/>
    <w:rsid w:val="25D54AB7"/>
    <w:rsid w:val="25DC37F5"/>
    <w:rsid w:val="25EC3A8F"/>
    <w:rsid w:val="260053A6"/>
    <w:rsid w:val="2610490F"/>
    <w:rsid w:val="262D4484"/>
    <w:rsid w:val="2655558E"/>
    <w:rsid w:val="2674297D"/>
    <w:rsid w:val="26792BAA"/>
    <w:rsid w:val="267F67D1"/>
    <w:rsid w:val="268143CF"/>
    <w:rsid w:val="26880CE5"/>
    <w:rsid w:val="268F35EA"/>
    <w:rsid w:val="26981E89"/>
    <w:rsid w:val="26A15FA1"/>
    <w:rsid w:val="26BE1A0F"/>
    <w:rsid w:val="26D9225C"/>
    <w:rsid w:val="26E06270"/>
    <w:rsid w:val="26E8183F"/>
    <w:rsid w:val="26FE4C98"/>
    <w:rsid w:val="26FE5B50"/>
    <w:rsid w:val="27000148"/>
    <w:rsid w:val="27035654"/>
    <w:rsid w:val="27070CA1"/>
    <w:rsid w:val="27095274"/>
    <w:rsid w:val="271213BB"/>
    <w:rsid w:val="272950BB"/>
    <w:rsid w:val="272B1F61"/>
    <w:rsid w:val="27365D95"/>
    <w:rsid w:val="273D30EE"/>
    <w:rsid w:val="27457A1B"/>
    <w:rsid w:val="275352E3"/>
    <w:rsid w:val="2759122A"/>
    <w:rsid w:val="276022E1"/>
    <w:rsid w:val="27635FF9"/>
    <w:rsid w:val="2772524E"/>
    <w:rsid w:val="2797267C"/>
    <w:rsid w:val="279A6964"/>
    <w:rsid w:val="279B2C88"/>
    <w:rsid w:val="27AF7F21"/>
    <w:rsid w:val="27B23058"/>
    <w:rsid w:val="27B76782"/>
    <w:rsid w:val="27B943E6"/>
    <w:rsid w:val="27CF5603"/>
    <w:rsid w:val="27DC0B7C"/>
    <w:rsid w:val="27DF39CB"/>
    <w:rsid w:val="27FD29EE"/>
    <w:rsid w:val="28096C9A"/>
    <w:rsid w:val="280E42B1"/>
    <w:rsid w:val="281803F2"/>
    <w:rsid w:val="281A2C55"/>
    <w:rsid w:val="284F2EFD"/>
    <w:rsid w:val="285E0D94"/>
    <w:rsid w:val="28610884"/>
    <w:rsid w:val="2862727C"/>
    <w:rsid w:val="286D7229"/>
    <w:rsid w:val="28735DEC"/>
    <w:rsid w:val="288527C5"/>
    <w:rsid w:val="2894174F"/>
    <w:rsid w:val="28961E33"/>
    <w:rsid w:val="289D2B2B"/>
    <w:rsid w:val="28A17F82"/>
    <w:rsid w:val="28A81D74"/>
    <w:rsid w:val="28C831EF"/>
    <w:rsid w:val="28CA01D8"/>
    <w:rsid w:val="28E079FB"/>
    <w:rsid w:val="28E13CB9"/>
    <w:rsid w:val="28E62B38"/>
    <w:rsid w:val="28E817DD"/>
    <w:rsid w:val="28F04E5E"/>
    <w:rsid w:val="29132CF5"/>
    <w:rsid w:val="29181E17"/>
    <w:rsid w:val="29276A08"/>
    <w:rsid w:val="293146FB"/>
    <w:rsid w:val="293D5E31"/>
    <w:rsid w:val="2973261D"/>
    <w:rsid w:val="297B5976"/>
    <w:rsid w:val="297B7EEF"/>
    <w:rsid w:val="29824F56"/>
    <w:rsid w:val="29891E41"/>
    <w:rsid w:val="2993204E"/>
    <w:rsid w:val="29945C1B"/>
    <w:rsid w:val="299762DC"/>
    <w:rsid w:val="29982961"/>
    <w:rsid w:val="29A51477"/>
    <w:rsid w:val="29AB1599"/>
    <w:rsid w:val="29B153E4"/>
    <w:rsid w:val="29B24674"/>
    <w:rsid w:val="29B63761"/>
    <w:rsid w:val="29BA46F0"/>
    <w:rsid w:val="29C341B6"/>
    <w:rsid w:val="29C42123"/>
    <w:rsid w:val="29CF7922"/>
    <w:rsid w:val="29D66943"/>
    <w:rsid w:val="29E259F5"/>
    <w:rsid w:val="29EC69BA"/>
    <w:rsid w:val="29FD282F"/>
    <w:rsid w:val="2A063AB1"/>
    <w:rsid w:val="2A0B3205"/>
    <w:rsid w:val="2A293AAB"/>
    <w:rsid w:val="2A2D5B7D"/>
    <w:rsid w:val="2A3F4149"/>
    <w:rsid w:val="2A7F0C3A"/>
    <w:rsid w:val="2A950CB9"/>
    <w:rsid w:val="2AC91894"/>
    <w:rsid w:val="2AD76B83"/>
    <w:rsid w:val="2AD96DF8"/>
    <w:rsid w:val="2ADA37F6"/>
    <w:rsid w:val="2AF0389C"/>
    <w:rsid w:val="2AF15811"/>
    <w:rsid w:val="2AF23A16"/>
    <w:rsid w:val="2B0A5203"/>
    <w:rsid w:val="2B1E2A5D"/>
    <w:rsid w:val="2B28333C"/>
    <w:rsid w:val="2B294E5B"/>
    <w:rsid w:val="2B2B5A49"/>
    <w:rsid w:val="2B4030D1"/>
    <w:rsid w:val="2B421E23"/>
    <w:rsid w:val="2B6147D0"/>
    <w:rsid w:val="2B6568DD"/>
    <w:rsid w:val="2B854A84"/>
    <w:rsid w:val="2B9123EB"/>
    <w:rsid w:val="2B9126AC"/>
    <w:rsid w:val="2B9327DB"/>
    <w:rsid w:val="2BA938E5"/>
    <w:rsid w:val="2BAA42F0"/>
    <w:rsid w:val="2BB1742D"/>
    <w:rsid w:val="2BB60EE7"/>
    <w:rsid w:val="2BBE2508"/>
    <w:rsid w:val="2BCF423B"/>
    <w:rsid w:val="2BE315B0"/>
    <w:rsid w:val="2BEA0167"/>
    <w:rsid w:val="2BF05DA7"/>
    <w:rsid w:val="2BF437BD"/>
    <w:rsid w:val="2BF51A0F"/>
    <w:rsid w:val="2BF8505C"/>
    <w:rsid w:val="2BFA31F8"/>
    <w:rsid w:val="2C132208"/>
    <w:rsid w:val="2C2005C5"/>
    <w:rsid w:val="2C225058"/>
    <w:rsid w:val="2C2C47F3"/>
    <w:rsid w:val="2C300266"/>
    <w:rsid w:val="2C424529"/>
    <w:rsid w:val="2C510660"/>
    <w:rsid w:val="2C522FF5"/>
    <w:rsid w:val="2C5867E5"/>
    <w:rsid w:val="2C6776E7"/>
    <w:rsid w:val="2C7921DF"/>
    <w:rsid w:val="2C7B4581"/>
    <w:rsid w:val="2C866B0B"/>
    <w:rsid w:val="2C8B05AE"/>
    <w:rsid w:val="2C8D2853"/>
    <w:rsid w:val="2C965E66"/>
    <w:rsid w:val="2CA945A8"/>
    <w:rsid w:val="2CB01DDA"/>
    <w:rsid w:val="2CBC42DB"/>
    <w:rsid w:val="2CBC4779"/>
    <w:rsid w:val="2CBD47E1"/>
    <w:rsid w:val="2CDD6BDA"/>
    <w:rsid w:val="2CE63044"/>
    <w:rsid w:val="2CE76B47"/>
    <w:rsid w:val="2CEB4BC0"/>
    <w:rsid w:val="2CF03080"/>
    <w:rsid w:val="2CF241A1"/>
    <w:rsid w:val="2D0F08AF"/>
    <w:rsid w:val="2D16249E"/>
    <w:rsid w:val="2D1B54A6"/>
    <w:rsid w:val="2D454740"/>
    <w:rsid w:val="2D4D0A43"/>
    <w:rsid w:val="2D524C40"/>
    <w:rsid w:val="2D574DFE"/>
    <w:rsid w:val="2D654973"/>
    <w:rsid w:val="2D6D1A79"/>
    <w:rsid w:val="2D8B00C8"/>
    <w:rsid w:val="2D8F7F54"/>
    <w:rsid w:val="2D9139BA"/>
    <w:rsid w:val="2D942DBD"/>
    <w:rsid w:val="2D9E1C33"/>
    <w:rsid w:val="2DAF19A8"/>
    <w:rsid w:val="2DB84241"/>
    <w:rsid w:val="2DE7111F"/>
    <w:rsid w:val="2DF301D1"/>
    <w:rsid w:val="2E00644A"/>
    <w:rsid w:val="2E0065CE"/>
    <w:rsid w:val="2E077C93"/>
    <w:rsid w:val="2E0C3040"/>
    <w:rsid w:val="2E0F6F0E"/>
    <w:rsid w:val="2E1476C6"/>
    <w:rsid w:val="2E48330B"/>
    <w:rsid w:val="2E671343"/>
    <w:rsid w:val="2E7110F5"/>
    <w:rsid w:val="2E717347"/>
    <w:rsid w:val="2E726C52"/>
    <w:rsid w:val="2E7556A3"/>
    <w:rsid w:val="2E8A3797"/>
    <w:rsid w:val="2E953C7E"/>
    <w:rsid w:val="2E993A04"/>
    <w:rsid w:val="2EA80608"/>
    <w:rsid w:val="2EAC65C9"/>
    <w:rsid w:val="2EB86D24"/>
    <w:rsid w:val="2EE32F12"/>
    <w:rsid w:val="2EFA733D"/>
    <w:rsid w:val="2EFE1F94"/>
    <w:rsid w:val="2F0361F1"/>
    <w:rsid w:val="2F0C687D"/>
    <w:rsid w:val="2F1403FE"/>
    <w:rsid w:val="2F1C3757"/>
    <w:rsid w:val="2F201920"/>
    <w:rsid w:val="2F217CD5"/>
    <w:rsid w:val="2F2701B6"/>
    <w:rsid w:val="2F2B24C1"/>
    <w:rsid w:val="2F360386"/>
    <w:rsid w:val="2F4800A8"/>
    <w:rsid w:val="2F591BB5"/>
    <w:rsid w:val="2F635838"/>
    <w:rsid w:val="2F6649D2"/>
    <w:rsid w:val="2F676AFF"/>
    <w:rsid w:val="2F733965"/>
    <w:rsid w:val="2F853251"/>
    <w:rsid w:val="2F8A7D2E"/>
    <w:rsid w:val="2F8E292B"/>
    <w:rsid w:val="2F9C03F4"/>
    <w:rsid w:val="2FAB2E51"/>
    <w:rsid w:val="2FB26B4A"/>
    <w:rsid w:val="2FB35E69"/>
    <w:rsid w:val="2FB92D54"/>
    <w:rsid w:val="2FC012E5"/>
    <w:rsid w:val="2FCB20A8"/>
    <w:rsid w:val="2FE9188B"/>
    <w:rsid w:val="2FEA2A22"/>
    <w:rsid w:val="2FFD0E93"/>
    <w:rsid w:val="3018462F"/>
    <w:rsid w:val="302A266C"/>
    <w:rsid w:val="302A2B95"/>
    <w:rsid w:val="302D729E"/>
    <w:rsid w:val="3043187C"/>
    <w:rsid w:val="304614C0"/>
    <w:rsid w:val="30670A02"/>
    <w:rsid w:val="306D11C7"/>
    <w:rsid w:val="3082749C"/>
    <w:rsid w:val="308A6878"/>
    <w:rsid w:val="309427B7"/>
    <w:rsid w:val="30B5176D"/>
    <w:rsid w:val="30BE5511"/>
    <w:rsid w:val="30C329C2"/>
    <w:rsid w:val="30CA5D9B"/>
    <w:rsid w:val="30CC6AB7"/>
    <w:rsid w:val="30D77936"/>
    <w:rsid w:val="30D91D86"/>
    <w:rsid w:val="30E8567F"/>
    <w:rsid w:val="30EA0F6A"/>
    <w:rsid w:val="30EA3353"/>
    <w:rsid w:val="30F4719C"/>
    <w:rsid w:val="30F75994"/>
    <w:rsid w:val="31011EC9"/>
    <w:rsid w:val="31042AC3"/>
    <w:rsid w:val="31091AB9"/>
    <w:rsid w:val="310C0D92"/>
    <w:rsid w:val="31104BF6"/>
    <w:rsid w:val="31126BC0"/>
    <w:rsid w:val="311934D9"/>
    <w:rsid w:val="31275097"/>
    <w:rsid w:val="31341D34"/>
    <w:rsid w:val="3138643E"/>
    <w:rsid w:val="313B5FDE"/>
    <w:rsid w:val="314E5141"/>
    <w:rsid w:val="3159659D"/>
    <w:rsid w:val="315E3BB3"/>
    <w:rsid w:val="317408F3"/>
    <w:rsid w:val="31740B9D"/>
    <w:rsid w:val="317734B0"/>
    <w:rsid w:val="317A4283"/>
    <w:rsid w:val="317C672F"/>
    <w:rsid w:val="318D6B5E"/>
    <w:rsid w:val="31A63ABA"/>
    <w:rsid w:val="31BE0052"/>
    <w:rsid w:val="31E85B72"/>
    <w:rsid w:val="32087FC3"/>
    <w:rsid w:val="320F4EAD"/>
    <w:rsid w:val="32103C25"/>
    <w:rsid w:val="322702CF"/>
    <w:rsid w:val="32382656"/>
    <w:rsid w:val="324126D0"/>
    <w:rsid w:val="32496611"/>
    <w:rsid w:val="324C037B"/>
    <w:rsid w:val="324C0C07"/>
    <w:rsid w:val="326A433F"/>
    <w:rsid w:val="32723F14"/>
    <w:rsid w:val="3280788A"/>
    <w:rsid w:val="329830F5"/>
    <w:rsid w:val="329A38A8"/>
    <w:rsid w:val="32A001FB"/>
    <w:rsid w:val="32A221C5"/>
    <w:rsid w:val="32A73338"/>
    <w:rsid w:val="32B11CAB"/>
    <w:rsid w:val="32C055C3"/>
    <w:rsid w:val="32DC4D9C"/>
    <w:rsid w:val="32EB3B6C"/>
    <w:rsid w:val="32F42D71"/>
    <w:rsid w:val="32F90662"/>
    <w:rsid w:val="33001CC4"/>
    <w:rsid w:val="330A7C71"/>
    <w:rsid w:val="3312242D"/>
    <w:rsid w:val="33126ED2"/>
    <w:rsid w:val="331E2E42"/>
    <w:rsid w:val="332B5D17"/>
    <w:rsid w:val="333B6501"/>
    <w:rsid w:val="333B777A"/>
    <w:rsid w:val="33437504"/>
    <w:rsid w:val="3344502A"/>
    <w:rsid w:val="33460DA3"/>
    <w:rsid w:val="33490893"/>
    <w:rsid w:val="33546237"/>
    <w:rsid w:val="33615BDC"/>
    <w:rsid w:val="336D4581"/>
    <w:rsid w:val="33712D77"/>
    <w:rsid w:val="33781550"/>
    <w:rsid w:val="337954A8"/>
    <w:rsid w:val="337C64FB"/>
    <w:rsid w:val="337D170B"/>
    <w:rsid w:val="33856CD3"/>
    <w:rsid w:val="339113AB"/>
    <w:rsid w:val="33955886"/>
    <w:rsid w:val="33A1247D"/>
    <w:rsid w:val="33A27C04"/>
    <w:rsid w:val="33BC1EEC"/>
    <w:rsid w:val="33BF2DC2"/>
    <w:rsid w:val="33E37975"/>
    <w:rsid w:val="33E87BD1"/>
    <w:rsid w:val="33F447A6"/>
    <w:rsid w:val="34057CBD"/>
    <w:rsid w:val="34180991"/>
    <w:rsid w:val="342015F4"/>
    <w:rsid w:val="34203653"/>
    <w:rsid w:val="342A06C4"/>
    <w:rsid w:val="342C526A"/>
    <w:rsid w:val="343B642D"/>
    <w:rsid w:val="343F77C4"/>
    <w:rsid w:val="345F54D2"/>
    <w:rsid w:val="3466686B"/>
    <w:rsid w:val="346D548C"/>
    <w:rsid w:val="347662B3"/>
    <w:rsid w:val="348079F5"/>
    <w:rsid w:val="348F0527"/>
    <w:rsid w:val="34945B3E"/>
    <w:rsid w:val="349531FD"/>
    <w:rsid w:val="3495574B"/>
    <w:rsid w:val="34993154"/>
    <w:rsid w:val="34A35D81"/>
    <w:rsid w:val="34AF31C9"/>
    <w:rsid w:val="34C46423"/>
    <w:rsid w:val="34D50630"/>
    <w:rsid w:val="34F714D8"/>
    <w:rsid w:val="34FD7B87"/>
    <w:rsid w:val="35166BEA"/>
    <w:rsid w:val="353104A3"/>
    <w:rsid w:val="353177E3"/>
    <w:rsid w:val="3542559A"/>
    <w:rsid w:val="35436C26"/>
    <w:rsid w:val="355C3E01"/>
    <w:rsid w:val="355C7B4C"/>
    <w:rsid w:val="356B4D05"/>
    <w:rsid w:val="357240D1"/>
    <w:rsid w:val="35864524"/>
    <w:rsid w:val="358B7EBE"/>
    <w:rsid w:val="358E44EA"/>
    <w:rsid w:val="359E0B3E"/>
    <w:rsid w:val="35A43174"/>
    <w:rsid w:val="35A43AE2"/>
    <w:rsid w:val="35B51A27"/>
    <w:rsid w:val="35BC17F0"/>
    <w:rsid w:val="35BE0B40"/>
    <w:rsid w:val="35D26F03"/>
    <w:rsid w:val="35D66734"/>
    <w:rsid w:val="35EA50EA"/>
    <w:rsid w:val="35F549A9"/>
    <w:rsid w:val="35FB3672"/>
    <w:rsid w:val="36066B61"/>
    <w:rsid w:val="360A3C9A"/>
    <w:rsid w:val="36174C78"/>
    <w:rsid w:val="36214578"/>
    <w:rsid w:val="362829E1"/>
    <w:rsid w:val="36297806"/>
    <w:rsid w:val="362A5F8A"/>
    <w:rsid w:val="36344D7C"/>
    <w:rsid w:val="365366A3"/>
    <w:rsid w:val="366C4FC4"/>
    <w:rsid w:val="3674481A"/>
    <w:rsid w:val="367C5D69"/>
    <w:rsid w:val="36866002"/>
    <w:rsid w:val="368C683A"/>
    <w:rsid w:val="36903A8D"/>
    <w:rsid w:val="36915086"/>
    <w:rsid w:val="369342FF"/>
    <w:rsid w:val="3699568D"/>
    <w:rsid w:val="36AD2EE7"/>
    <w:rsid w:val="36AF4EB1"/>
    <w:rsid w:val="36B3099D"/>
    <w:rsid w:val="36B33543"/>
    <w:rsid w:val="36C26992"/>
    <w:rsid w:val="36C541A7"/>
    <w:rsid w:val="36C546D4"/>
    <w:rsid w:val="36D4191F"/>
    <w:rsid w:val="36E13D83"/>
    <w:rsid w:val="36E70C4D"/>
    <w:rsid w:val="36F01751"/>
    <w:rsid w:val="36F427A5"/>
    <w:rsid w:val="36FB0ED6"/>
    <w:rsid w:val="36FE6530"/>
    <w:rsid w:val="370C40B1"/>
    <w:rsid w:val="37102F0D"/>
    <w:rsid w:val="37144D14"/>
    <w:rsid w:val="37180EA7"/>
    <w:rsid w:val="371F04AA"/>
    <w:rsid w:val="372907BF"/>
    <w:rsid w:val="374970B3"/>
    <w:rsid w:val="374C14FE"/>
    <w:rsid w:val="376C6090"/>
    <w:rsid w:val="377317E0"/>
    <w:rsid w:val="3774276E"/>
    <w:rsid w:val="37817DF0"/>
    <w:rsid w:val="378955B8"/>
    <w:rsid w:val="378F7C05"/>
    <w:rsid w:val="37913ADD"/>
    <w:rsid w:val="37955D50"/>
    <w:rsid w:val="37971BCD"/>
    <w:rsid w:val="379A16BD"/>
    <w:rsid w:val="37A20203"/>
    <w:rsid w:val="37A52F8A"/>
    <w:rsid w:val="37AB3982"/>
    <w:rsid w:val="37AF5448"/>
    <w:rsid w:val="37B61478"/>
    <w:rsid w:val="37C9183B"/>
    <w:rsid w:val="37CE1367"/>
    <w:rsid w:val="37E02AB9"/>
    <w:rsid w:val="37EB3979"/>
    <w:rsid w:val="37F54B45"/>
    <w:rsid w:val="38140F14"/>
    <w:rsid w:val="382316B2"/>
    <w:rsid w:val="38290FB7"/>
    <w:rsid w:val="3835296C"/>
    <w:rsid w:val="384461B1"/>
    <w:rsid w:val="38480341"/>
    <w:rsid w:val="3852626E"/>
    <w:rsid w:val="385C5F52"/>
    <w:rsid w:val="38606463"/>
    <w:rsid w:val="3862042D"/>
    <w:rsid w:val="386D6DD1"/>
    <w:rsid w:val="38772481"/>
    <w:rsid w:val="38871C41"/>
    <w:rsid w:val="3894435E"/>
    <w:rsid w:val="38945CF0"/>
    <w:rsid w:val="389C791D"/>
    <w:rsid w:val="38A071A7"/>
    <w:rsid w:val="38A24AEC"/>
    <w:rsid w:val="38A54202"/>
    <w:rsid w:val="38AC5B4C"/>
    <w:rsid w:val="38AD5420"/>
    <w:rsid w:val="38B3597D"/>
    <w:rsid w:val="38B90269"/>
    <w:rsid w:val="38B96264"/>
    <w:rsid w:val="38BB6C6D"/>
    <w:rsid w:val="38BF0FE0"/>
    <w:rsid w:val="38C033A5"/>
    <w:rsid w:val="38CC7F9C"/>
    <w:rsid w:val="38D23AA4"/>
    <w:rsid w:val="38DD7AB3"/>
    <w:rsid w:val="39261DDA"/>
    <w:rsid w:val="392A3862"/>
    <w:rsid w:val="39331DC9"/>
    <w:rsid w:val="394144E6"/>
    <w:rsid w:val="39513FFD"/>
    <w:rsid w:val="395A55A8"/>
    <w:rsid w:val="396226AE"/>
    <w:rsid w:val="39665CFB"/>
    <w:rsid w:val="39872F01"/>
    <w:rsid w:val="39900FC9"/>
    <w:rsid w:val="39932868"/>
    <w:rsid w:val="39A9208B"/>
    <w:rsid w:val="39AD7155"/>
    <w:rsid w:val="39C87740"/>
    <w:rsid w:val="39CF19D0"/>
    <w:rsid w:val="39F447E3"/>
    <w:rsid w:val="39FA5B7C"/>
    <w:rsid w:val="3A151F11"/>
    <w:rsid w:val="3A1C7234"/>
    <w:rsid w:val="3A1D5461"/>
    <w:rsid w:val="3A1E0383"/>
    <w:rsid w:val="3A1F1E78"/>
    <w:rsid w:val="3A3B5126"/>
    <w:rsid w:val="3A3C1D75"/>
    <w:rsid w:val="3A3D1831"/>
    <w:rsid w:val="3A426528"/>
    <w:rsid w:val="3A427935"/>
    <w:rsid w:val="3A4B4EF0"/>
    <w:rsid w:val="3A7B57D6"/>
    <w:rsid w:val="3A7F7553"/>
    <w:rsid w:val="3A8D7FAE"/>
    <w:rsid w:val="3A970136"/>
    <w:rsid w:val="3AAB467F"/>
    <w:rsid w:val="3AAD086C"/>
    <w:rsid w:val="3AB47A0B"/>
    <w:rsid w:val="3AB807D8"/>
    <w:rsid w:val="3AB8154B"/>
    <w:rsid w:val="3AC23405"/>
    <w:rsid w:val="3AD969A0"/>
    <w:rsid w:val="3ADE3FB6"/>
    <w:rsid w:val="3AF05DAE"/>
    <w:rsid w:val="3B0061B2"/>
    <w:rsid w:val="3B0804BA"/>
    <w:rsid w:val="3B245F93"/>
    <w:rsid w:val="3B2A5766"/>
    <w:rsid w:val="3B3429F4"/>
    <w:rsid w:val="3B3572F1"/>
    <w:rsid w:val="3B367023"/>
    <w:rsid w:val="3B494AD1"/>
    <w:rsid w:val="3B5A10F2"/>
    <w:rsid w:val="3B615BEB"/>
    <w:rsid w:val="3B653D90"/>
    <w:rsid w:val="3B6E6127"/>
    <w:rsid w:val="3B8F727B"/>
    <w:rsid w:val="3BB07701"/>
    <w:rsid w:val="3BB71A45"/>
    <w:rsid w:val="3BC00E47"/>
    <w:rsid w:val="3BC61C2A"/>
    <w:rsid w:val="3BC66E24"/>
    <w:rsid w:val="3BC94BB0"/>
    <w:rsid w:val="3BEA2ACA"/>
    <w:rsid w:val="3BED5ECE"/>
    <w:rsid w:val="3BEE0FE1"/>
    <w:rsid w:val="3C006507"/>
    <w:rsid w:val="3C0D06AF"/>
    <w:rsid w:val="3C1706D0"/>
    <w:rsid w:val="3C1A2494"/>
    <w:rsid w:val="3C2D0D52"/>
    <w:rsid w:val="3C410359"/>
    <w:rsid w:val="3C522566"/>
    <w:rsid w:val="3C645466"/>
    <w:rsid w:val="3C8446EA"/>
    <w:rsid w:val="3C890608"/>
    <w:rsid w:val="3CCA2A44"/>
    <w:rsid w:val="3CCF3BB7"/>
    <w:rsid w:val="3CD63197"/>
    <w:rsid w:val="3CEE3716"/>
    <w:rsid w:val="3CEF4259"/>
    <w:rsid w:val="3CF87058"/>
    <w:rsid w:val="3D0A297E"/>
    <w:rsid w:val="3D0A2E41"/>
    <w:rsid w:val="3D104CA2"/>
    <w:rsid w:val="3D2008B6"/>
    <w:rsid w:val="3D241FD6"/>
    <w:rsid w:val="3D2E60ED"/>
    <w:rsid w:val="3D2F4429"/>
    <w:rsid w:val="3D4571D8"/>
    <w:rsid w:val="3D461685"/>
    <w:rsid w:val="3D4854E6"/>
    <w:rsid w:val="3D4D1558"/>
    <w:rsid w:val="3D85696B"/>
    <w:rsid w:val="3D926E99"/>
    <w:rsid w:val="3D9542DF"/>
    <w:rsid w:val="3DA341F4"/>
    <w:rsid w:val="3DB57B1A"/>
    <w:rsid w:val="3DC91476"/>
    <w:rsid w:val="3DCC459A"/>
    <w:rsid w:val="3DD5527F"/>
    <w:rsid w:val="3DD6576A"/>
    <w:rsid w:val="3DDB7A56"/>
    <w:rsid w:val="3DDF53B5"/>
    <w:rsid w:val="3DE37141"/>
    <w:rsid w:val="3DE85E9C"/>
    <w:rsid w:val="3DF13024"/>
    <w:rsid w:val="3DF445B4"/>
    <w:rsid w:val="3DFA4C63"/>
    <w:rsid w:val="3DFD4754"/>
    <w:rsid w:val="3E02155A"/>
    <w:rsid w:val="3E024A00"/>
    <w:rsid w:val="3E121ED4"/>
    <w:rsid w:val="3E1A6A53"/>
    <w:rsid w:val="3E1C5014"/>
    <w:rsid w:val="3E5144CC"/>
    <w:rsid w:val="3E5656C3"/>
    <w:rsid w:val="3E640BE4"/>
    <w:rsid w:val="3E7F3E91"/>
    <w:rsid w:val="3E84720A"/>
    <w:rsid w:val="3EA45BB4"/>
    <w:rsid w:val="3EC17E39"/>
    <w:rsid w:val="3EC55195"/>
    <w:rsid w:val="3ECA0ADA"/>
    <w:rsid w:val="3ECB6600"/>
    <w:rsid w:val="3ECF4342"/>
    <w:rsid w:val="3ED13E7D"/>
    <w:rsid w:val="3ED20BF4"/>
    <w:rsid w:val="3EE31B9B"/>
    <w:rsid w:val="3EE648AA"/>
    <w:rsid w:val="3EF1649B"/>
    <w:rsid w:val="3F247041"/>
    <w:rsid w:val="3F255632"/>
    <w:rsid w:val="3F285B87"/>
    <w:rsid w:val="3F295F1A"/>
    <w:rsid w:val="3F2F4154"/>
    <w:rsid w:val="3F516B05"/>
    <w:rsid w:val="3F5E1222"/>
    <w:rsid w:val="3F60554B"/>
    <w:rsid w:val="3F650930"/>
    <w:rsid w:val="3F7227D9"/>
    <w:rsid w:val="3F760C61"/>
    <w:rsid w:val="3F7E2660"/>
    <w:rsid w:val="3F7E3672"/>
    <w:rsid w:val="3FA6783D"/>
    <w:rsid w:val="3FAA5E53"/>
    <w:rsid w:val="3FBA19D1"/>
    <w:rsid w:val="3FBB48C6"/>
    <w:rsid w:val="3FBD419A"/>
    <w:rsid w:val="3FBF1AB1"/>
    <w:rsid w:val="3FC302DF"/>
    <w:rsid w:val="3FC512A1"/>
    <w:rsid w:val="3FD91FBA"/>
    <w:rsid w:val="3FDF51CD"/>
    <w:rsid w:val="3FE45BCB"/>
    <w:rsid w:val="3FF406B6"/>
    <w:rsid w:val="3FF83B2F"/>
    <w:rsid w:val="3FF903C7"/>
    <w:rsid w:val="400010C7"/>
    <w:rsid w:val="40106B07"/>
    <w:rsid w:val="401A037E"/>
    <w:rsid w:val="401D43BA"/>
    <w:rsid w:val="403151BC"/>
    <w:rsid w:val="4033445D"/>
    <w:rsid w:val="403F2748"/>
    <w:rsid w:val="404279B3"/>
    <w:rsid w:val="40443C8B"/>
    <w:rsid w:val="404E15B7"/>
    <w:rsid w:val="40623F52"/>
    <w:rsid w:val="40713AD5"/>
    <w:rsid w:val="407E7DCE"/>
    <w:rsid w:val="40812E6F"/>
    <w:rsid w:val="40844CB8"/>
    <w:rsid w:val="408D056B"/>
    <w:rsid w:val="40963817"/>
    <w:rsid w:val="409969B6"/>
    <w:rsid w:val="40BD6509"/>
    <w:rsid w:val="40DF6A92"/>
    <w:rsid w:val="40F41E3E"/>
    <w:rsid w:val="40F57964"/>
    <w:rsid w:val="411E2D31"/>
    <w:rsid w:val="41230975"/>
    <w:rsid w:val="41256B06"/>
    <w:rsid w:val="413C0808"/>
    <w:rsid w:val="414039A8"/>
    <w:rsid w:val="41410D49"/>
    <w:rsid w:val="41432DC5"/>
    <w:rsid w:val="4148771D"/>
    <w:rsid w:val="414C78BE"/>
    <w:rsid w:val="414F4819"/>
    <w:rsid w:val="41570D38"/>
    <w:rsid w:val="41736AF6"/>
    <w:rsid w:val="417C7A49"/>
    <w:rsid w:val="41850061"/>
    <w:rsid w:val="418F295E"/>
    <w:rsid w:val="419A6BD7"/>
    <w:rsid w:val="41C15231"/>
    <w:rsid w:val="41CC5589"/>
    <w:rsid w:val="41DA7286"/>
    <w:rsid w:val="41EC682A"/>
    <w:rsid w:val="41EF2605"/>
    <w:rsid w:val="41F1637D"/>
    <w:rsid w:val="41FC3D74"/>
    <w:rsid w:val="4204012E"/>
    <w:rsid w:val="420A7237"/>
    <w:rsid w:val="421F4BB7"/>
    <w:rsid w:val="42470693"/>
    <w:rsid w:val="424F0686"/>
    <w:rsid w:val="42537038"/>
    <w:rsid w:val="4258464E"/>
    <w:rsid w:val="425F5AB9"/>
    <w:rsid w:val="42625422"/>
    <w:rsid w:val="42664FBD"/>
    <w:rsid w:val="42772D26"/>
    <w:rsid w:val="42B23D5F"/>
    <w:rsid w:val="42B51650"/>
    <w:rsid w:val="42B7796E"/>
    <w:rsid w:val="42BE4CED"/>
    <w:rsid w:val="42D71A17"/>
    <w:rsid w:val="42F26851"/>
    <w:rsid w:val="42FF52D3"/>
    <w:rsid w:val="4300323D"/>
    <w:rsid w:val="43085C34"/>
    <w:rsid w:val="430A54B9"/>
    <w:rsid w:val="431C567C"/>
    <w:rsid w:val="432B1D63"/>
    <w:rsid w:val="432D323D"/>
    <w:rsid w:val="43346549"/>
    <w:rsid w:val="434048F5"/>
    <w:rsid w:val="43544E16"/>
    <w:rsid w:val="435C016E"/>
    <w:rsid w:val="435C3CCA"/>
    <w:rsid w:val="436451D4"/>
    <w:rsid w:val="43647442"/>
    <w:rsid w:val="43777B5B"/>
    <w:rsid w:val="438A2EF0"/>
    <w:rsid w:val="4392593E"/>
    <w:rsid w:val="439A3125"/>
    <w:rsid w:val="43AE3034"/>
    <w:rsid w:val="43B76C53"/>
    <w:rsid w:val="43BD0C0D"/>
    <w:rsid w:val="43C024AB"/>
    <w:rsid w:val="43C240E9"/>
    <w:rsid w:val="43C811E7"/>
    <w:rsid w:val="43D9531B"/>
    <w:rsid w:val="43E17924"/>
    <w:rsid w:val="43E56550"/>
    <w:rsid w:val="440625DE"/>
    <w:rsid w:val="440E0384"/>
    <w:rsid w:val="441A0C25"/>
    <w:rsid w:val="441D4D5E"/>
    <w:rsid w:val="44203BB0"/>
    <w:rsid w:val="4423700F"/>
    <w:rsid w:val="44281549"/>
    <w:rsid w:val="442D7D43"/>
    <w:rsid w:val="443175B0"/>
    <w:rsid w:val="44384BF0"/>
    <w:rsid w:val="44397A2A"/>
    <w:rsid w:val="444A7FC7"/>
    <w:rsid w:val="4464552C"/>
    <w:rsid w:val="4469669F"/>
    <w:rsid w:val="446F662F"/>
    <w:rsid w:val="44713596"/>
    <w:rsid w:val="447C2876"/>
    <w:rsid w:val="447F3DE7"/>
    <w:rsid w:val="4484797D"/>
    <w:rsid w:val="44857BE4"/>
    <w:rsid w:val="44873D87"/>
    <w:rsid w:val="448E4357"/>
    <w:rsid w:val="44911A44"/>
    <w:rsid w:val="449B0566"/>
    <w:rsid w:val="44A33156"/>
    <w:rsid w:val="44A76A19"/>
    <w:rsid w:val="44AF5D78"/>
    <w:rsid w:val="44B7553B"/>
    <w:rsid w:val="44C36444"/>
    <w:rsid w:val="44DF4BB3"/>
    <w:rsid w:val="44E40840"/>
    <w:rsid w:val="45051326"/>
    <w:rsid w:val="45174BC1"/>
    <w:rsid w:val="451F76A5"/>
    <w:rsid w:val="45294080"/>
    <w:rsid w:val="452D1DC2"/>
    <w:rsid w:val="45343151"/>
    <w:rsid w:val="453458A0"/>
    <w:rsid w:val="45412D85"/>
    <w:rsid w:val="45442C68"/>
    <w:rsid w:val="454471B5"/>
    <w:rsid w:val="45513D03"/>
    <w:rsid w:val="45554C03"/>
    <w:rsid w:val="45597BCF"/>
    <w:rsid w:val="456B6556"/>
    <w:rsid w:val="45796DB6"/>
    <w:rsid w:val="457A3A0A"/>
    <w:rsid w:val="457B0D80"/>
    <w:rsid w:val="457E6EDA"/>
    <w:rsid w:val="45815E00"/>
    <w:rsid w:val="458346EB"/>
    <w:rsid w:val="45861242"/>
    <w:rsid w:val="45947182"/>
    <w:rsid w:val="45AB2CE7"/>
    <w:rsid w:val="45C1672E"/>
    <w:rsid w:val="45C30031"/>
    <w:rsid w:val="45CF06D9"/>
    <w:rsid w:val="45D92E9F"/>
    <w:rsid w:val="45F11042"/>
    <w:rsid w:val="45F25354"/>
    <w:rsid w:val="45F67B77"/>
    <w:rsid w:val="460B6140"/>
    <w:rsid w:val="46221097"/>
    <w:rsid w:val="46386C71"/>
    <w:rsid w:val="463B0DE2"/>
    <w:rsid w:val="463B29E0"/>
    <w:rsid w:val="46456F67"/>
    <w:rsid w:val="464A2500"/>
    <w:rsid w:val="466D4392"/>
    <w:rsid w:val="46701BA1"/>
    <w:rsid w:val="469519CD"/>
    <w:rsid w:val="46971BE9"/>
    <w:rsid w:val="469A5235"/>
    <w:rsid w:val="46AC4F69"/>
    <w:rsid w:val="46BA0CB9"/>
    <w:rsid w:val="46D923D8"/>
    <w:rsid w:val="46DB30D4"/>
    <w:rsid w:val="46DD17E2"/>
    <w:rsid w:val="46E16421"/>
    <w:rsid w:val="46E42955"/>
    <w:rsid w:val="46F666FE"/>
    <w:rsid w:val="46FF794C"/>
    <w:rsid w:val="47020241"/>
    <w:rsid w:val="47213261"/>
    <w:rsid w:val="47233C17"/>
    <w:rsid w:val="472E5C5F"/>
    <w:rsid w:val="473343B8"/>
    <w:rsid w:val="47347438"/>
    <w:rsid w:val="474E7DCE"/>
    <w:rsid w:val="475073D7"/>
    <w:rsid w:val="47576C52"/>
    <w:rsid w:val="475926FB"/>
    <w:rsid w:val="475A49C5"/>
    <w:rsid w:val="476B0980"/>
    <w:rsid w:val="47723ABC"/>
    <w:rsid w:val="477535AD"/>
    <w:rsid w:val="47755D4C"/>
    <w:rsid w:val="477E1DF9"/>
    <w:rsid w:val="4789450D"/>
    <w:rsid w:val="47925985"/>
    <w:rsid w:val="47B65015"/>
    <w:rsid w:val="47B96174"/>
    <w:rsid w:val="47C357D6"/>
    <w:rsid w:val="47D05003"/>
    <w:rsid w:val="47DC529C"/>
    <w:rsid w:val="47E6575F"/>
    <w:rsid w:val="47F1524C"/>
    <w:rsid w:val="47FB2EAE"/>
    <w:rsid w:val="4818117E"/>
    <w:rsid w:val="481D7216"/>
    <w:rsid w:val="482C010F"/>
    <w:rsid w:val="483B65A4"/>
    <w:rsid w:val="48455675"/>
    <w:rsid w:val="48584948"/>
    <w:rsid w:val="48655F89"/>
    <w:rsid w:val="48694142"/>
    <w:rsid w:val="486D18E5"/>
    <w:rsid w:val="489839F7"/>
    <w:rsid w:val="48A77FF2"/>
    <w:rsid w:val="48B23AEE"/>
    <w:rsid w:val="48BD1DDE"/>
    <w:rsid w:val="48C93BB0"/>
    <w:rsid w:val="48CB1898"/>
    <w:rsid w:val="48DD3AFF"/>
    <w:rsid w:val="48DF5182"/>
    <w:rsid w:val="48E07144"/>
    <w:rsid w:val="48E24C9C"/>
    <w:rsid w:val="48EC3D42"/>
    <w:rsid w:val="48FE266D"/>
    <w:rsid w:val="4908531F"/>
    <w:rsid w:val="490C0BCF"/>
    <w:rsid w:val="491235A7"/>
    <w:rsid w:val="492D2391"/>
    <w:rsid w:val="49322DDA"/>
    <w:rsid w:val="493F20C4"/>
    <w:rsid w:val="494C2DCB"/>
    <w:rsid w:val="495F4514"/>
    <w:rsid w:val="49641DFF"/>
    <w:rsid w:val="49827D46"/>
    <w:rsid w:val="498D3C46"/>
    <w:rsid w:val="4991085D"/>
    <w:rsid w:val="49957F36"/>
    <w:rsid w:val="49990F7B"/>
    <w:rsid w:val="49A6283D"/>
    <w:rsid w:val="49C11094"/>
    <w:rsid w:val="49CA2B3A"/>
    <w:rsid w:val="49CB1BAA"/>
    <w:rsid w:val="49D801B5"/>
    <w:rsid w:val="49E5783D"/>
    <w:rsid w:val="49E77D83"/>
    <w:rsid w:val="49EC22F3"/>
    <w:rsid w:val="49FF6116"/>
    <w:rsid w:val="4A02381D"/>
    <w:rsid w:val="4A0647F3"/>
    <w:rsid w:val="4A064990"/>
    <w:rsid w:val="4A145031"/>
    <w:rsid w:val="4A28714E"/>
    <w:rsid w:val="4A325785"/>
    <w:rsid w:val="4A563B69"/>
    <w:rsid w:val="4A573823"/>
    <w:rsid w:val="4A667FF3"/>
    <w:rsid w:val="4A78588E"/>
    <w:rsid w:val="4A844EF3"/>
    <w:rsid w:val="4A851D59"/>
    <w:rsid w:val="4A867526"/>
    <w:rsid w:val="4A9E5367"/>
    <w:rsid w:val="4AA26955"/>
    <w:rsid w:val="4AC14E11"/>
    <w:rsid w:val="4AC36080"/>
    <w:rsid w:val="4AD62F17"/>
    <w:rsid w:val="4AE141D1"/>
    <w:rsid w:val="4AE4517A"/>
    <w:rsid w:val="4AE728D8"/>
    <w:rsid w:val="4AE76589"/>
    <w:rsid w:val="4AE932B5"/>
    <w:rsid w:val="4AF069D3"/>
    <w:rsid w:val="4B0146E0"/>
    <w:rsid w:val="4B06733D"/>
    <w:rsid w:val="4B074E64"/>
    <w:rsid w:val="4B103D18"/>
    <w:rsid w:val="4B133808"/>
    <w:rsid w:val="4B260B93"/>
    <w:rsid w:val="4B2E371A"/>
    <w:rsid w:val="4B3D25BB"/>
    <w:rsid w:val="4B3E5B32"/>
    <w:rsid w:val="4B425055"/>
    <w:rsid w:val="4B55797D"/>
    <w:rsid w:val="4B5C0D0B"/>
    <w:rsid w:val="4B604BF6"/>
    <w:rsid w:val="4B933353"/>
    <w:rsid w:val="4BA44460"/>
    <w:rsid w:val="4BBD17BB"/>
    <w:rsid w:val="4BC15850"/>
    <w:rsid w:val="4BCA036B"/>
    <w:rsid w:val="4BDC6101"/>
    <w:rsid w:val="4BEA2C0D"/>
    <w:rsid w:val="4BEA2FFF"/>
    <w:rsid w:val="4BED5E07"/>
    <w:rsid w:val="4BF153D8"/>
    <w:rsid w:val="4BF6033C"/>
    <w:rsid w:val="4BFB1A69"/>
    <w:rsid w:val="4BFF18AE"/>
    <w:rsid w:val="4C0A4C0B"/>
    <w:rsid w:val="4C1123BF"/>
    <w:rsid w:val="4C150FD8"/>
    <w:rsid w:val="4C1A79DC"/>
    <w:rsid w:val="4C1E61F0"/>
    <w:rsid w:val="4C2F31D0"/>
    <w:rsid w:val="4C3B7704"/>
    <w:rsid w:val="4C407515"/>
    <w:rsid w:val="4C59326F"/>
    <w:rsid w:val="4C63431C"/>
    <w:rsid w:val="4C8C73CE"/>
    <w:rsid w:val="4CA2091B"/>
    <w:rsid w:val="4CA45969"/>
    <w:rsid w:val="4CB42157"/>
    <w:rsid w:val="4CBE5242"/>
    <w:rsid w:val="4CD11B43"/>
    <w:rsid w:val="4CDF35A9"/>
    <w:rsid w:val="4CE74F4D"/>
    <w:rsid w:val="4CEA44AA"/>
    <w:rsid w:val="4CF905C4"/>
    <w:rsid w:val="4CFB09F8"/>
    <w:rsid w:val="4D184295"/>
    <w:rsid w:val="4D1B69A4"/>
    <w:rsid w:val="4D203FBB"/>
    <w:rsid w:val="4D2D4BAA"/>
    <w:rsid w:val="4D2E66D8"/>
    <w:rsid w:val="4D3D0162"/>
    <w:rsid w:val="4D4831EF"/>
    <w:rsid w:val="4D4952BF"/>
    <w:rsid w:val="4D501F30"/>
    <w:rsid w:val="4D5B003D"/>
    <w:rsid w:val="4D5E7D17"/>
    <w:rsid w:val="4D5F3B5F"/>
    <w:rsid w:val="4D6011AA"/>
    <w:rsid w:val="4D7056EA"/>
    <w:rsid w:val="4D7C38E7"/>
    <w:rsid w:val="4D825C2E"/>
    <w:rsid w:val="4D862070"/>
    <w:rsid w:val="4D891B60"/>
    <w:rsid w:val="4D922C92"/>
    <w:rsid w:val="4D9A7089"/>
    <w:rsid w:val="4DA44BEC"/>
    <w:rsid w:val="4DAD1CF2"/>
    <w:rsid w:val="4DBD5328"/>
    <w:rsid w:val="4DC332C4"/>
    <w:rsid w:val="4DC36DD7"/>
    <w:rsid w:val="4DC4528E"/>
    <w:rsid w:val="4DC63F70"/>
    <w:rsid w:val="4DDA6E03"/>
    <w:rsid w:val="4DE4323A"/>
    <w:rsid w:val="4DE566F3"/>
    <w:rsid w:val="4DEA53AD"/>
    <w:rsid w:val="4E0D7B1B"/>
    <w:rsid w:val="4E1B4127"/>
    <w:rsid w:val="4E2B4851"/>
    <w:rsid w:val="4E390254"/>
    <w:rsid w:val="4E512970"/>
    <w:rsid w:val="4E742810"/>
    <w:rsid w:val="4E951E2D"/>
    <w:rsid w:val="4EA752F8"/>
    <w:rsid w:val="4EB250E6"/>
    <w:rsid w:val="4EB56D75"/>
    <w:rsid w:val="4EBA3B83"/>
    <w:rsid w:val="4EBC0207"/>
    <w:rsid w:val="4EBD41B7"/>
    <w:rsid w:val="4EE2777A"/>
    <w:rsid w:val="4EE80275"/>
    <w:rsid w:val="4EEC538A"/>
    <w:rsid w:val="4EF011A5"/>
    <w:rsid w:val="4EF61477"/>
    <w:rsid w:val="4F052DD3"/>
    <w:rsid w:val="4F0E0991"/>
    <w:rsid w:val="4F145898"/>
    <w:rsid w:val="4F153AE5"/>
    <w:rsid w:val="4F165E2A"/>
    <w:rsid w:val="4F19549B"/>
    <w:rsid w:val="4F1E72C7"/>
    <w:rsid w:val="4F2C4FC8"/>
    <w:rsid w:val="4F31782E"/>
    <w:rsid w:val="4F3431DC"/>
    <w:rsid w:val="4F4A3571"/>
    <w:rsid w:val="4F4B17C3"/>
    <w:rsid w:val="4F4D22E1"/>
    <w:rsid w:val="4F5F0DCA"/>
    <w:rsid w:val="4F7A20A8"/>
    <w:rsid w:val="4F7A3C2C"/>
    <w:rsid w:val="4F7A6469"/>
    <w:rsid w:val="4F7D082C"/>
    <w:rsid w:val="4F8B3605"/>
    <w:rsid w:val="4F9D6BF9"/>
    <w:rsid w:val="4FA709C3"/>
    <w:rsid w:val="4FB10B24"/>
    <w:rsid w:val="4FB82BD0"/>
    <w:rsid w:val="4FC31AAF"/>
    <w:rsid w:val="4FC40734"/>
    <w:rsid w:val="4FCF141C"/>
    <w:rsid w:val="4FD02F23"/>
    <w:rsid w:val="4FD24BD9"/>
    <w:rsid w:val="4FEB04D3"/>
    <w:rsid w:val="4FF5558B"/>
    <w:rsid w:val="4FF754A7"/>
    <w:rsid w:val="500656EA"/>
    <w:rsid w:val="502E6FE9"/>
    <w:rsid w:val="503357B7"/>
    <w:rsid w:val="50355FCF"/>
    <w:rsid w:val="5036344A"/>
    <w:rsid w:val="503B2799"/>
    <w:rsid w:val="50463D38"/>
    <w:rsid w:val="50634240"/>
    <w:rsid w:val="506643DA"/>
    <w:rsid w:val="507938D1"/>
    <w:rsid w:val="507D0E6A"/>
    <w:rsid w:val="509176A9"/>
    <w:rsid w:val="509865DC"/>
    <w:rsid w:val="50A53155"/>
    <w:rsid w:val="50AB003F"/>
    <w:rsid w:val="50B415EA"/>
    <w:rsid w:val="50B67E05"/>
    <w:rsid w:val="50B829BC"/>
    <w:rsid w:val="50B82D80"/>
    <w:rsid w:val="50B909AE"/>
    <w:rsid w:val="50B92BBB"/>
    <w:rsid w:val="50BA20AD"/>
    <w:rsid w:val="50BF5E83"/>
    <w:rsid w:val="50C730CB"/>
    <w:rsid w:val="50D47CC9"/>
    <w:rsid w:val="50EA5464"/>
    <w:rsid w:val="50EB486D"/>
    <w:rsid w:val="50EC6A3E"/>
    <w:rsid w:val="51002E69"/>
    <w:rsid w:val="51022E9E"/>
    <w:rsid w:val="5107558A"/>
    <w:rsid w:val="51162402"/>
    <w:rsid w:val="511F69F4"/>
    <w:rsid w:val="51264516"/>
    <w:rsid w:val="512C3603"/>
    <w:rsid w:val="513242BC"/>
    <w:rsid w:val="51385492"/>
    <w:rsid w:val="51636533"/>
    <w:rsid w:val="516531E6"/>
    <w:rsid w:val="516C33FB"/>
    <w:rsid w:val="516E081B"/>
    <w:rsid w:val="516F7211"/>
    <w:rsid w:val="51713037"/>
    <w:rsid w:val="51724FD4"/>
    <w:rsid w:val="5172503A"/>
    <w:rsid w:val="51782617"/>
    <w:rsid w:val="518075A1"/>
    <w:rsid w:val="519C642A"/>
    <w:rsid w:val="519D5BDA"/>
    <w:rsid w:val="51B01DB1"/>
    <w:rsid w:val="51B263F2"/>
    <w:rsid w:val="51B450B7"/>
    <w:rsid w:val="51B573C7"/>
    <w:rsid w:val="51BD27F3"/>
    <w:rsid w:val="51C73893"/>
    <w:rsid w:val="51E102B4"/>
    <w:rsid w:val="51F003FF"/>
    <w:rsid w:val="51F061A7"/>
    <w:rsid w:val="5209326F"/>
    <w:rsid w:val="52143F0C"/>
    <w:rsid w:val="521912FB"/>
    <w:rsid w:val="521F0CE5"/>
    <w:rsid w:val="522105B9"/>
    <w:rsid w:val="522A46D7"/>
    <w:rsid w:val="522B3249"/>
    <w:rsid w:val="522B783D"/>
    <w:rsid w:val="522E2CD6"/>
    <w:rsid w:val="522E717A"/>
    <w:rsid w:val="52592449"/>
    <w:rsid w:val="526059D4"/>
    <w:rsid w:val="52887ADE"/>
    <w:rsid w:val="528B438C"/>
    <w:rsid w:val="52996302"/>
    <w:rsid w:val="529E225B"/>
    <w:rsid w:val="52AF3E17"/>
    <w:rsid w:val="52BE768D"/>
    <w:rsid w:val="52C55C9C"/>
    <w:rsid w:val="52C95439"/>
    <w:rsid w:val="52CB49C9"/>
    <w:rsid w:val="52DC619D"/>
    <w:rsid w:val="52E36C1E"/>
    <w:rsid w:val="53162385"/>
    <w:rsid w:val="531C6E17"/>
    <w:rsid w:val="532145E9"/>
    <w:rsid w:val="53325996"/>
    <w:rsid w:val="53483CE9"/>
    <w:rsid w:val="535E3DA5"/>
    <w:rsid w:val="536438EF"/>
    <w:rsid w:val="536E18DD"/>
    <w:rsid w:val="5386726D"/>
    <w:rsid w:val="538A6ABE"/>
    <w:rsid w:val="539334BE"/>
    <w:rsid w:val="53937294"/>
    <w:rsid w:val="53980D4F"/>
    <w:rsid w:val="53A81262"/>
    <w:rsid w:val="53B66FD2"/>
    <w:rsid w:val="53C15826"/>
    <w:rsid w:val="53C27B7A"/>
    <w:rsid w:val="53C30AD1"/>
    <w:rsid w:val="53EA07A0"/>
    <w:rsid w:val="53EC118B"/>
    <w:rsid w:val="53EF29C0"/>
    <w:rsid w:val="54000775"/>
    <w:rsid w:val="5406179A"/>
    <w:rsid w:val="54125C72"/>
    <w:rsid w:val="54296218"/>
    <w:rsid w:val="543842E0"/>
    <w:rsid w:val="543C5B7E"/>
    <w:rsid w:val="543E00F7"/>
    <w:rsid w:val="54407030"/>
    <w:rsid w:val="544D2D2D"/>
    <w:rsid w:val="544D7D8B"/>
    <w:rsid w:val="545F361A"/>
    <w:rsid w:val="546E1AAF"/>
    <w:rsid w:val="548656FA"/>
    <w:rsid w:val="548B014F"/>
    <w:rsid w:val="54AA5575"/>
    <w:rsid w:val="54B96538"/>
    <w:rsid w:val="54C201A1"/>
    <w:rsid w:val="54C92DA0"/>
    <w:rsid w:val="54DE0858"/>
    <w:rsid w:val="54E405A7"/>
    <w:rsid w:val="54FB1595"/>
    <w:rsid w:val="54FE2055"/>
    <w:rsid w:val="551C150B"/>
    <w:rsid w:val="5528751F"/>
    <w:rsid w:val="55325CA9"/>
    <w:rsid w:val="5536081F"/>
    <w:rsid w:val="553D557C"/>
    <w:rsid w:val="55460A32"/>
    <w:rsid w:val="554967A4"/>
    <w:rsid w:val="554A7153"/>
    <w:rsid w:val="55545149"/>
    <w:rsid w:val="5555634C"/>
    <w:rsid w:val="55562C6F"/>
    <w:rsid w:val="555700EF"/>
    <w:rsid w:val="556265AB"/>
    <w:rsid w:val="556A6FDC"/>
    <w:rsid w:val="55937A20"/>
    <w:rsid w:val="55A33FD0"/>
    <w:rsid w:val="55AC6D33"/>
    <w:rsid w:val="55AC7B41"/>
    <w:rsid w:val="55B47996"/>
    <w:rsid w:val="55B94FAC"/>
    <w:rsid w:val="55C20305"/>
    <w:rsid w:val="55CD6A42"/>
    <w:rsid w:val="55D07381"/>
    <w:rsid w:val="55DB3175"/>
    <w:rsid w:val="55E42029"/>
    <w:rsid w:val="55F33076"/>
    <w:rsid w:val="55F61D5C"/>
    <w:rsid w:val="55F85AD5"/>
    <w:rsid w:val="56026953"/>
    <w:rsid w:val="56114DE8"/>
    <w:rsid w:val="563E394A"/>
    <w:rsid w:val="564231F4"/>
    <w:rsid w:val="564F0490"/>
    <w:rsid w:val="56587384"/>
    <w:rsid w:val="565E4397"/>
    <w:rsid w:val="56720BF8"/>
    <w:rsid w:val="56723AD9"/>
    <w:rsid w:val="567402F0"/>
    <w:rsid w:val="567456B0"/>
    <w:rsid w:val="5675562E"/>
    <w:rsid w:val="567D6779"/>
    <w:rsid w:val="567E247E"/>
    <w:rsid w:val="567F1D52"/>
    <w:rsid w:val="56847368"/>
    <w:rsid w:val="56870255"/>
    <w:rsid w:val="56957928"/>
    <w:rsid w:val="569C0B56"/>
    <w:rsid w:val="56A143BE"/>
    <w:rsid w:val="56B310C2"/>
    <w:rsid w:val="56C02A96"/>
    <w:rsid w:val="56C25D0A"/>
    <w:rsid w:val="56D54068"/>
    <w:rsid w:val="56F07E72"/>
    <w:rsid w:val="56F30EB4"/>
    <w:rsid w:val="56F37FB7"/>
    <w:rsid w:val="56F84B87"/>
    <w:rsid w:val="570B3C92"/>
    <w:rsid w:val="572122EF"/>
    <w:rsid w:val="572172AD"/>
    <w:rsid w:val="572D5C52"/>
    <w:rsid w:val="5730129E"/>
    <w:rsid w:val="57362D58"/>
    <w:rsid w:val="573C6E03"/>
    <w:rsid w:val="573C7C43"/>
    <w:rsid w:val="574C432A"/>
    <w:rsid w:val="574F7976"/>
    <w:rsid w:val="57584C66"/>
    <w:rsid w:val="575907F5"/>
    <w:rsid w:val="575D751C"/>
    <w:rsid w:val="57660B24"/>
    <w:rsid w:val="576F1DC6"/>
    <w:rsid w:val="57706690"/>
    <w:rsid w:val="57743881"/>
    <w:rsid w:val="57853F86"/>
    <w:rsid w:val="578810DA"/>
    <w:rsid w:val="578A4D0C"/>
    <w:rsid w:val="57944112"/>
    <w:rsid w:val="5795614D"/>
    <w:rsid w:val="579D4B86"/>
    <w:rsid w:val="57A31A70"/>
    <w:rsid w:val="57A922DD"/>
    <w:rsid w:val="57A97BBB"/>
    <w:rsid w:val="57AA104B"/>
    <w:rsid w:val="57AE25BB"/>
    <w:rsid w:val="57AF2B0B"/>
    <w:rsid w:val="57B32600"/>
    <w:rsid w:val="57BC2B32"/>
    <w:rsid w:val="57C33EC0"/>
    <w:rsid w:val="57F02BF3"/>
    <w:rsid w:val="57F82466"/>
    <w:rsid w:val="57FA4326"/>
    <w:rsid w:val="58007CE8"/>
    <w:rsid w:val="580B3336"/>
    <w:rsid w:val="580F1ABE"/>
    <w:rsid w:val="58103BB7"/>
    <w:rsid w:val="5818245E"/>
    <w:rsid w:val="581D3A69"/>
    <w:rsid w:val="58236025"/>
    <w:rsid w:val="582E5F19"/>
    <w:rsid w:val="58445001"/>
    <w:rsid w:val="58474AF1"/>
    <w:rsid w:val="58480BD1"/>
    <w:rsid w:val="58555460"/>
    <w:rsid w:val="585569B3"/>
    <w:rsid w:val="58845D45"/>
    <w:rsid w:val="588A4548"/>
    <w:rsid w:val="5893000F"/>
    <w:rsid w:val="589C4857"/>
    <w:rsid w:val="589D1240"/>
    <w:rsid w:val="58B101BD"/>
    <w:rsid w:val="58B57A34"/>
    <w:rsid w:val="58CA60DF"/>
    <w:rsid w:val="58D06629"/>
    <w:rsid w:val="58E918F8"/>
    <w:rsid w:val="58F217CD"/>
    <w:rsid w:val="58F46A27"/>
    <w:rsid w:val="58F509F1"/>
    <w:rsid w:val="58F90F81"/>
    <w:rsid w:val="590C6BFB"/>
    <w:rsid w:val="590D3531"/>
    <w:rsid w:val="59142C25"/>
    <w:rsid w:val="59205A6E"/>
    <w:rsid w:val="59254E33"/>
    <w:rsid w:val="59325F2B"/>
    <w:rsid w:val="59337BDA"/>
    <w:rsid w:val="59401623"/>
    <w:rsid w:val="59471229"/>
    <w:rsid w:val="594B5CE0"/>
    <w:rsid w:val="596B5486"/>
    <w:rsid w:val="596F42F4"/>
    <w:rsid w:val="59770F8B"/>
    <w:rsid w:val="59775A81"/>
    <w:rsid w:val="59792B10"/>
    <w:rsid w:val="597E09E7"/>
    <w:rsid w:val="59B12B6A"/>
    <w:rsid w:val="59C04B5B"/>
    <w:rsid w:val="59C80614"/>
    <w:rsid w:val="59D5023D"/>
    <w:rsid w:val="59DE4FE1"/>
    <w:rsid w:val="59F30596"/>
    <w:rsid w:val="5A0A3C4C"/>
    <w:rsid w:val="5A1E6106"/>
    <w:rsid w:val="5A2C0443"/>
    <w:rsid w:val="5A2E22C7"/>
    <w:rsid w:val="5A3466DD"/>
    <w:rsid w:val="5A364E7A"/>
    <w:rsid w:val="5A372F6A"/>
    <w:rsid w:val="5A376592"/>
    <w:rsid w:val="5A407A4A"/>
    <w:rsid w:val="5A4B6C2D"/>
    <w:rsid w:val="5A4C6CD9"/>
    <w:rsid w:val="5A5F6122"/>
    <w:rsid w:val="5A687F8A"/>
    <w:rsid w:val="5A8B6744"/>
    <w:rsid w:val="5A8F3A26"/>
    <w:rsid w:val="5A9C09A3"/>
    <w:rsid w:val="5AA004E9"/>
    <w:rsid w:val="5AA9097C"/>
    <w:rsid w:val="5AAA410D"/>
    <w:rsid w:val="5AAB580B"/>
    <w:rsid w:val="5AB148E0"/>
    <w:rsid w:val="5AC10B8B"/>
    <w:rsid w:val="5ACD39D4"/>
    <w:rsid w:val="5AD14B46"/>
    <w:rsid w:val="5AF96577"/>
    <w:rsid w:val="5B04050B"/>
    <w:rsid w:val="5B0839A6"/>
    <w:rsid w:val="5B0A0784"/>
    <w:rsid w:val="5B123195"/>
    <w:rsid w:val="5B127629"/>
    <w:rsid w:val="5B17428E"/>
    <w:rsid w:val="5B2944D9"/>
    <w:rsid w:val="5B323837"/>
    <w:rsid w:val="5B3A6B8F"/>
    <w:rsid w:val="5B3F29C6"/>
    <w:rsid w:val="5B465BFF"/>
    <w:rsid w:val="5B4763C8"/>
    <w:rsid w:val="5B4A34D9"/>
    <w:rsid w:val="5B4A6DD2"/>
    <w:rsid w:val="5B4D0671"/>
    <w:rsid w:val="5B5361F1"/>
    <w:rsid w:val="5B541936"/>
    <w:rsid w:val="5B5437AD"/>
    <w:rsid w:val="5B574F57"/>
    <w:rsid w:val="5B634457"/>
    <w:rsid w:val="5B694468"/>
    <w:rsid w:val="5B7D4360"/>
    <w:rsid w:val="5B8878FB"/>
    <w:rsid w:val="5B8A151C"/>
    <w:rsid w:val="5B914A01"/>
    <w:rsid w:val="5B9A20E7"/>
    <w:rsid w:val="5BA924BC"/>
    <w:rsid w:val="5BAF30D9"/>
    <w:rsid w:val="5BB93F58"/>
    <w:rsid w:val="5BC964B6"/>
    <w:rsid w:val="5BCC5A39"/>
    <w:rsid w:val="5BD07EB3"/>
    <w:rsid w:val="5BD44959"/>
    <w:rsid w:val="5BDF1ADE"/>
    <w:rsid w:val="5BDF6E15"/>
    <w:rsid w:val="5BE2525D"/>
    <w:rsid w:val="5BEF7538"/>
    <w:rsid w:val="5BF1724E"/>
    <w:rsid w:val="5BF528CE"/>
    <w:rsid w:val="5BF907F8"/>
    <w:rsid w:val="5C0924F1"/>
    <w:rsid w:val="5C0C1864"/>
    <w:rsid w:val="5C0E6052"/>
    <w:rsid w:val="5C167E00"/>
    <w:rsid w:val="5C1B4497"/>
    <w:rsid w:val="5C1E477F"/>
    <w:rsid w:val="5C2863D3"/>
    <w:rsid w:val="5C2E2250"/>
    <w:rsid w:val="5C327C53"/>
    <w:rsid w:val="5C444CF1"/>
    <w:rsid w:val="5C5D5DED"/>
    <w:rsid w:val="5C9567E4"/>
    <w:rsid w:val="5C9E26A8"/>
    <w:rsid w:val="5CA269B0"/>
    <w:rsid w:val="5CB32553"/>
    <w:rsid w:val="5CB636C5"/>
    <w:rsid w:val="5CC22998"/>
    <w:rsid w:val="5CD27556"/>
    <w:rsid w:val="5CE420D9"/>
    <w:rsid w:val="5D156F6C"/>
    <w:rsid w:val="5D1A6B11"/>
    <w:rsid w:val="5D2614A9"/>
    <w:rsid w:val="5D3C1DF2"/>
    <w:rsid w:val="5D3C6BEF"/>
    <w:rsid w:val="5D461ACD"/>
    <w:rsid w:val="5D5A7075"/>
    <w:rsid w:val="5D68459D"/>
    <w:rsid w:val="5D6E4707"/>
    <w:rsid w:val="5D7167B9"/>
    <w:rsid w:val="5D7346DE"/>
    <w:rsid w:val="5D872FC1"/>
    <w:rsid w:val="5D92680F"/>
    <w:rsid w:val="5D9543AA"/>
    <w:rsid w:val="5D9C58DF"/>
    <w:rsid w:val="5D9E19EB"/>
    <w:rsid w:val="5DA168DF"/>
    <w:rsid w:val="5DA2734A"/>
    <w:rsid w:val="5DAC63E7"/>
    <w:rsid w:val="5DBE5856"/>
    <w:rsid w:val="5DBF7EE8"/>
    <w:rsid w:val="5DC31275"/>
    <w:rsid w:val="5DD253CC"/>
    <w:rsid w:val="5DD4622A"/>
    <w:rsid w:val="5DD65873"/>
    <w:rsid w:val="5DD949C7"/>
    <w:rsid w:val="5DF2411B"/>
    <w:rsid w:val="5DF91BE5"/>
    <w:rsid w:val="5DFC5B86"/>
    <w:rsid w:val="5E23390B"/>
    <w:rsid w:val="5E2A755E"/>
    <w:rsid w:val="5E2B4394"/>
    <w:rsid w:val="5E310B53"/>
    <w:rsid w:val="5E371DF4"/>
    <w:rsid w:val="5E3D0D53"/>
    <w:rsid w:val="5E3E24F3"/>
    <w:rsid w:val="5E406CE0"/>
    <w:rsid w:val="5E531852"/>
    <w:rsid w:val="5E863619"/>
    <w:rsid w:val="5E8F0A82"/>
    <w:rsid w:val="5E8F2D4E"/>
    <w:rsid w:val="5E985950"/>
    <w:rsid w:val="5EAA695A"/>
    <w:rsid w:val="5EB32EE1"/>
    <w:rsid w:val="5EB427B5"/>
    <w:rsid w:val="5EB50A07"/>
    <w:rsid w:val="5EBB7551"/>
    <w:rsid w:val="5EC56770"/>
    <w:rsid w:val="5ECA2F0E"/>
    <w:rsid w:val="5ECD7F44"/>
    <w:rsid w:val="5ED323C6"/>
    <w:rsid w:val="5ED67C15"/>
    <w:rsid w:val="5EE01F87"/>
    <w:rsid w:val="5EF904AB"/>
    <w:rsid w:val="5F003C2B"/>
    <w:rsid w:val="5F0332FD"/>
    <w:rsid w:val="5F047298"/>
    <w:rsid w:val="5F05792D"/>
    <w:rsid w:val="5F19283A"/>
    <w:rsid w:val="5F1C0A86"/>
    <w:rsid w:val="5F1C6CD8"/>
    <w:rsid w:val="5F335E80"/>
    <w:rsid w:val="5F386D8E"/>
    <w:rsid w:val="5F3C4035"/>
    <w:rsid w:val="5F447F1B"/>
    <w:rsid w:val="5F5875E4"/>
    <w:rsid w:val="5F630463"/>
    <w:rsid w:val="5F684350"/>
    <w:rsid w:val="5F6E059E"/>
    <w:rsid w:val="5F8E329E"/>
    <w:rsid w:val="5F993216"/>
    <w:rsid w:val="5F9C1D18"/>
    <w:rsid w:val="5FA0749F"/>
    <w:rsid w:val="5FA56CCD"/>
    <w:rsid w:val="5FA659D5"/>
    <w:rsid w:val="5FAF1CF7"/>
    <w:rsid w:val="5FB148F4"/>
    <w:rsid w:val="5FC1162D"/>
    <w:rsid w:val="5FCA00A0"/>
    <w:rsid w:val="5FCC4C6C"/>
    <w:rsid w:val="5FCC7CBD"/>
    <w:rsid w:val="5FE039CC"/>
    <w:rsid w:val="5FE228D6"/>
    <w:rsid w:val="60082DB8"/>
    <w:rsid w:val="600D572A"/>
    <w:rsid w:val="602C2F4B"/>
    <w:rsid w:val="603040BD"/>
    <w:rsid w:val="60324361"/>
    <w:rsid w:val="60392520"/>
    <w:rsid w:val="603B77B5"/>
    <w:rsid w:val="6040150D"/>
    <w:rsid w:val="60402552"/>
    <w:rsid w:val="60496B8B"/>
    <w:rsid w:val="606721D5"/>
    <w:rsid w:val="60675D31"/>
    <w:rsid w:val="606A78B9"/>
    <w:rsid w:val="607305F1"/>
    <w:rsid w:val="60745AE6"/>
    <w:rsid w:val="6078689C"/>
    <w:rsid w:val="60840F16"/>
    <w:rsid w:val="60883E73"/>
    <w:rsid w:val="608A3672"/>
    <w:rsid w:val="608A3BE5"/>
    <w:rsid w:val="609A735D"/>
    <w:rsid w:val="609D79A4"/>
    <w:rsid w:val="60B13450"/>
    <w:rsid w:val="60BA67A8"/>
    <w:rsid w:val="60BB7E2A"/>
    <w:rsid w:val="60BD1DF5"/>
    <w:rsid w:val="60C079CB"/>
    <w:rsid w:val="60F8107F"/>
    <w:rsid w:val="60FD48E7"/>
    <w:rsid w:val="60FF15F3"/>
    <w:rsid w:val="610406F2"/>
    <w:rsid w:val="61073070"/>
    <w:rsid w:val="61121CCD"/>
    <w:rsid w:val="6123040C"/>
    <w:rsid w:val="6128091C"/>
    <w:rsid w:val="612A5370"/>
    <w:rsid w:val="612E2CF2"/>
    <w:rsid w:val="6139713B"/>
    <w:rsid w:val="61406582"/>
    <w:rsid w:val="61500EBB"/>
    <w:rsid w:val="616A379A"/>
    <w:rsid w:val="616B76C1"/>
    <w:rsid w:val="61702784"/>
    <w:rsid w:val="61734BA9"/>
    <w:rsid w:val="61750921"/>
    <w:rsid w:val="617845EA"/>
    <w:rsid w:val="618648DC"/>
    <w:rsid w:val="618802E0"/>
    <w:rsid w:val="619012B7"/>
    <w:rsid w:val="61907509"/>
    <w:rsid w:val="619C7C5C"/>
    <w:rsid w:val="61A57C3F"/>
    <w:rsid w:val="61BB78FB"/>
    <w:rsid w:val="61D1039E"/>
    <w:rsid w:val="61F14342"/>
    <w:rsid w:val="61FA4982"/>
    <w:rsid w:val="62061579"/>
    <w:rsid w:val="62083543"/>
    <w:rsid w:val="621E2D67"/>
    <w:rsid w:val="62257302"/>
    <w:rsid w:val="62351112"/>
    <w:rsid w:val="62456545"/>
    <w:rsid w:val="62476A05"/>
    <w:rsid w:val="625B7B17"/>
    <w:rsid w:val="625C5701"/>
    <w:rsid w:val="625D0ED5"/>
    <w:rsid w:val="626F5370"/>
    <w:rsid w:val="62717EC5"/>
    <w:rsid w:val="628B15D4"/>
    <w:rsid w:val="628B706C"/>
    <w:rsid w:val="628F0475"/>
    <w:rsid w:val="62960B4F"/>
    <w:rsid w:val="629871D2"/>
    <w:rsid w:val="62A57D4F"/>
    <w:rsid w:val="62B17E04"/>
    <w:rsid w:val="62C817B9"/>
    <w:rsid w:val="62CA6A4B"/>
    <w:rsid w:val="62D41677"/>
    <w:rsid w:val="62D6719E"/>
    <w:rsid w:val="62DB09BA"/>
    <w:rsid w:val="62E238FE"/>
    <w:rsid w:val="62FA7E64"/>
    <w:rsid w:val="6300420A"/>
    <w:rsid w:val="630117FE"/>
    <w:rsid w:val="630B32EB"/>
    <w:rsid w:val="63181564"/>
    <w:rsid w:val="631C4214"/>
    <w:rsid w:val="631D6741"/>
    <w:rsid w:val="632C3261"/>
    <w:rsid w:val="63316ACA"/>
    <w:rsid w:val="633B79C7"/>
    <w:rsid w:val="63496511"/>
    <w:rsid w:val="63497970"/>
    <w:rsid w:val="63572A72"/>
    <w:rsid w:val="635D341B"/>
    <w:rsid w:val="63677E14"/>
    <w:rsid w:val="636C7B02"/>
    <w:rsid w:val="6377085E"/>
    <w:rsid w:val="63892FA5"/>
    <w:rsid w:val="638E5CCA"/>
    <w:rsid w:val="638F1633"/>
    <w:rsid w:val="63901A42"/>
    <w:rsid w:val="63910123"/>
    <w:rsid w:val="63942003"/>
    <w:rsid w:val="639A641D"/>
    <w:rsid w:val="63AB4C45"/>
    <w:rsid w:val="63B8553A"/>
    <w:rsid w:val="63BE65AF"/>
    <w:rsid w:val="63EC5280"/>
    <w:rsid w:val="63F7386F"/>
    <w:rsid w:val="63F75C08"/>
    <w:rsid w:val="63F8145E"/>
    <w:rsid w:val="63FA398B"/>
    <w:rsid w:val="63FB2F12"/>
    <w:rsid w:val="63FD62F6"/>
    <w:rsid w:val="63FF44D2"/>
    <w:rsid w:val="64103AA0"/>
    <w:rsid w:val="641F4B74"/>
    <w:rsid w:val="643D08F6"/>
    <w:rsid w:val="64541440"/>
    <w:rsid w:val="645F2960"/>
    <w:rsid w:val="648C574F"/>
    <w:rsid w:val="6493704A"/>
    <w:rsid w:val="64960A56"/>
    <w:rsid w:val="64992B79"/>
    <w:rsid w:val="64A07A63"/>
    <w:rsid w:val="64A6314A"/>
    <w:rsid w:val="64A758F9"/>
    <w:rsid w:val="64B57597"/>
    <w:rsid w:val="64C51278"/>
    <w:rsid w:val="64D03FA1"/>
    <w:rsid w:val="64D2728A"/>
    <w:rsid w:val="64D872E5"/>
    <w:rsid w:val="64E21E2A"/>
    <w:rsid w:val="64E67788"/>
    <w:rsid w:val="64EE4C72"/>
    <w:rsid w:val="64F57F6F"/>
    <w:rsid w:val="64F9529F"/>
    <w:rsid w:val="65002574"/>
    <w:rsid w:val="65031DA0"/>
    <w:rsid w:val="651D04D7"/>
    <w:rsid w:val="651D4188"/>
    <w:rsid w:val="652341F0"/>
    <w:rsid w:val="654233FA"/>
    <w:rsid w:val="654C3747"/>
    <w:rsid w:val="65555568"/>
    <w:rsid w:val="6557694F"/>
    <w:rsid w:val="655C63BD"/>
    <w:rsid w:val="65623C26"/>
    <w:rsid w:val="65721A2F"/>
    <w:rsid w:val="657A67FB"/>
    <w:rsid w:val="65890AD6"/>
    <w:rsid w:val="659F7D1B"/>
    <w:rsid w:val="65B039ED"/>
    <w:rsid w:val="65C00F13"/>
    <w:rsid w:val="65C236AE"/>
    <w:rsid w:val="65C71020"/>
    <w:rsid w:val="65C97258"/>
    <w:rsid w:val="65D40CC7"/>
    <w:rsid w:val="65DA51F7"/>
    <w:rsid w:val="65E16585"/>
    <w:rsid w:val="65E474BE"/>
    <w:rsid w:val="65E67434"/>
    <w:rsid w:val="65EB1E54"/>
    <w:rsid w:val="65F47997"/>
    <w:rsid w:val="6601664A"/>
    <w:rsid w:val="66320B8F"/>
    <w:rsid w:val="663973B7"/>
    <w:rsid w:val="66507267"/>
    <w:rsid w:val="6659436D"/>
    <w:rsid w:val="665E3005"/>
    <w:rsid w:val="665E3A7A"/>
    <w:rsid w:val="665E5BD6"/>
    <w:rsid w:val="66655CE7"/>
    <w:rsid w:val="667E51BF"/>
    <w:rsid w:val="668655B1"/>
    <w:rsid w:val="668E144B"/>
    <w:rsid w:val="66937ABF"/>
    <w:rsid w:val="66996E60"/>
    <w:rsid w:val="669C425A"/>
    <w:rsid w:val="66A02FE8"/>
    <w:rsid w:val="66A27BCC"/>
    <w:rsid w:val="66AB38AB"/>
    <w:rsid w:val="66C477A6"/>
    <w:rsid w:val="66CC15F6"/>
    <w:rsid w:val="66D831F9"/>
    <w:rsid w:val="66DC4E3D"/>
    <w:rsid w:val="66E00EFE"/>
    <w:rsid w:val="66EB0726"/>
    <w:rsid w:val="66EC6F90"/>
    <w:rsid w:val="670562A3"/>
    <w:rsid w:val="671A6275"/>
    <w:rsid w:val="6723497B"/>
    <w:rsid w:val="672712C1"/>
    <w:rsid w:val="67274411"/>
    <w:rsid w:val="67292AA1"/>
    <w:rsid w:val="672D6CEC"/>
    <w:rsid w:val="6733109C"/>
    <w:rsid w:val="674951B9"/>
    <w:rsid w:val="675D3379"/>
    <w:rsid w:val="676165CF"/>
    <w:rsid w:val="67825F1D"/>
    <w:rsid w:val="678371C8"/>
    <w:rsid w:val="67950C40"/>
    <w:rsid w:val="679A7612"/>
    <w:rsid w:val="67A74A82"/>
    <w:rsid w:val="67B04461"/>
    <w:rsid w:val="67B35CFF"/>
    <w:rsid w:val="67B538B8"/>
    <w:rsid w:val="67B657F0"/>
    <w:rsid w:val="67BF6452"/>
    <w:rsid w:val="67C1666E"/>
    <w:rsid w:val="67C21CB8"/>
    <w:rsid w:val="67D85766"/>
    <w:rsid w:val="67DB6D28"/>
    <w:rsid w:val="67E4410B"/>
    <w:rsid w:val="67E972A3"/>
    <w:rsid w:val="68022682"/>
    <w:rsid w:val="680846A1"/>
    <w:rsid w:val="68147564"/>
    <w:rsid w:val="68162634"/>
    <w:rsid w:val="68232E85"/>
    <w:rsid w:val="68420A03"/>
    <w:rsid w:val="68430E0B"/>
    <w:rsid w:val="68447580"/>
    <w:rsid w:val="68530388"/>
    <w:rsid w:val="6853303E"/>
    <w:rsid w:val="68550A20"/>
    <w:rsid w:val="68624066"/>
    <w:rsid w:val="68664B20"/>
    <w:rsid w:val="68684FD4"/>
    <w:rsid w:val="68764048"/>
    <w:rsid w:val="687F33DA"/>
    <w:rsid w:val="68857971"/>
    <w:rsid w:val="688E0268"/>
    <w:rsid w:val="689251EA"/>
    <w:rsid w:val="689650B0"/>
    <w:rsid w:val="68975621"/>
    <w:rsid w:val="68AA5354"/>
    <w:rsid w:val="68BF17AD"/>
    <w:rsid w:val="68CA079F"/>
    <w:rsid w:val="68D423D1"/>
    <w:rsid w:val="68DC68BB"/>
    <w:rsid w:val="68E00D76"/>
    <w:rsid w:val="68E50ABA"/>
    <w:rsid w:val="690D6FDA"/>
    <w:rsid w:val="690F7F14"/>
    <w:rsid w:val="6910454C"/>
    <w:rsid w:val="69117139"/>
    <w:rsid w:val="691E0DAE"/>
    <w:rsid w:val="69201173"/>
    <w:rsid w:val="69202E6B"/>
    <w:rsid w:val="692769A5"/>
    <w:rsid w:val="69290927"/>
    <w:rsid w:val="692A3D9F"/>
    <w:rsid w:val="692C5A97"/>
    <w:rsid w:val="693E0F96"/>
    <w:rsid w:val="695725F3"/>
    <w:rsid w:val="695C3AB5"/>
    <w:rsid w:val="69801C11"/>
    <w:rsid w:val="69872091"/>
    <w:rsid w:val="698A4F2D"/>
    <w:rsid w:val="69931368"/>
    <w:rsid w:val="699C5F67"/>
    <w:rsid w:val="69AF3E09"/>
    <w:rsid w:val="69BF5E27"/>
    <w:rsid w:val="69C02956"/>
    <w:rsid w:val="69C13F18"/>
    <w:rsid w:val="69C4226B"/>
    <w:rsid w:val="69C501BF"/>
    <w:rsid w:val="69C9180A"/>
    <w:rsid w:val="69D00DEB"/>
    <w:rsid w:val="69D71137"/>
    <w:rsid w:val="69FD14B4"/>
    <w:rsid w:val="6A003465"/>
    <w:rsid w:val="6A1D29A9"/>
    <w:rsid w:val="6A287B7C"/>
    <w:rsid w:val="6A3C022E"/>
    <w:rsid w:val="6A492BFA"/>
    <w:rsid w:val="6A4F295D"/>
    <w:rsid w:val="6A603AB9"/>
    <w:rsid w:val="6A604AC8"/>
    <w:rsid w:val="6A615DFE"/>
    <w:rsid w:val="6A687275"/>
    <w:rsid w:val="6A6B28C1"/>
    <w:rsid w:val="6A72463D"/>
    <w:rsid w:val="6A8F61F9"/>
    <w:rsid w:val="6A9F54F6"/>
    <w:rsid w:val="6AA315D5"/>
    <w:rsid w:val="6AC17599"/>
    <w:rsid w:val="6ACB0C71"/>
    <w:rsid w:val="6AD14E1A"/>
    <w:rsid w:val="6AE6019A"/>
    <w:rsid w:val="6AED1386"/>
    <w:rsid w:val="6AF02DC7"/>
    <w:rsid w:val="6B0A3E88"/>
    <w:rsid w:val="6B1E7298"/>
    <w:rsid w:val="6B261E4C"/>
    <w:rsid w:val="6B2A277C"/>
    <w:rsid w:val="6B4063A0"/>
    <w:rsid w:val="6B416EF4"/>
    <w:rsid w:val="6B5875B3"/>
    <w:rsid w:val="6B655563"/>
    <w:rsid w:val="6B686E01"/>
    <w:rsid w:val="6B6C68F1"/>
    <w:rsid w:val="6B726A85"/>
    <w:rsid w:val="6B80239C"/>
    <w:rsid w:val="6B83252A"/>
    <w:rsid w:val="6B8C0D41"/>
    <w:rsid w:val="6B9302D2"/>
    <w:rsid w:val="6BAD02CD"/>
    <w:rsid w:val="6BAD5D8B"/>
    <w:rsid w:val="6BBC7C9D"/>
    <w:rsid w:val="6BBF056D"/>
    <w:rsid w:val="6BC525EA"/>
    <w:rsid w:val="6C043ADD"/>
    <w:rsid w:val="6C0674A2"/>
    <w:rsid w:val="6C0B576B"/>
    <w:rsid w:val="6C123536"/>
    <w:rsid w:val="6C252D55"/>
    <w:rsid w:val="6C2B7950"/>
    <w:rsid w:val="6C4258A4"/>
    <w:rsid w:val="6C482A24"/>
    <w:rsid w:val="6C5A2BED"/>
    <w:rsid w:val="6C682001"/>
    <w:rsid w:val="6C6A77E5"/>
    <w:rsid w:val="6C7625FC"/>
    <w:rsid w:val="6C770F87"/>
    <w:rsid w:val="6C875388"/>
    <w:rsid w:val="6C8D5FE6"/>
    <w:rsid w:val="6C950079"/>
    <w:rsid w:val="6C9F6176"/>
    <w:rsid w:val="6CA02C98"/>
    <w:rsid w:val="6CB02477"/>
    <w:rsid w:val="6CBF5660"/>
    <w:rsid w:val="6CD86F4F"/>
    <w:rsid w:val="6CED630B"/>
    <w:rsid w:val="6CFE72EF"/>
    <w:rsid w:val="6D0B3EE8"/>
    <w:rsid w:val="6D1359FB"/>
    <w:rsid w:val="6D17330A"/>
    <w:rsid w:val="6D1B4647"/>
    <w:rsid w:val="6D231BF3"/>
    <w:rsid w:val="6D2531FB"/>
    <w:rsid w:val="6D2C308A"/>
    <w:rsid w:val="6D415B5B"/>
    <w:rsid w:val="6D6C0E2A"/>
    <w:rsid w:val="6D780CD8"/>
    <w:rsid w:val="6D9D6C2B"/>
    <w:rsid w:val="6D9F7164"/>
    <w:rsid w:val="6DA560EA"/>
    <w:rsid w:val="6DAD15EA"/>
    <w:rsid w:val="6DBB2CAB"/>
    <w:rsid w:val="6DC10EB3"/>
    <w:rsid w:val="6DD62748"/>
    <w:rsid w:val="6DE23EF6"/>
    <w:rsid w:val="6DE74955"/>
    <w:rsid w:val="6DEF73B4"/>
    <w:rsid w:val="6DF66DF1"/>
    <w:rsid w:val="6E004960"/>
    <w:rsid w:val="6E0E1EE1"/>
    <w:rsid w:val="6E26517C"/>
    <w:rsid w:val="6E29242B"/>
    <w:rsid w:val="6E3B488D"/>
    <w:rsid w:val="6E470F4F"/>
    <w:rsid w:val="6E4D7CD1"/>
    <w:rsid w:val="6E524E00"/>
    <w:rsid w:val="6E5D69C5"/>
    <w:rsid w:val="6E645FA5"/>
    <w:rsid w:val="6E6A494E"/>
    <w:rsid w:val="6E957F0D"/>
    <w:rsid w:val="6EB95FEB"/>
    <w:rsid w:val="6EBC31C7"/>
    <w:rsid w:val="6ECA56AF"/>
    <w:rsid w:val="6ECD4E7E"/>
    <w:rsid w:val="6ED54911"/>
    <w:rsid w:val="6EDB2F69"/>
    <w:rsid w:val="6EE01B59"/>
    <w:rsid w:val="6EE90259"/>
    <w:rsid w:val="6EFC1D3A"/>
    <w:rsid w:val="6F084B83"/>
    <w:rsid w:val="6F0B01CF"/>
    <w:rsid w:val="6F0D03EB"/>
    <w:rsid w:val="6F163899"/>
    <w:rsid w:val="6F1E43A6"/>
    <w:rsid w:val="6F234F46"/>
    <w:rsid w:val="6F241291"/>
    <w:rsid w:val="6F275319"/>
    <w:rsid w:val="6F317299"/>
    <w:rsid w:val="6F4D6A71"/>
    <w:rsid w:val="6F5002D8"/>
    <w:rsid w:val="6F647A66"/>
    <w:rsid w:val="6F793FCA"/>
    <w:rsid w:val="6F926156"/>
    <w:rsid w:val="6F9603E0"/>
    <w:rsid w:val="6F9F7969"/>
    <w:rsid w:val="6FC44193"/>
    <w:rsid w:val="6FD3509E"/>
    <w:rsid w:val="6FE32EFA"/>
    <w:rsid w:val="6FED7AF5"/>
    <w:rsid w:val="70001CFE"/>
    <w:rsid w:val="7000585A"/>
    <w:rsid w:val="70016853"/>
    <w:rsid w:val="700A0A64"/>
    <w:rsid w:val="702754DC"/>
    <w:rsid w:val="702C3B84"/>
    <w:rsid w:val="70314FA8"/>
    <w:rsid w:val="703F4258"/>
    <w:rsid w:val="704C0A9F"/>
    <w:rsid w:val="706F15C2"/>
    <w:rsid w:val="707341CC"/>
    <w:rsid w:val="7089527D"/>
    <w:rsid w:val="70985F24"/>
    <w:rsid w:val="70A33376"/>
    <w:rsid w:val="70A64653"/>
    <w:rsid w:val="70A703CB"/>
    <w:rsid w:val="70BB79D3"/>
    <w:rsid w:val="70CC4285"/>
    <w:rsid w:val="70D32F6E"/>
    <w:rsid w:val="70D53553"/>
    <w:rsid w:val="70DF7B65"/>
    <w:rsid w:val="70F51137"/>
    <w:rsid w:val="70F63CBF"/>
    <w:rsid w:val="710650F2"/>
    <w:rsid w:val="710C3FE4"/>
    <w:rsid w:val="712D267F"/>
    <w:rsid w:val="71347EB1"/>
    <w:rsid w:val="71374D50"/>
    <w:rsid w:val="71384878"/>
    <w:rsid w:val="714874B8"/>
    <w:rsid w:val="714B0D57"/>
    <w:rsid w:val="714E56E1"/>
    <w:rsid w:val="7154262E"/>
    <w:rsid w:val="715776FB"/>
    <w:rsid w:val="717402AD"/>
    <w:rsid w:val="71744751"/>
    <w:rsid w:val="71810C1C"/>
    <w:rsid w:val="718B3634"/>
    <w:rsid w:val="71947ED4"/>
    <w:rsid w:val="71A22E1F"/>
    <w:rsid w:val="71A566B9"/>
    <w:rsid w:val="71A64371"/>
    <w:rsid w:val="71B7273E"/>
    <w:rsid w:val="71BD6F35"/>
    <w:rsid w:val="71BD7CD0"/>
    <w:rsid w:val="71BE1633"/>
    <w:rsid w:val="71C328BA"/>
    <w:rsid w:val="71CB4262"/>
    <w:rsid w:val="71D35CC6"/>
    <w:rsid w:val="71D368CA"/>
    <w:rsid w:val="71D37DEF"/>
    <w:rsid w:val="71E35433"/>
    <w:rsid w:val="71E75A6F"/>
    <w:rsid w:val="71E85847"/>
    <w:rsid w:val="71F039A4"/>
    <w:rsid w:val="71F55298"/>
    <w:rsid w:val="72082BC5"/>
    <w:rsid w:val="72135860"/>
    <w:rsid w:val="72181E6B"/>
    <w:rsid w:val="72190E4C"/>
    <w:rsid w:val="722D2858"/>
    <w:rsid w:val="722F2426"/>
    <w:rsid w:val="7233400D"/>
    <w:rsid w:val="723F6B0D"/>
    <w:rsid w:val="725A5559"/>
    <w:rsid w:val="727062C8"/>
    <w:rsid w:val="727C3784"/>
    <w:rsid w:val="727E3ECB"/>
    <w:rsid w:val="729577D6"/>
    <w:rsid w:val="72987EF6"/>
    <w:rsid w:val="729F0F94"/>
    <w:rsid w:val="729F6F7A"/>
    <w:rsid w:val="72BA1F97"/>
    <w:rsid w:val="72BE56E7"/>
    <w:rsid w:val="72D11D1B"/>
    <w:rsid w:val="72F34D9F"/>
    <w:rsid w:val="72F516EE"/>
    <w:rsid w:val="72FC49FE"/>
    <w:rsid w:val="73153989"/>
    <w:rsid w:val="7318735E"/>
    <w:rsid w:val="731C0BFD"/>
    <w:rsid w:val="731D6D7E"/>
    <w:rsid w:val="731E338E"/>
    <w:rsid w:val="733D44E2"/>
    <w:rsid w:val="73464FC9"/>
    <w:rsid w:val="734833B1"/>
    <w:rsid w:val="734905C3"/>
    <w:rsid w:val="734928DA"/>
    <w:rsid w:val="734F5BE6"/>
    <w:rsid w:val="7350131E"/>
    <w:rsid w:val="735417BE"/>
    <w:rsid w:val="735B2356"/>
    <w:rsid w:val="735D4D86"/>
    <w:rsid w:val="73697BBA"/>
    <w:rsid w:val="737C6AC3"/>
    <w:rsid w:val="73821344"/>
    <w:rsid w:val="738E2DDF"/>
    <w:rsid w:val="738F1FAE"/>
    <w:rsid w:val="738F520D"/>
    <w:rsid w:val="739075C5"/>
    <w:rsid w:val="73922C6D"/>
    <w:rsid w:val="73987FDE"/>
    <w:rsid w:val="73A312C4"/>
    <w:rsid w:val="73A77042"/>
    <w:rsid w:val="73BC5ED7"/>
    <w:rsid w:val="73C632C3"/>
    <w:rsid w:val="73CE6571"/>
    <w:rsid w:val="73CF3EC1"/>
    <w:rsid w:val="73D47EC5"/>
    <w:rsid w:val="73E52257"/>
    <w:rsid w:val="740447D4"/>
    <w:rsid w:val="741826D5"/>
    <w:rsid w:val="74300B0C"/>
    <w:rsid w:val="74392A0E"/>
    <w:rsid w:val="743E2E64"/>
    <w:rsid w:val="744F0B5E"/>
    <w:rsid w:val="745F51EC"/>
    <w:rsid w:val="747327A0"/>
    <w:rsid w:val="7473661D"/>
    <w:rsid w:val="747663A4"/>
    <w:rsid w:val="74771FB1"/>
    <w:rsid w:val="747C1261"/>
    <w:rsid w:val="74970B04"/>
    <w:rsid w:val="749A3C9F"/>
    <w:rsid w:val="749C2FA3"/>
    <w:rsid w:val="74B10258"/>
    <w:rsid w:val="74C40DF7"/>
    <w:rsid w:val="74CE5209"/>
    <w:rsid w:val="74E514C2"/>
    <w:rsid w:val="74F26F65"/>
    <w:rsid w:val="750519EC"/>
    <w:rsid w:val="75052D18"/>
    <w:rsid w:val="750D14EF"/>
    <w:rsid w:val="75181898"/>
    <w:rsid w:val="752A35EE"/>
    <w:rsid w:val="75395D9F"/>
    <w:rsid w:val="753A65E0"/>
    <w:rsid w:val="753D4E5A"/>
    <w:rsid w:val="755B0018"/>
    <w:rsid w:val="75622B13"/>
    <w:rsid w:val="75647E0C"/>
    <w:rsid w:val="757C0194"/>
    <w:rsid w:val="758065B0"/>
    <w:rsid w:val="7582579C"/>
    <w:rsid w:val="75910281"/>
    <w:rsid w:val="759F2699"/>
    <w:rsid w:val="75A4312B"/>
    <w:rsid w:val="75CA1C7B"/>
    <w:rsid w:val="75E84ED4"/>
    <w:rsid w:val="75F45E61"/>
    <w:rsid w:val="75FE45EA"/>
    <w:rsid w:val="760559D9"/>
    <w:rsid w:val="760D3EE7"/>
    <w:rsid w:val="7610529E"/>
    <w:rsid w:val="761A486F"/>
    <w:rsid w:val="761D46BE"/>
    <w:rsid w:val="761E2EDE"/>
    <w:rsid w:val="761E6A44"/>
    <w:rsid w:val="762429BE"/>
    <w:rsid w:val="762A523C"/>
    <w:rsid w:val="762A53DF"/>
    <w:rsid w:val="76360227"/>
    <w:rsid w:val="763C15B6"/>
    <w:rsid w:val="763D362D"/>
    <w:rsid w:val="76404C02"/>
    <w:rsid w:val="764F12E9"/>
    <w:rsid w:val="765015DC"/>
    <w:rsid w:val="766F3739"/>
    <w:rsid w:val="767D7C04"/>
    <w:rsid w:val="767F7889"/>
    <w:rsid w:val="76803BAD"/>
    <w:rsid w:val="76B14119"/>
    <w:rsid w:val="76B95BCF"/>
    <w:rsid w:val="76BE3220"/>
    <w:rsid w:val="76CD07E9"/>
    <w:rsid w:val="76DB492B"/>
    <w:rsid w:val="76E53009"/>
    <w:rsid w:val="76E76AFA"/>
    <w:rsid w:val="7700503F"/>
    <w:rsid w:val="77036A50"/>
    <w:rsid w:val="770374F5"/>
    <w:rsid w:val="772C708C"/>
    <w:rsid w:val="77396C34"/>
    <w:rsid w:val="773E59B9"/>
    <w:rsid w:val="77457AF3"/>
    <w:rsid w:val="774614DB"/>
    <w:rsid w:val="775117D6"/>
    <w:rsid w:val="775C5E02"/>
    <w:rsid w:val="77756F4A"/>
    <w:rsid w:val="77764653"/>
    <w:rsid w:val="77775144"/>
    <w:rsid w:val="777803CC"/>
    <w:rsid w:val="777B1D3A"/>
    <w:rsid w:val="777F79AC"/>
    <w:rsid w:val="77830A09"/>
    <w:rsid w:val="77876861"/>
    <w:rsid w:val="778E7BEF"/>
    <w:rsid w:val="779108EB"/>
    <w:rsid w:val="779624E4"/>
    <w:rsid w:val="779B3EC2"/>
    <w:rsid w:val="779C40BA"/>
    <w:rsid w:val="77A74CFF"/>
    <w:rsid w:val="77C005BD"/>
    <w:rsid w:val="77C54CCB"/>
    <w:rsid w:val="77CD10A6"/>
    <w:rsid w:val="77D14E5E"/>
    <w:rsid w:val="77E04970"/>
    <w:rsid w:val="77EB4BA3"/>
    <w:rsid w:val="77ED6DA3"/>
    <w:rsid w:val="77F24B0A"/>
    <w:rsid w:val="77FB68F7"/>
    <w:rsid w:val="7808174F"/>
    <w:rsid w:val="78107766"/>
    <w:rsid w:val="78191BAF"/>
    <w:rsid w:val="781C0674"/>
    <w:rsid w:val="784C01E4"/>
    <w:rsid w:val="786A065C"/>
    <w:rsid w:val="786B1CDE"/>
    <w:rsid w:val="78882890"/>
    <w:rsid w:val="78911745"/>
    <w:rsid w:val="789677DD"/>
    <w:rsid w:val="78A3200D"/>
    <w:rsid w:val="78B410C1"/>
    <w:rsid w:val="78B54901"/>
    <w:rsid w:val="78C30917"/>
    <w:rsid w:val="78C67234"/>
    <w:rsid w:val="78C7785D"/>
    <w:rsid w:val="78C86E1F"/>
    <w:rsid w:val="78CC09CF"/>
    <w:rsid w:val="78D6184E"/>
    <w:rsid w:val="78E14A44"/>
    <w:rsid w:val="78EA52F9"/>
    <w:rsid w:val="78EA61AB"/>
    <w:rsid w:val="78F67683"/>
    <w:rsid w:val="78F755AA"/>
    <w:rsid w:val="78F77D47"/>
    <w:rsid w:val="790979D2"/>
    <w:rsid w:val="7919798C"/>
    <w:rsid w:val="791A7616"/>
    <w:rsid w:val="791C0FC9"/>
    <w:rsid w:val="79235D22"/>
    <w:rsid w:val="79362696"/>
    <w:rsid w:val="79382AD4"/>
    <w:rsid w:val="7942661A"/>
    <w:rsid w:val="7943668C"/>
    <w:rsid w:val="79452EB8"/>
    <w:rsid w:val="79472F77"/>
    <w:rsid w:val="794855EB"/>
    <w:rsid w:val="795344FB"/>
    <w:rsid w:val="795922C4"/>
    <w:rsid w:val="796110D2"/>
    <w:rsid w:val="79677B15"/>
    <w:rsid w:val="79725A1A"/>
    <w:rsid w:val="79787359"/>
    <w:rsid w:val="797F0E4B"/>
    <w:rsid w:val="797F5A41"/>
    <w:rsid w:val="79823784"/>
    <w:rsid w:val="79907C4E"/>
    <w:rsid w:val="799C4845"/>
    <w:rsid w:val="799D7BE3"/>
    <w:rsid w:val="79A3742D"/>
    <w:rsid w:val="79A766D0"/>
    <w:rsid w:val="79BE3513"/>
    <w:rsid w:val="79DD2C1A"/>
    <w:rsid w:val="79E04DB7"/>
    <w:rsid w:val="79E1665F"/>
    <w:rsid w:val="79E41D48"/>
    <w:rsid w:val="79E663D9"/>
    <w:rsid w:val="79E816E6"/>
    <w:rsid w:val="79ED6E4F"/>
    <w:rsid w:val="79F2497C"/>
    <w:rsid w:val="7A0129A6"/>
    <w:rsid w:val="7A0D129F"/>
    <w:rsid w:val="7A2575BC"/>
    <w:rsid w:val="7A301431"/>
    <w:rsid w:val="7A3B1F73"/>
    <w:rsid w:val="7A4B21AB"/>
    <w:rsid w:val="7A5163DA"/>
    <w:rsid w:val="7A5A025C"/>
    <w:rsid w:val="7A5B3845"/>
    <w:rsid w:val="7A6A04A0"/>
    <w:rsid w:val="7A6C06BC"/>
    <w:rsid w:val="7A6D36A4"/>
    <w:rsid w:val="7A7203D1"/>
    <w:rsid w:val="7A745420"/>
    <w:rsid w:val="7A82285A"/>
    <w:rsid w:val="7A832DF8"/>
    <w:rsid w:val="7A885423"/>
    <w:rsid w:val="7A887F3C"/>
    <w:rsid w:val="7A9E5E01"/>
    <w:rsid w:val="7AA80FC8"/>
    <w:rsid w:val="7ABF729A"/>
    <w:rsid w:val="7AC53F07"/>
    <w:rsid w:val="7AC8619B"/>
    <w:rsid w:val="7AE364A4"/>
    <w:rsid w:val="7AE43EC3"/>
    <w:rsid w:val="7AF50B41"/>
    <w:rsid w:val="7AFF4CF5"/>
    <w:rsid w:val="7B010722"/>
    <w:rsid w:val="7B010C55"/>
    <w:rsid w:val="7B340AAD"/>
    <w:rsid w:val="7B340ACA"/>
    <w:rsid w:val="7B39049D"/>
    <w:rsid w:val="7B3923C6"/>
    <w:rsid w:val="7B3B5CAD"/>
    <w:rsid w:val="7B434052"/>
    <w:rsid w:val="7B4B62FE"/>
    <w:rsid w:val="7B5C52A8"/>
    <w:rsid w:val="7B8668CC"/>
    <w:rsid w:val="7B9638E8"/>
    <w:rsid w:val="7B980C62"/>
    <w:rsid w:val="7B9859C3"/>
    <w:rsid w:val="7B986A4A"/>
    <w:rsid w:val="7BA13F65"/>
    <w:rsid w:val="7BAB6FC2"/>
    <w:rsid w:val="7BB00C9D"/>
    <w:rsid w:val="7BB17713"/>
    <w:rsid w:val="7BBA3D34"/>
    <w:rsid w:val="7BC37209"/>
    <w:rsid w:val="7BC63DFF"/>
    <w:rsid w:val="7BCD6478"/>
    <w:rsid w:val="7BD654B0"/>
    <w:rsid w:val="7BDB7D73"/>
    <w:rsid w:val="7BDC565E"/>
    <w:rsid w:val="7BDC5BCD"/>
    <w:rsid w:val="7BDC717B"/>
    <w:rsid w:val="7BDE750D"/>
    <w:rsid w:val="7BE8657D"/>
    <w:rsid w:val="7C01486A"/>
    <w:rsid w:val="7C0703E6"/>
    <w:rsid w:val="7C174657"/>
    <w:rsid w:val="7C1C1C6D"/>
    <w:rsid w:val="7C291D08"/>
    <w:rsid w:val="7C2B1383"/>
    <w:rsid w:val="7C330E14"/>
    <w:rsid w:val="7C336FB7"/>
    <w:rsid w:val="7C396D42"/>
    <w:rsid w:val="7C3A3E51"/>
    <w:rsid w:val="7C413482"/>
    <w:rsid w:val="7C42402A"/>
    <w:rsid w:val="7C464F3C"/>
    <w:rsid w:val="7C614C0E"/>
    <w:rsid w:val="7C684EB3"/>
    <w:rsid w:val="7C741490"/>
    <w:rsid w:val="7C831763"/>
    <w:rsid w:val="7C8A5143"/>
    <w:rsid w:val="7C9712F4"/>
    <w:rsid w:val="7C977546"/>
    <w:rsid w:val="7C9B7036"/>
    <w:rsid w:val="7CC61F1A"/>
    <w:rsid w:val="7CCA2312"/>
    <w:rsid w:val="7CD04D2E"/>
    <w:rsid w:val="7CD960DC"/>
    <w:rsid w:val="7CDC5B66"/>
    <w:rsid w:val="7CEB5BE7"/>
    <w:rsid w:val="7CF71E3F"/>
    <w:rsid w:val="7D0A26B9"/>
    <w:rsid w:val="7D100C84"/>
    <w:rsid w:val="7D121EAE"/>
    <w:rsid w:val="7D226EBD"/>
    <w:rsid w:val="7D350965"/>
    <w:rsid w:val="7D3C5A67"/>
    <w:rsid w:val="7D3D00ED"/>
    <w:rsid w:val="7D3E518A"/>
    <w:rsid w:val="7D3F6E0C"/>
    <w:rsid w:val="7D5A7FE5"/>
    <w:rsid w:val="7D80447E"/>
    <w:rsid w:val="7DA8462A"/>
    <w:rsid w:val="7DBA34EC"/>
    <w:rsid w:val="7DBB1012"/>
    <w:rsid w:val="7DC91981"/>
    <w:rsid w:val="7DD0083B"/>
    <w:rsid w:val="7DD334AE"/>
    <w:rsid w:val="7DD6584C"/>
    <w:rsid w:val="7DDF7E1C"/>
    <w:rsid w:val="7DF12C86"/>
    <w:rsid w:val="7DF73329"/>
    <w:rsid w:val="7DF804B8"/>
    <w:rsid w:val="7E002EC9"/>
    <w:rsid w:val="7E025C62"/>
    <w:rsid w:val="7E130E4E"/>
    <w:rsid w:val="7E156225"/>
    <w:rsid w:val="7E32242A"/>
    <w:rsid w:val="7E354813"/>
    <w:rsid w:val="7E3B7EEB"/>
    <w:rsid w:val="7E490D14"/>
    <w:rsid w:val="7E5233B9"/>
    <w:rsid w:val="7E5F26BC"/>
    <w:rsid w:val="7E7007A1"/>
    <w:rsid w:val="7E7547BD"/>
    <w:rsid w:val="7E903E2D"/>
    <w:rsid w:val="7E997758"/>
    <w:rsid w:val="7EAA7A04"/>
    <w:rsid w:val="7EAD3051"/>
    <w:rsid w:val="7EB937A4"/>
    <w:rsid w:val="7EBD5206"/>
    <w:rsid w:val="7EC30AC6"/>
    <w:rsid w:val="7EC55DD4"/>
    <w:rsid w:val="7ECB6743"/>
    <w:rsid w:val="7ED405DD"/>
    <w:rsid w:val="7ED56AC8"/>
    <w:rsid w:val="7ED67756"/>
    <w:rsid w:val="7EFB0260"/>
    <w:rsid w:val="7F0013D2"/>
    <w:rsid w:val="7F091B05"/>
    <w:rsid w:val="7F1B7D10"/>
    <w:rsid w:val="7F2C0419"/>
    <w:rsid w:val="7F380F14"/>
    <w:rsid w:val="7F435763"/>
    <w:rsid w:val="7F565496"/>
    <w:rsid w:val="7F5B6882"/>
    <w:rsid w:val="7FA03630"/>
    <w:rsid w:val="7FA51F7A"/>
    <w:rsid w:val="7FC74040"/>
    <w:rsid w:val="7FCC469C"/>
    <w:rsid w:val="7FDE4398"/>
    <w:rsid w:val="7FDE7B28"/>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64"/>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68"/>
    <w:autoRedefine/>
    <w:semiHidden/>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67"/>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semiHidden/>
    <w:unhideWhenUsed/>
    <w:qFormat/>
    <w:uiPriority w:val="35"/>
    <w:rPr>
      <w:rFonts w:ascii="Arial" w:hAnsi="Arial" w:eastAsia="黑体"/>
      <w:sz w:val="20"/>
    </w:rPr>
  </w:style>
  <w:style w:type="paragraph" w:styleId="6">
    <w:name w:val="Body Text"/>
    <w:basedOn w:val="1"/>
    <w:link w:val="56"/>
    <w:autoRedefine/>
    <w:qFormat/>
    <w:uiPriority w:val="1"/>
    <w:pPr>
      <w:autoSpaceDE w:val="0"/>
      <w:autoSpaceDN w:val="0"/>
      <w:jc w:val="left"/>
    </w:pPr>
    <w:rPr>
      <w:rFonts w:ascii="宋体" w:hAnsi="宋体"/>
      <w:kern w:val="0"/>
      <w:szCs w:val="21"/>
      <w:lang w:eastAsia="en-US"/>
    </w:rPr>
  </w:style>
  <w:style w:type="paragraph" w:styleId="7">
    <w:name w:val="toc 3"/>
    <w:basedOn w:val="1"/>
    <w:next w:val="1"/>
    <w:semiHidden/>
    <w:unhideWhenUsed/>
    <w:qFormat/>
    <w:uiPriority w:val="39"/>
    <w:pPr>
      <w:ind w:left="840" w:leftChars="400"/>
    </w:pPr>
  </w:style>
  <w:style w:type="paragraph" w:styleId="8">
    <w:name w:val="footer"/>
    <w:basedOn w:val="1"/>
    <w:link w:val="18"/>
    <w:unhideWhenUsed/>
    <w:qFormat/>
    <w:uiPriority w:val="99"/>
    <w:pPr>
      <w:tabs>
        <w:tab w:val="center" w:pos="4153"/>
        <w:tab w:val="right" w:pos="8306"/>
      </w:tabs>
      <w:snapToGrid w:val="0"/>
      <w:jc w:val="left"/>
    </w:pPr>
    <w:rPr>
      <w:rFonts w:ascii="等线" w:hAnsi="等线" w:eastAsia="等线"/>
      <w:kern w:val="0"/>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10">
    <w:name w:val="toc 1"/>
    <w:basedOn w:val="1"/>
    <w:next w:val="1"/>
    <w:autoRedefine/>
    <w:semiHidden/>
    <w:unhideWhenUsed/>
    <w:qFormat/>
    <w:uiPriority w:val="39"/>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autoRedefine/>
    <w:qFormat/>
    <w:uiPriority w:val="0"/>
    <w:rPr>
      <w:rFonts w:ascii="Times New Roman" w:hAnsi="Times New Roman" w:eastAsia="宋体"/>
      <w:sz w:val="18"/>
    </w:rPr>
  </w:style>
  <w:style w:type="character" w:styleId="15">
    <w:name w:val="Hyperlink"/>
    <w:autoRedefine/>
    <w:qFormat/>
    <w:uiPriority w:val="99"/>
    <w:rPr>
      <w:color w:val="0000FF"/>
      <w:spacing w:val="0"/>
      <w:w w:val="100"/>
      <w:szCs w:val="21"/>
      <w:u w:val="single"/>
    </w:rPr>
  </w:style>
  <w:style w:type="paragraph" w:styleId="16">
    <w:name w:val="List Paragraph"/>
    <w:basedOn w:val="1"/>
    <w:autoRedefine/>
    <w:qFormat/>
    <w:uiPriority w:val="99"/>
    <w:pPr>
      <w:numPr>
        <w:ilvl w:val="0"/>
        <w:numId w:val="1"/>
      </w:numPr>
      <w:spacing w:before="50" w:beforeLines="50" w:after="50" w:afterLines="50"/>
      <w:ind w:firstLine="420"/>
      <w:jc w:val="center"/>
    </w:pPr>
    <w:rPr>
      <w:rFonts w:ascii="黑体" w:hAnsi="黑体" w:eastAsia="黑体" w:cs="黑体"/>
    </w:rPr>
  </w:style>
  <w:style w:type="character" w:customStyle="1" w:styleId="17">
    <w:name w:val="页眉 Char"/>
    <w:link w:val="9"/>
    <w:autoRedefine/>
    <w:qFormat/>
    <w:uiPriority w:val="99"/>
    <w:rPr>
      <w:sz w:val="18"/>
      <w:szCs w:val="18"/>
    </w:rPr>
  </w:style>
  <w:style w:type="character" w:customStyle="1" w:styleId="18">
    <w:name w:val="页脚 Char"/>
    <w:link w:val="8"/>
    <w:qFormat/>
    <w:uiPriority w:val="99"/>
    <w:rPr>
      <w:sz w:val="18"/>
      <w:szCs w:val="18"/>
    </w:rPr>
  </w:style>
  <w:style w:type="character" w:customStyle="1" w:styleId="19">
    <w:name w:val="发布"/>
    <w:qFormat/>
    <w:uiPriority w:val="0"/>
    <w:rPr>
      <w:rFonts w:ascii="黑体" w:eastAsia="黑体"/>
      <w:spacing w:val="22"/>
      <w:w w:val="100"/>
      <w:position w:val="3"/>
      <w:sz w:val="28"/>
    </w:rPr>
  </w:style>
  <w:style w:type="paragraph" w:customStyle="1" w:styleId="20">
    <w:name w:val="标准书眉一"/>
    <w:autoRedefine/>
    <w:qFormat/>
    <w:uiPriority w:val="0"/>
    <w:pPr>
      <w:jc w:val="both"/>
    </w:pPr>
    <w:rPr>
      <w:rFonts w:ascii="Calibri" w:hAnsi="Calibri" w:eastAsia="宋体" w:cs="Times New Roman"/>
      <w:lang w:val="en-US" w:eastAsia="zh-CN" w:bidi="ar-SA"/>
    </w:rPr>
  </w:style>
  <w:style w:type="paragraph" w:customStyle="1" w:styleId="21">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22">
    <w:name w:val="标准书脚_偶数页"/>
    <w:qFormat/>
    <w:uiPriority w:val="0"/>
    <w:pPr>
      <w:spacing w:before="120"/>
    </w:pPr>
    <w:rPr>
      <w:rFonts w:ascii="Calibri" w:hAnsi="Calibri" w:eastAsia="宋体" w:cs="Times New Roman"/>
      <w:sz w:val="18"/>
      <w:lang w:val="en-US" w:eastAsia="zh-CN" w:bidi="ar-SA"/>
    </w:rPr>
  </w:style>
  <w:style w:type="paragraph" w:customStyle="1" w:styleId="2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24">
    <w:name w:val="标准书眉_偶数页"/>
    <w:basedOn w:val="21"/>
    <w:next w:val="1"/>
    <w:autoRedefine/>
    <w:qFormat/>
    <w:uiPriority w:val="0"/>
    <w:pPr>
      <w:jc w:val="left"/>
    </w:pPr>
  </w:style>
  <w:style w:type="paragraph" w:customStyle="1" w:styleId="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6">
    <w:name w:val="文献分类号"/>
    <w:qFormat/>
    <w:uiPriority w:val="0"/>
    <w:pPr>
      <w:framePr w:hSpace="180" w:vSpace="180" w:wrap="around" w:vAnchor="margin" w:hAnchor="margin" w:y="1" w:anchorLock="1"/>
      <w:widowControl w:val="0"/>
      <w:textAlignment w:val="center"/>
    </w:pPr>
    <w:rPr>
      <w:rFonts w:ascii="Calibri" w:hAnsi="Calibri" w:eastAsia="黑体" w:cs="Times New Roman"/>
      <w:sz w:val="21"/>
      <w:lang w:val="en-US" w:eastAsia="zh-CN" w:bidi="ar-SA"/>
    </w:rPr>
  </w:style>
  <w:style w:type="paragraph" w:customStyle="1" w:styleId="27">
    <w:name w:val="标准书脚_奇数页"/>
    <w:qFormat/>
    <w:uiPriority w:val="0"/>
    <w:pPr>
      <w:spacing w:before="120"/>
      <w:jc w:val="right"/>
    </w:pPr>
    <w:rPr>
      <w:rFonts w:ascii="Calibri" w:hAnsi="Calibri" w:eastAsia="宋体" w:cs="Times New Roman"/>
      <w:sz w:val="18"/>
      <w:lang w:val="en-US" w:eastAsia="zh-CN" w:bidi="ar-SA"/>
    </w:rPr>
  </w:style>
  <w:style w:type="paragraph" w:customStyle="1" w:styleId="28">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29">
    <w:name w:val="二级条标题"/>
    <w:basedOn w:val="1"/>
    <w:next w:val="1"/>
    <w:qFormat/>
    <w:uiPriority w:val="0"/>
    <w:pPr>
      <w:widowControl/>
      <w:outlineLvl w:val="3"/>
    </w:pPr>
    <w:rPr>
      <w:rFonts w:ascii="黑体" w:eastAsia="黑体"/>
      <w:kern w:val="0"/>
    </w:rPr>
  </w:style>
  <w:style w:type="paragraph" w:customStyle="1" w:styleId="30">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3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2">
    <w:name w:val="其他发布部门"/>
    <w:basedOn w:val="1"/>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rPr>
  </w:style>
  <w:style w:type="paragraph" w:customStyle="1" w:styleId="33">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34">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35">
    <w:name w:val="封面正文"/>
    <w:qFormat/>
    <w:uiPriority w:val="0"/>
    <w:pPr>
      <w:jc w:val="both"/>
    </w:pPr>
    <w:rPr>
      <w:rFonts w:ascii="Calibri" w:hAnsi="Calibri" w:eastAsia="宋体" w:cs="Times New Roman"/>
      <w:lang w:val="en-US" w:eastAsia="zh-CN" w:bidi="ar-SA"/>
    </w:rPr>
  </w:style>
  <w:style w:type="paragraph" w:customStyle="1" w:styleId="36">
    <w:name w:val="实施日期"/>
    <w:basedOn w:val="33"/>
    <w:qFormat/>
    <w:uiPriority w:val="0"/>
    <w:pPr>
      <w:framePr w:hSpace="0" w:wrap="around" w:xAlign="right"/>
      <w:jc w:val="right"/>
    </w:pPr>
  </w:style>
  <w:style w:type="paragraph" w:customStyle="1" w:styleId="37">
    <w:name w:val="二级无标题条"/>
    <w:basedOn w:val="1"/>
    <w:qFormat/>
    <w:uiPriority w:val="0"/>
    <w:pPr>
      <w:numPr>
        <w:ilvl w:val="3"/>
        <w:numId w:val="2"/>
      </w:numPr>
    </w:pPr>
    <w:rPr>
      <w:rFonts w:ascii="Times New Roman" w:hAnsi="Times New Roman"/>
      <w:szCs w:val="24"/>
    </w:rPr>
  </w:style>
  <w:style w:type="paragraph" w:customStyle="1" w:styleId="38">
    <w:name w:val="封面标准号2"/>
    <w:basedOn w:val="30"/>
    <w:qFormat/>
    <w:uiPriority w:val="0"/>
    <w:pPr>
      <w:framePr w:w="9138" w:h="1244" w:hRule="exact" w:wrap="auto" w:vAnchor="page" w:hAnchor="margin" w:y="2908" w:anchorLock="1"/>
      <w:adjustRightInd w:val="0"/>
      <w:spacing w:before="357" w:line="280" w:lineRule="exact"/>
    </w:pPr>
    <w:rPr>
      <w:rFonts w:ascii="Times New Roman" w:hAnsi="Times New Roman"/>
    </w:rPr>
  </w:style>
  <w:style w:type="paragraph" w:customStyle="1" w:styleId="3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40">
    <w:name w:val="三级无标题条"/>
    <w:basedOn w:val="1"/>
    <w:qFormat/>
    <w:uiPriority w:val="0"/>
    <w:pPr>
      <w:numPr>
        <w:ilvl w:val="4"/>
        <w:numId w:val="2"/>
      </w:numPr>
    </w:pPr>
    <w:rPr>
      <w:rFonts w:ascii="Times New Roman" w:hAnsi="Times New Roman"/>
      <w:szCs w:val="24"/>
    </w:rPr>
  </w:style>
  <w:style w:type="paragraph" w:customStyle="1" w:styleId="41">
    <w:name w:val="四级无标题条"/>
    <w:basedOn w:val="1"/>
    <w:qFormat/>
    <w:uiPriority w:val="0"/>
    <w:pPr>
      <w:numPr>
        <w:ilvl w:val="5"/>
        <w:numId w:val="2"/>
      </w:numPr>
    </w:pPr>
    <w:rPr>
      <w:rFonts w:ascii="Times New Roman" w:hAnsi="Times New Roman"/>
      <w:szCs w:val="24"/>
    </w:rPr>
  </w:style>
  <w:style w:type="paragraph" w:customStyle="1" w:styleId="42">
    <w:name w:val="五级无标题条"/>
    <w:basedOn w:val="1"/>
    <w:qFormat/>
    <w:uiPriority w:val="0"/>
    <w:pPr>
      <w:numPr>
        <w:ilvl w:val="6"/>
        <w:numId w:val="2"/>
      </w:numPr>
    </w:pPr>
    <w:rPr>
      <w:rFonts w:ascii="Times New Roman" w:hAnsi="Times New Roman"/>
      <w:szCs w:val="24"/>
    </w:rPr>
  </w:style>
  <w:style w:type="paragraph" w:customStyle="1" w:styleId="43">
    <w:name w:val="一级无标题条"/>
    <w:basedOn w:val="1"/>
    <w:qFormat/>
    <w:uiPriority w:val="0"/>
    <w:pPr>
      <w:numPr>
        <w:ilvl w:val="2"/>
        <w:numId w:val="2"/>
      </w:numPr>
    </w:pPr>
    <w:rPr>
      <w:rFonts w:ascii="Times New Roman" w:hAnsi="Times New Roman"/>
      <w:szCs w:val="24"/>
    </w:rPr>
  </w:style>
  <w:style w:type="paragraph" w:customStyle="1" w:styleId="44">
    <w:name w:val="目次、标准名称标题"/>
    <w:basedOn w:val="1"/>
    <w:next w:val="1"/>
    <w:link w:val="77"/>
    <w:qFormat/>
    <w:uiPriority w:val="0"/>
    <w:pPr>
      <w:keepNext/>
      <w:pageBreakBefore/>
      <w:widowControl/>
      <w:shd w:val="clear" w:color="FFFFFF" w:fill="FFFFFF"/>
      <w:spacing w:before="640" w:after="560" w:line="460" w:lineRule="exact"/>
      <w:jc w:val="center"/>
      <w:outlineLvl w:val="0"/>
    </w:pPr>
    <w:rPr>
      <w:rFonts w:ascii="黑体" w:hAnsi="Times New Roman" w:eastAsia="黑体"/>
      <w:kern w:val="0"/>
      <w:sz w:val="32"/>
    </w:rPr>
  </w:style>
  <w:style w:type="paragraph" w:customStyle="1" w:styleId="45">
    <w:name w:val="目录 31"/>
    <w:basedOn w:val="1"/>
    <w:next w:val="1"/>
    <w:qFormat/>
    <w:uiPriority w:val="39"/>
    <w:pPr>
      <w:tabs>
        <w:tab w:val="right" w:leader="dot" w:pos="9241"/>
      </w:tabs>
      <w:ind w:firstLine="102" w:firstLineChars="100"/>
      <w:jc w:val="left"/>
    </w:pPr>
    <w:rPr>
      <w:rFonts w:ascii="宋体" w:hAnsi="Times New Roman"/>
      <w:szCs w:val="21"/>
    </w:rPr>
  </w:style>
  <w:style w:type="paragraph" w:customStyle="1" w:styleId="46">
    <w:name w:val="目录 11"/>
    <w:basedOn w:val="1"/>
    <w:next w:val="1"/>
    <w:qFormat/>
    <w:uiPriority w:val="39"/>
    <w:pPr>
      <w:tabs>
        <w:tab w:val="right" w:leader="dot" w:pos="9241"/>
      </w:tabs>
      <w:spacing w:beforeLines="25" w:afterLines="25"/>
      <w:jc w:val="left"/>
    </w:pPr>
    <w:rPr>
      <w:rFonts w:ascii="宋体" w:hAnsi="Times New Roman"/>
      <w:szCs w:val="21"/>
    </w:rPr>
  </w:style>
  <w:style w:type="paragraph" w:customStyle="1" w:styleId="47">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8">
    <w:name w:val="段"/>
    <w:link w:val="53"/>
    <w:qFormat/>
    <w:uiPriority w:val="0"/>
    <w:pPr>
      <w:autoSpaceDE w:val="0"/>
      <w:autoSpaceDN w:val="0"/>
      <w:jc w:val="both"/>
    </w:pPr>
    <w:rPr>
      <w:rFonts w:ascii="宋体" w:hAnsi="宋体" w:eastAsia="宋体" w:cs="Times New Roman"/>
      <w:sz w:val="21"/>
      <w:lang w:val="en-US" w:eastAsia="zh-CN" w:bidi="ar-SA"/>
    </w:rPr>
  </w:style>
  <w:style w:type="paragraph" w:customStyle="1" w:styleId="49">
    <w:name w:val="章标题"/>
    <w:next w:val="48"/>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50">
    <w:name w:val="三级条标题"/>
    <w:basedOn w:val="29"/>
    <w:next w:val="48"/>
    <w:qFormat/>
    <w:uiPriority w:val="0"/>
    <w:pPr>
      <w:outlineLvl w:val="4"/>
    </w:pPr>
    <w:rPr>
      <w:rFonts w:hAnsi="Times New Roman"/>
    </w:rPr>
  </w:style>
  <w:style w:type="paragraph" w:customStyle="1" w:styleId="51">
    <w:name w:val="四级条标题"/>
    <w:basedOn w:val="50"/>
    <w:next w:val="48"/>
    <w:qFormat/>
    <w:uiPriority w:val="0"/>
    <w:pPr>
      <w:outlineLvl w:val="5"/>
    </w:pPr>
  </w:style>
  <w:style w:type="paragraph" w:customStyle="1" w:styleId="52">
    <w:name w:val="五级条标题"/>
    <w:basedOn w:val="51"/>
    <w:next w:val="48"/>
    <w:qFormat/>
    <w:uiPriority w:val="0"/>
    <w:pPr>
      <w:outlineLvl w:val="6"/>
    </w:pPr>
  </w:style>
  <w:style w:type="character" w:customStyle="1" w:styleId="53">
    <w:name w:val="段 Char"/>
    <w:link w:val="48"/>
    <w:qFormat/>
    <w:uiPriority w:val="0"/>
    <w:rPr>
      <w:rFonts w:ascii="宋体" w:hAnsi="宋体" w:eastAsia="宋体"/>
      <w:sz w:val="21"/>
      <w:lang w:bidi="ar-SA"/>
    </w:rPr>
  </w:style>
  <w:style w:type="paragraph" w:customStyle="1" w:styleId="54">
    <w:name w:val="一级条标题"/>
    <w:next w:val="48"/>
    <w:link w:val="72"/>
    <w:qFormat/>
    <w:uiPriority w:val="0"/>
    <w:pPr>
      <w:spacing w:beforeLines="50" w:afterLines="50"/>
      <w:outlineLvl w:val="2"/>
    </w:pPr>
    <w:rPr>
      <w:rFonts w:ascii="黑体" w:hAnsi="Times New Roman" w:eastAsia="黑体" w:cs="Times New Roman"/>
      <w:sz w:val="21"/>
      <w:szCs w:val="21"/>
      <w:lang w:val="en-US" w:eastAsia="zh-CN" w:bidi="ar-SA"/>
    </w:rPr>
  </w:style>
  <w:style w:type="character" w:customStyle="1" w:styleId="55">
    <w:name w:val="正文文本 字符"/>
    <w:semiHidden/>
    <w:qFormat/>
    <w:uiPriority w:val="99"/>
    <w:rPr>
      <w:rFonts w:ascii="Calibri" w:hAnsi="Calibri" w:eastAsia="宋体"/>
      <w:kern w:val="2"/>
      <w:sz w:val="21"/>
    </w:rPr>
  </w:style>
  <w:style w:type="character" w:customStyle="1" w:styleId="56">
    <w:name w:val="正文文本 Char"/>
    <w:link w:val="6"/>
    <w:qFormat/>
    <w:uiPriority w:val="1"/>
    <w:rPr>
      <w:rFonts w:ascii="宋体" w:hAnsi="宋体" w:eastAsia="宋体"/>
      <w:sz w:val="21"/>
      <w:szCs w:val="21"/>
      <w:lang w:eastAsia="en-US"/>
    </w:rPr>
  </w:style>
  <w:style w:type="paragraph" w:customStyle="1" w:styleId="57">
    <w:name w:val="附录标识"/>
    <w:basedOn w:val="1"/>
    <w:next w:val="48"/>
    <w:link w:val="73"/>
    <w:qFormat/>
    <w:uiPriority w:val="0"/>
    <w:pPr>
      <w:keepNext/>
      <w:widowControl/>
      <w:numPr>
        <w:ilvl w:val="0"/>
        <w:numId w:val="3"/>
      </w:numPr>
      <w:shd w:val="clear" w:color="FFFFFF" w:fill="FFFFFF"/>
      <w:tabs>
        <w:tab w:val="left" w:pos="360"/>
        <w:tab w:val="left" w:pos="6405"/>
        <w:tab w:val="clear" w:pos="0"/>
      </w:tabs>
      <w:spacing w:before="640" w:after="280"/>
      <w:jc w:val="center"/>
      <w:outlineLvl w:val="0"/>
    </w:pPr>
    <w:rPr>
      <w:rFonts w:ascii="Times New Roman" w:hAnsi="Times New Roman" w:eastAsia="黑体" w:cs="黑体"/>
      <w:kern w:val="0"/>
    </w:rPr>
  </w:style>
  <w:style w:type="paragraph" w:customStyle="1" w:styleId="58">
    <w:name w:val="附录二级条标题"/>
    <w:basedOn w:val="1"/>
    <w:next w:val="48"/>
    <w:qFormat/>
    <w:uiPriority w:val="0"/>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hAnsi="Times New Roman" w:eastAsia="黑体"/>
      <w:kern w:val="21"/>
    </w:rPr>
  </w:style>
  <w:style w:type="paragraph" w:customStyle="1" w:styleId="59">
    <w:name w:val="附录三级条标题"/>
    <w:basedOn w:val="58"/>
    <w:next w:val="48"/>
    <w:qFormat/>
    <w:uiPriority w:val="0"/>
    <w:pPr>
      <w:numPr>
        <w:ilvl w:val="4"/>
        <w:numId w:val="1"/>
      </w:numPr>
      <w:outlineLvl w:val="4"/>
    </w:pPr>
  </w:style>
  <w:style w:type="paragraph" w:customStyle="1" w:styleId="60">
    <w:name w:val="附录四级条标题"/>
    <w:basedOn w:val="59"/>
    <w:next w:val="48"/>
    <w:qFormat/>
    <w:uiPriority w:val="0"/>
    <w:pPr>
      <w:numPr>
        <w:ilvl w:val="5"/>
      </w:numPr>
      <w:outlineLvl w:val="5"/>
    </w:pPr>
  </w:style>
  <w:style w:type="paragraph" w:customStyle="1" w:styleId="61">
    <w:name w:val="附录五级条标题"/>
    <w:basedOn w:val="60"/>
    <w:next w:val="48"/>
    <w:qFormat/>
    <w:uiPriority w:val="0"/>
    <w:pPr>
      <w:numPr>
        <w:ilvl w:val="6"/>
      </w:numPr>
      <w:outlineLvl w:val="6"/>
    </w:pPr>
  </w:style>
  <w:style w:type="paragraph" w:customStyle="1" w:styleId="62">
    <w:name w:val="附录章标题"/>
    <w:next w:val="48"/>
    <w:qFormat/>
    <w:uiPriority w:val="0"/>
    <w:pPr>
      <w:numPr>
        <w:ilvl w:val="1"/>
        <w:numId w:val="4"/>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3">
    <w:name w:val="附录一级条标题"/>
    <w:basedOn w:val="62"/>
    <w:next w:val="48"/>
    <w:qFormat/>
    <w:uiPriority w:val="0"/>
    <w:pPr>
      <w:numPr>
        <w:ilvl w:val="2"/>
        <w:numId w:val="1"/>
      </w:numPr>
      <w:autoSpaceDN w:val="0"/>
      <w:spacing w:beforeLines="50" w:afterLines="50"/>
      <w:outlineLvl w:val="2"/>
    </w:pPr>
  </w:style>
  <w:style w:type="character" w:customStyle="1" w:styleId="64">
    <w:name w:val="标题 1 Char"/>
    <w:link w:val="2"/>
    <w:qFormat/>
    <w:uiPriority w:val="9"/>
    <w:rPr>
      <w:rFonts w:ascii="Calibri" w:hAnsi="Calibri" w:eastAsia="宋体"/>
      <w:b/>
      <w:bCs/>
      <w:kern w:val="44"/>
      <w:sz w:val="44"/>
      <w:szCs w:val="44"/>
    </w:rPr>
  </w:style>
  <w:style w:type="paragraph" w:customStyle="1" w:styleId="65">
    <w:name w:val="TOC 标题1"/>
    <w:basedOn w:val="2"/>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sz w:val="32"/>
      <w:szCs w:val="32"/>
    </w:rPr>
  </w:style>
  <w:style w:type="paragraph" w:customStyle="1" w:styleId="66">
    <w:name w:val="目录 21"/>
    <w:basedOn w:val="1"/>
    <w:next w:val="1"/>
    <w:unhideWhenUsed/>
    <w:qFormat/>
    <w:uiPriority w:val="39"/>
    <w:pPr>
      <w:ind w:left="420" w:leftChars="200"/>
    </w:pPr>
  </w:style>
  <w:style w:type="character" w:customStyle="1" w:styleId="67">
    <w:name w:val="标题 3 Char"/>
    <w:link w:val="4"/>
    <w:semiHidden/>
    <w:qFormat/>
    <w:uiPriority w:val="9"/>
    <w:rPr>
      <w:rFonts w:ascii="Calibri" w:hAnsi="Calibri" w:eastAsia="宋体"/>
      <w:b/>
      <w:bCs/>
      <w:kern w:val="2"/>
      <w:sz w:val="32"/>
      <w:szCs w:val="32"/>
    </w:rPr>
  </w:style>
  <w:style w:type="character" w:customStyle="1" w:styleId="68">
    <w:name w:val="标题 2 Char"/>
    <w:link w:val="3"/>
    <w:semiHidden/>
    <w:qFormat/>
    <w:uiPriority w:val="9"/>
    <w:rPr>
      <w:rFonts w:ascii="等线 Light" w:hAnsi="等线 Light" w:eastAsia="等线 Light" w:cs="Times New Roman"/>
      <w:b/>
      <w:bCs/>
      <w:kern w:val="2"/>
      <w:sz w:val="32"/>
      <w:szCs w:val="32"/>
    </w:rPr>
  </w:style>
  <w:style w:type="paragraph" w:customStyle="1" w:styleId="69">
    <w:name w:val="参考文献"/>
    <w:basedOn w:val="1"/>
    <w:next w:val="48"/>
    <w:qFormat/>
    <w:uiPriority w:val="0"/>
    <w:pPr>
      <w:keepNext/>
      <w:pageBreakBefore/>
      <w:widowControl/>
      <w:shd w:val="clear" w:color="FFFFFF" w:fill="FFFFFF"/>
      <w:spacing w:before="640" w:after="200"/>
      <w:jc w:val="center"/>
      <w:outlineLvl w:val="0"/>
    </w:pPr>
    <w:rPr>
      <w:rFonts w:ascii="黑体" w:hAnsi="Times New Roman" w:eastAsia="黑体"/>
      <w:kern w:val="0"/>
    </w:rPr>
  </w:style>
  <w:style w:type="character" w:customStyle="1" w:styleId="70">
    <w:name w:val="font11"/>
    <w:basedOn w:val="13"/>
    <w:qFormat/>
    <w:uiPriority w:val="0"/>
    <w:rPr>
      <w:rFonts w:hint="eastAsia" w:ascii="宋体" w:hAnsi="宋体" w:eastAsia="宋体" w:cs="宋体"/>
      <w:color w:val="000000"/>
      <w:sz w:val="24"/>
      <w:szCs w:val="24"/>
      <w:u w:val="none"/>
    </w:rPr>
  </w:style>
  <w:style w:type="character" w:customStyle="1" w:styleId="71">
    <w:name w:val="font21"/>
    <w:basedOn w:val="13"/>
    <w:qFormat/>
    <w:uiPriority w:val="0"/>
    <w:rPr>
      <w:rFonts w:hint="eastAsia" w:ascii="微软雅黑" w:hAnsi="微软雅黑" w:eastAsia="微软雅黑" w:cs="微软雅黑"/>
      <w:color w:val="000000"/>
      <w:sz w:val="24"/>
      <w:szCs w:val="24"/>
      <w:u w:val="none"/>
    </w:rPr>
  </w:style>
  <w:style w:type="character" w:customStyle="1" w:styleId="72">
    <w:name w:val="一级条标题 Char"/>
    <w:link w:val="54"/>
    <w:qFormat/>
    <w:uiPriority w:val="0"/>
    <w:rPr>
      <w:rFonts w:ascii="黑体" w:hAnsi="Times New Roman" w:eastAsia="黑体" w:cs="Times New Roman"/>
      <w:sz w:val="21"/>
      <w:szCs w:val="21"/>
      <w:lang w:val="en-US" w:eastAsia="zh-CN" w:bidi="ar-SA"/>
    </w:rPr>
  </w:style>
  <w:style w:type="character" w:customStyle="1" w:styleId="73">
    <w:name w:val="附录标识 Char"/>
    <w:link w:val="57"/>
    <w:qFormat/>
    <w:uiPriority w:val="0"/>
    <w:rPr>
      <w:rFonts w:ascii="Times New Roman" w:hAnsi="Times New Roman" w:eastAsia="黑体" w:cs="黑体"/>
      <w:kern w:val="0"/>
    </w:rPr>
  </w:style>
  <w:style w:type="character" w:customStyle="1" w:styleId="74">
    <w:name w:val="font101"/>
    <w:basedOn w:val="13"/>
    <w:qFormat/>
    <w:uiPriority w:val="0"/>
    <w:rPr>
      <w:rFonts w:hint="default" w:ascii="Times New Roman" w:hAnsi="Times New Roman" w:cs="Times New Roman"/>
      <w:color w:val="000000"/>
      <w:sz w:val="24"/>
      <w:szCs w:val="24"/>
      <w:u w:val="none"/>
    </w:rPr>
  </w:style>
  <w:style w:type="character" w:customStyle="1" w:styleId="75">
    <w:name w:val="font01"/>
    <w:basedOn w:val="13"/>
    <w:qFormat/>
    <w:uiPriority w:val="0"/>
    <w:rPr>
      <w:rFonts w:hint="eastAsia" w:ascii="宋体" w:hAnsi="宋体" w:eastAsia="宋体" w:cs="宋体"/>
      <w:color w:val="000000"/>
      <w:sz w:val="24"/>
      <w:szCs w:val="24"/>
      <w:u w:val="none"/>
    </w:rPr>
  </w:style>
  <w:style w:type="character" w:customStyle="1" w:styleId="76">
    <w:name w:val="font31"/>
    <w:basedOn w:val="13"/>
    <w:qFormat/>
    <w:uiPriority w:val="0"/>
    <w:rPr>
      <w:rFonts w:hint="eastAsia" w:ascii="宋体" w:hAnsi="宋体" w:eastAsia="宋体" w:cs="宋体"/>
      <w:color w:val="000000"/>
      <w:sz w:val="20"/>
      <w:szCs w:val="20"/>
      <w:u w:val="none"/>
    </w:rPr>
  </w:style>
  <w:style w:type="character" w:customStyle="1" w:styleId="77">
    <w:name w:val="目次、标准名称标题 Char"/>
    <w:link w:val="44"/>
    <w:qFormat/>
    <w:uiPriority w:val="0"/>
    <w:rPr>
      <w:rFonts w:ascii="黑体" w:hAnsi="Times New Roman" w:eastAsia="黑体"/>
      <w:kern w:val="0"/>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28D0E5-C957-419E-A799-876B88D26AF2}">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8294</Words>
  <Characters>9164</Characters>
  <Lines>34</Lines>
  <Paragraphs>9</Paragraphs>
  <TotalTime>10</TotalTime>
  <ScaleCrop>false</ScaleCrop>
  <LinksUpToDate>false</LinksUpToDate>
  <CharactersWithSpaces>9432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2022-06-10T08:34:00Z</dcterms:created>
  <dc:creator>李志良</dc:creator>
  <cp:lastModifiedBy>Zhang Kai</cp:lastModifiedBy>
  <dcterms:modified xsi:type="dcterms:W3CDTF">2023-12-28T02:20:11Z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1BD29BD98EC34C869BCE24708BCA41FE</vt:lpwstr>
  </property>
</Properties>
</file>