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山东通盛汽车科技有限公司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200" w:afterAutospacing="0" w:line="30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智利驾驶员座椅运输费用项目招标</w:t>
      </w: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一、招标项目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智利驾驶员座椅运输费用项目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二、招标项目内容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根据公司制度流程，现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对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智利驾驶员座椅运输费用项目进行公开招标，将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件驾驶员座椅于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10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天送达智利，提供门到门运输服务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，招标内容详见招标文件。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三、获取招标文件时间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招标文件获取时间：2025年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7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月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20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日前（具体截止时间以招标文件附件为准），且自招标文件发布之日起至投标截止日不得少于5个工作日。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招标文件下载方式见底部附件</w:t>
      </w:r>
      <w:r>
        <w:rPr>
          <w:rFonts w:hint="eastAsia" w:eastAsia="仿宋_GB2312"/>
          <w:sz w:val="28"/>
          <w:szCs w:val="24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四、开标时间、地点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1.开</w:t>
      </w:r>
      <w:r>
        <w:rPr>
          <w:rFonts w:hint="eastAsia" w:eastAsia="仿宋_GB2312"/>
          <w:sz w:val="28"/>
          <w:szCs w:val="24"/>
          <w:highlight w:val="none"/>
        </w:rPr>
        <w:t>标时间：</w:t>
      </w:r>
      <w:r>
        <w:rPr>
          <w:rFonts w:hint="default"/>
          <w:color w:val="FF0000"/>
          <w:szCs w:val="21"/>
          <w:lang w:val="en-US" w:eastAsia="zh-CN"/>
        </w:rPr>
        <w:t>7</w:t>
      </w:r>
      <w:r>
        <w:rPr>
          <w:rFonts w:hint="eastAsia"/>
          <w:color w:val="FF0000"/>
          <w:szCs w:val="21"/>
          <w:lang w:val="en-US" w:eastAsia="zh-CN"/>
        </w:rPr>
        <w:t>月</w:t>
      </w:r>
      <w:r>
        <w:rPr>
          <w:rFonts w:hint="default"/>
          <w:color w:val="FF0000"/>
          <w:szCs w:val="21"/>
          <w:lang w:val="en-US" w:eastAsia="zh-CN"/>
        </w:rPr>
        <w:t>21</w:t>
      </w:r>
      <w:r>
        <w:rPr>
          <w:rFonts w:hint="eastAsia" w:ascii="宋体" w:hAnsi="宋体"/>
          <w:color w:val="FF0000"/>
          <w:szCs w:val="21"/>
          <w:lang w:val="en-US" w:eastAsia="zh-CN"/>
        </w:rPr>
        <w:t>日上午</w:t>
      </w:r>
      <w:r>
        <w:rPr>
          <w:rFonts w:hint="default" w:ascii="宋体" w:hAnsi="宋体"/>
          <w:color w:val="FF0000"/>
          <w:szCs w:val="21"/>
          <w:lang w:val="en-US" w:eastAsia="zh-CN"/>
        </w:rPr>
        <w:t>9</w:t>
      </w:r>
      <w:r>
        <w:rPr>
          <w:rFonts w:hint="eastAsia" w:ascii="宋体" w:hAnsi="宋体"/>
          <w:color w:val="FF0000"/>
          <w:szCs w:val="21"/>
          <w:lang w:val="en-US" w:eastAsia="zh-CN"/>
        </w:rPr>
        <w:t>点</w:t>
      </w:r>
      <w:r>
        <w:rPr>
          <w:rFonts w:hint="default" w:ascii="宋体" w:hAnsi="宋体"/>
          <w:color w:val="FF0000"/>
          <w:szCs w:val="21"/>
          <w:lang w:val="en-US" w:eastAsia="zh-CN"/>
        </w:rPr>
        <w:t>00</w:t>
      </w:r>
      <w:r>
        <w:rPr>
          <w:rFonts w:hint="eastAsia" w:ascii="宋体" w:hAnsi="宋体"/>
          <w:color w:val="FF0000"/>
          <w:szCs w:val="21"/>
          <w:lang w:val="en-US" w:eastAsia="zh-CN"/>
        </w:rPr>
        <w:t>分-</w:t>
      </w:r>
      <w:r>
        <w:rPr>
          <w:rFonts w:hint="default" w:ascii="宋体" w:hAnsi="宋体"/>
          <w:color w:val="FF0000"/>
          <w:szCs w:val="21"/>
          <w:lang w:val="en-US" w:eastAsia="zh-CN"/>
        </w:rPr>
        <w:t>11</w:t>
      </w:r>
      <w:r>
        <w:rPr>
          <w:rFonts w:hint="eastAsia" w:ascii="宋体" w:hAnsi="宋体"/>
          <w:color w:val="FF0000"/>
          <w:szCs w:val="21"/>
          <w:lang w:val="en-US" w:eastAsia="zh-CN"/>
        </w:rPr>
        <w:t>点30分</w:t>
      </w:r>
      <w:r>
        <w:rPr>
          <w:rFonts w:hint="eastAsia" w:eastAsia="仿宋_GB2312"/>
          <w:sz w:val="28"/>
          <w:szCs w:val="24"/>
          <w:highlight w:val="none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2.开</w:t>
      </w:r>
      <w:r>
        <w:rPr>
          <w:rFonts w:hint="eastAsia" w:eastAsia="仿宋_GB2312"/>
          <w:sz w:val="28"/>
          <w:szCs w:val="24"/>
          <w:highlight w:val="none"/>
        </w:rPr>
        <w:t>标地点：山东省聊城市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东昌府区黄河路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261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号办公楼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楼招标管理办公室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五、项目总预算及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29" w:firstLineChars="189"/>
        <w:jc w:val="left"/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付款方式：可开具增值税专用发票，发票税率为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6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%；座椅在实效时间内送达验收合格后，乙方提交金额为合同含税价款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100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%的发票及合同全额增值税专用发票（税率为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6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%，正本一份，复印件二份），经甲方依照财务制度审核无误后</w:t>
      </w:r>
      <w:r>
        <w:rPr>
          <w:rFonts w:hint="default" w:eastAsia="仿宋_GB2312" w:cs="宋体"/>
          <w:kern w:val="0"/>
          <w:sz w:val="28"/>
          <w:szCs w:val="24"/>
          <w:highlight w:val="none"/>
          <w:lang w:val="en-US" w:eastAsia="zh-CN" w:bidi="ar-SA"/>
        </w:rPr>
        <w:t>30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日后支付。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、资质要求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ab/>
      </w:r>
    </w:p>
    <w:tbl>
      <w:tblPr>
        <w:tblStyle w:val="7"/>
        <w:tblW w:w="9465" w:type="dxa"/>
        <w:tblInd w:w="-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资信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、企业最近半年完税证明、信用证明材料（中国人民银行信用代码证+征信报告）。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、年度纳税信用评价信息（可从电子税务局查询截图，需加盖公章）。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、企业对外担保说明（写明贵单位对外有无对外担保和质押业务，需加盖公章）。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规模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标方承诺提供的财务报表、完税证明、信用报告等材料真实有效。若发现虚假陈述，招标方有权解除合同并索赔损失，中标方已收款不予退还。中标方员工数量以社保缴纳记录或劳动合同备案为准，需在签约后3日内提交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资质能力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注册资本符合项目要求，原则上投标人注册资金不得低于项目标的额或不低于500万元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>注册资金低于500万元但确属优秀的投标人，需提供近三年同类项目业绩清单（不少于3项）及客户评价证明，并经招标方书面同意后方可参与投标。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满足技术、质量、资金等要求，财务状况良好、经营稳定，具有全面履约的能力，能提供相关信用等级和完税证明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投标人之间必须具有充分的竞争关系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4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在“国家企业信用信息公示系统”、“中国执行信息公开网”、“信用中国”、“天眼查”“裁判文书网”等信息平台中，无行政处罚及失信记录等信息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5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无招标违规、谎报年度报告信息、提供虚假资质资料等行为或其他行政处罚记录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6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没有被公司列入黑名单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7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供方的直接或间接股东、法定代表人、董事、监事、高管非重汽员工及其亲属。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、招标人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eastAsia="zh-CN"/>
        </w:rPr>
        <w:t>山东通盛汽车科技有限公司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、招标</w:t>
      </w: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人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地址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聊城市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凤凰工业园纬三路</w:t>
      </w:r>
      <w:r>
        <w:rPr>
          <w:rFonts w:hint="eastAsia" w:eastAsia="仿宋_GB2312"/>
          <w:sz w:val="28"/>
          <w:szCs w:val="24"/>
          <w:highlight w:val="none"/>
        </w:rPr>
        <w:t>路6号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九、联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系人及联系方式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default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</w:rPr>
        <w:t>招标咨询：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        臧经理</w:t>
      </w:r>
      <w:r>
        <w:rPr>
          <w:rFonts w:hint="eastAsia" w:eastAsia="仿宋_GB2312"/>
          <w:sz w:val="28"/>
          <w:szCs w:val="24"/>
          <w:highlight w:val="none"/>
        </w:rPr>
        <w:t xml:space="preserve"> </w:t>
      </w:r>
      <w:r>
        <w:rPr>
          <w:rFonts w:hint="default" w:eastAsia="仿宋_GB2312"/>
          <w:sz w:val="28"/>
          <w:szCs w:val="24"/>
          <w:highlight w:val="none"/>
          <w:lang w:val="en-US"/>
        </w:rPr>
        <w:t xml:space="preserve"> </w:t>
      </w:r>
      <w:r>
        <w:rPr>
          <w:rFonts w:hint="eastAsia" w:eastAsia="仿宋_GB2312"/>
          <w:sz w:val="28"/>
          <w:szCs w:val="24"/>
          <w:highlight w:val="none"/>
        </w:rPr>
        <w:t xml:space="preserve"> 电话：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19954213940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项目相关要求</w:t>
      </w:r>
      <w:r>
        <w:rPr>
          <w:rFonts w:hint="eastAsia" w:eastAsia="仿宋_GB2312"/>
          <w:sz w:val="28"/>
          <w:szCs w:val="24"/>
          <w:highlight w:val="none"/>
        </w:rPr>
        <w:t>咨询：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王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工</w:t>
      </w:r>
      <w:r>
        <w:rPr>
          <w:rFonts w:hint="eastAsia" w:eastAsia="仿宋_GB2312"/>
          <w:sz w:val="28"/>
          <w:szCs w:val="24"/>
          <w:highlight w:val="none"/>
        </w:rPr>
        <w:t xml:space="preserve">  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4"/>
          <w:highlight w:val="none"/>
        </w:rPr>
        <w:t>电话：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15275676810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十、报名材料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报名材料</w:t>
      </w:r>
      <w:r>
        <w:rPr>
          <w:rFonts w:hint="eastAsia" w:eastAsia="仿宋_GB2312"/>
          <w:sz w:val="28"/>
          <w:szCs w:val="24"/>
          <w:highlight w:val="none"/>
        </w:rPr>
        <w:t>需发至邮箱</w:t>
      </w:r>
      <w:r>
        <w:rPr>
          <w:rFonts w:hint="default" w:ascii="宋体" w:hAnsi="宋体"/>
          <w:color w:val="C00000"/>
          <w:szCs w:val="21"/>
          <w:highlight w:val="yellow"/>
          <w:lang w:val="en-US" w:eastAsia="zh-CN"/>
        </w:rPr>
        <w:t>tsfscwlzb@zhongtong.com</w:t>
      </w:r>
      <w:r>
        <w:rPr>
          <w:rFonts w:hint="eastAsia" w:eastAsia="仿宋_GB2312"/>
          <w:sz w:val="28"/>
          <w:szCs w:val="24"/>
          <w:highlight w:val="none"/>
        </w:rPr>
        <w:t>，截止期前报名有效。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详见招标文件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object>
          <v:shape id="_x0000_i1030" o:spt="75" type="#_x0000_t75" style="height:65.95pt;width:72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30" DrawAspect="Icon" ObjectID="_1468075725" r:id="rId6">
            <o:LockedField>false</o:LockedField>
          </o:OLEObject>
        </w:objec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object>
          <v:shape id="_x0000_i1026" o:spt="75" type="#_x0000_t75" style="height:678.85pt;width:572.9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8">
            <o:LockedField>false</o:LockedField>
          </o:OLEObject>
        </w:objec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4F19F"/>
    <w:multiLevelType w:val="singleLevel"/>
    <w:tmpl w:val="20B4F19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mUxMmQ5NTk0ZTE5Y2UxZTZiZTA3MTlhNmVmNjMifQ=="/>
    <w:docVar w:name="KSO_WPS_MARK_KEY" w:val="bacb4c9e-d8dc-413b-ada3-76fce83bf0c0"/>
  </w:docVars>
  <w:rsids>
    <w:rsidRoot w:val="0001039C"/>
    <w:rsid w:val="0001039C"/>
    <w:rsid w:val="000204B4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55378"/>
    <w:rsid w:val="00E70508"/>
    <w:rsid w:val="00EA1C6E"/>
    <w:rsid w:val="00F22667"/>
    <w:rsid w:val="00F440DD"/>
    <w:rsid w:val="00FD219F"/>
    <w:rsid w:val="00FD3FBD"/>
    <w:rsid w:val="00FF5509"/>
    <w:rsid w:val="017233BF"/>
    <w:rsid w:val="019A0C52"/>
    <w:rsid w:val="01FC01DB"/>
    <w:rsid w:val="024E4271"/>
    <w:rsid w:val="027D0613"/>
    <w:rsid w:val="028D762D"/>
    <w:rsid w:val="02E62E30"/>
    <w:rsid w:val="04DA184C"/>
    <w:rsid w:val="05894040"/>
    <w:rsid w:val="05C50C80"/>
    <w:rsid w:val="070873AA"/>
    <w:rsid w:val="08A231D3"/>
    <w:rsid w:val="0923603A"/>
    <w:rsid w:val="098B0432"/>
    <w:rsid w:val="098C3C3A"/>
    <w:rsid w:val="0AA1416E"/>
    <w:rsid w:val="0AF83222"/>
    <w:rsid w:val="0B3C560B"/>
    <w:rsid w:val="0C0B67D4"/>
    <w:rsid w:val="0DFE0B08"/>
    <w:rsid w:val="0F0B274E"/>
    <w:rsid w:val="0F3F32F6"/>
    <w:rsid w:val="0F5534D9"/>
    <w:rsid w:val="0F897B89"/>
    <w:rsid w:val="0FC8644F"/>
    <w:rsid w:val="10193A07"/>
    <w:rsid w:val="10685024"/>
    <w:rsid w:val="10E31CFC"/>
    <w:rsid w:val="10E6155A"/>
    <w:rsid w:val="112B06EC"/>
    <w:rsid w:val="12684BFE"/>
    <w:rsid w:val="12BD5379"/>
    <w:rsid w:val="134305B2"/>
    <w:rsid w:val="13DD235B"/>
    <w:rsid w:val="14133D11"/>
    <w:rsid w:val="142A0931"/>
    <w:rsid w:val="150E3322"/>
    <w:rsid w:val="15647CC0"/>
    <w:rsid w:val="16B72867"/>
    <w:rsid w:val="16F41D80"/>
    <w:rsid w:val="17092CE6"/>
    <w:rsid w:val="17C23271"/>
    <w:rsid w:val="17CF4FEB"/>
    <w:rsid w:val="17E35DC6"/>
    <w:rsid w:val="184916BC"/>
    <w:rsid w:val="1B231E97"/>
    <w:rsid w:val="1CB15BA0"/>
    <w:rsid w:val="1CBB0ED3"/>
    <w:rsid w:val="1EA16025"/>
    <w:rsid w:val="1EEC63B4"/>
    <w:rsid w:val="211D3A95"/>
    <w:rsid w:val="2126236B"/>
    <w:rsid w:val="217B5216"/>
    <w:rsid w:val="21E841A5"/>
    <w:rsid w:val="228D7827"/>
    <w:rsid w:val="229C0B63"/>
    <w:rsid w:val="232C638A"/>
    <w:rsid w:val="23567EE0"/>
    <w:rsid w:val="23945A32"/>
    <w:rsid w:val="250F3EFD"/>
    <w:rsid w:val="25E2388A"/>
    <w:rsid w:val="25FC1EBA"/>
    <w:rsid w:val="271739DF"/>
    <w:rsid w:val="27D116E0"/>
    <w:rsid w:val="28805E9D"/>
    <w:rsid w:val="293D69D2"/>
    <w:rsid w:val="2976035F"/>
    <w:rsid w:val="29816EBE"/>
    <w:rsid w:val="2A99592F"/>
    <w:rsid w:val="2B31500B"/>
    <w:rsid w:val="2B452A88"/>
    <w:rsid w:val="2C2139E5"/>
    <w:rsid w:val="2C9411B3"/>
    <w:rsid w:val="2D242707"/>
    <w:rsid w:val="2D90585D"/>
    <w:rsid w:val="2F4A01B9"/>
    <w:rsid w:val="31185B8A"/>
    <w:rsid w:val="318D50D4"/>
    <w:rsid w:val="32293F4E"/>
    <w:rsid w:val="323B5CA2"/>
    <w:rsid w:val="32543CB2"/>
    <w:rsid w:val="32D33B45"/>
    <w:rsid w:val="341D7449"/>
    <w:rsid w:val="34206A1B"/>
    <w:rsid w:val="343F3922"/>
    <w:rsid w:val="344C4197"/>
    <w:rsid w:val="34BE1DF8"/>
    <w:rsid w:val="359027A9"/>
    <w:rsid w:val="3594447F"/>
    <w:rsid w:val="37A10C9D"/>
    <w:rsid w:val="37E82DD6"/>
    <w:rsid w:val="38EC419A"/>
    <w:rsid w:val="39F22DDD"/>
    <w:rsid w:val="3A3B5775"/>
    <w:rsid w:val="3C2B1FB3"/>
    <w:rsid w:val="3EE17479"/>
    <w:rsid w:val="404B0E14"/>
    <w:rsid w:val="4114428E"/>
    <w:rsid w:val="41281E37"/>
    <w:rsid w:val="41456B3D"/>
    <w:rsid w:val="417C29E1"/>
    <w:rsid w:val="41D16B08"/>
    <w:rsid w:val="433D7DDC"/>
    <w:rsid w:val="439C0373"/>
    <w:rsid w:val="450E3E31"/>
    <w:rsid w:val="46C329DE"/>
    <w:rsid w:val="46EF3A05"/>
    <w:rsid w:val="47265AD2"/>
    <w:rsid w:val="473C799B"/>
    <w:rsid w:val="473D47BE"/>
    <w:rsid w:val="478657BA"/>
    <w:rsid w:val="47C6032B"/>
    <w:rsid w:val="47ED3E2A"/>
    <w:rsid w:val="48453180"/>
    <w:rsid w:val="484D0086"/>
    <w:rsid w:val="48AA3871"/>
    <w:rsid w:val="49753D38"/>
    <w:rsid w:val="4A527BD5"/>
    <w:rsid w:val="4AB22E81"/>
    <w:rsid w:val="4ABC2614"/>
    <w:rsid w:val="4B01027B"/>
    <w:rsid w:val="4B4B1391"/>
    <w:rsid w:val="4CD17451"/>
    <w:rsid w:val="4E6F6F65"/>
    <w:rsid w:val="4E957C5D"/>
    <w:rsid w:val="4F990C32"/>
    <w:rsid w:val="50680152"/>
    <w:rsid w:val="506D5BC5"/>
    <w:rsid w:val="507B7E86"/>
    <w:rsid w:val="50B61CCD"/>
    <w:rsid w:val="510559A1"/>
    <w:rsid w:val="51752249"/>
    <w:rsid w:val="51D11D27"/>
    <w:rsid w:val="51D4463B"/>
    <w:rsid w:val="51DC7E20"/>
    <w:rsid w:val="520D5BDB"/>
    <w:rsid w:val="524065F2"/>
    <w:rsid w:val="529C2335"/>
    <w:rsid w:val="532D172E"/>
    <w:rsid w:val="54B53245"/>
    <w:rsid w:val="585D142A"/>
    <w:rsid w:val="585F3609"/>
    <w:rsid w:val="58731C2E"/>
    <w:rsid w:val="58CD2BC5"/>
    <w:rsid w:val="59A97156"/>
    <w:rsid w:val="5AD76AAD"/>
    <w:rsid w:val="5B174492"/>
    <w:rsid w:val="5B452937"/>
    <w:rsid w:val="5BB9522D"/>
    <w:rsid w:val="5D4C6AEE"/>
    <w:rsid w:val="5D9A7BC8"/>
    <w:rsid w:val="60433DF0"/>
    <w:rsid w:val="618E2DCF"/>
    <w:rsid w:val="61DF7CD0"/>
    <w:rsid w:val="62454CAF"/>
    <w:rsid w:val="633D63F8"/>
    <w:rsid w:val="63564CBF"/>
    <w:rsid w:val="64114CCF"/>
    <w:rsid w:val="647B3389"/>
    <w:rsid w:val="64A22A14"/>
    <w:rsid w:val="65ADCEB2"/>
    <w:rsid w:val="66485D03"/>
    <w:rsid w:val="6787300D"/>
    <w:rsid w:val="67C03DCB"/>
    <w:rsid w:val="69457444"/>
    <w:rsid w:val="698D01CC"/>
    <w:rsid w:val="6A6815D7"/>
    <w:rsid w:val="6A7E0847"/>
    <w:rsid w:val="6DE27898"/>
    <w:rsid w:val="6E0030D7"/>
    <w:rsid w:val="70AA1B5A"/>
    <w:rsid w:val="70AB487B"/>
    <w:rsid w:val="715F63F2"/>
    <w:rsid w:val="729E7174"/>
    <w:rsid w:val="72AF3DF3"/>
    <w:rsid w:val="7484021B"/>
    <w:rsid w:val="762732F5"/>
    <w:rsid w:val="76C61719"/>
    <w:rsid w:val="787506E6"/>
    <w:rsid w:val="78AF2D43"/>
    <w:rsid w:val="794769C3"/>
    <w:rsid w:val="7A5B3E11"/>
    <w:rsid w:val="7AE0612F"/>
    <w:rsid w:val="7B162DE9"/>
    <w:rsid w:val="7CA57EB5"/>
    <w:rsid w:val="7CC924C3"/>
    <w:rsid w:val="7D60199E"/>
    <w:rsid w:val="7D774914"/>
    <w:rsid w:val="7E200366"/>
    <w:rsid w:val="7FCE62F0"/>
    <w:rsid w:val="FF6FE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791</Characters>
  <Lines>2</Lines>
  <Paragraphs>1</Paragraphs>
  <TotalTime>0</TotalTime>
  <ScaleCrop>false</ScaleCrop>
  <LinksUpToDate>false</LinksUpToDate>
  <CharactersWithSpaces>801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2021-01-30T22:12:00Z</dcterms:created>
  <dc:creator>Windows 用户</dc:creator>
  <cp:lastModifiedBy>User</cp:lastModifiedBy>
  <dcterms:modified xsi:type="dcterms:W3CDTF">2025-07-12T09:39:19Z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4020C2CB9CAB496199DDB7E7E40EDF20</vt:lpwstr>
  </property>
</Properties>
</file>