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1E602">
      <w:pPr>
        <w:jc w:val="center"/>
        <w:rPr>
          <w:rFonts w:hint="eastAsia" w:ascii="宋体" w:hAnsi="宋体" w:eastAsia="宋体" w:cs="宋体"/>
          <w:b/>
          <w:bCs/>
          <w:sz w:val="56"/>
          <w:szCs w:val="56"/>
        </w:rPr>
      </w:pPr>
      <w:r>
        <w:rPr>
          <w:rFonts w:hint="eastAsia" w:ascii="宋体" w:hAnsi="宋体" w:eastAsia="宋体" w:cs="宋体"/>
          <w:b/>
          <w:bCs/>
          <w:sz w:val="56"/>
          <w:szCs w:val="56"/>
        </w:rPr>
        <w:t>重汽国际公司2025年Facebook运营项目</w:t>
      </w:r>
    </w:p>
    <w:p w14:paraId="6EF83080">
      <w:pPr>
        <w:jc w:val="center"/>
        <w:rPr>
          <w:rFonts w:hint="eastAsia"/>
        </w:rPr>
      </w:pPr>
    </w:p>
    <w:p w14:paraId="2494C33F">
      <w:pPr>
        <w:jc w:val="center"/>
        <w:rPr>
          <w:rFonts w:hint="eastAsia"/>
        </w:rPr>
      </w:pPr>
    </w:p>
    <w:p w14:paraId="706915A6">
      <w:pPr>
        <w:jc w:val="center"/>
        <w:rPr>
          <w:rFonts w:hint="eastAsia"/>
        </w:rPr>
      </w:pPr>
    </w:p>
    <w:p w14:paraId="04E7FF23">
      <w:pPr>
        <w:jc w:val="center"/>
        <w:rPr>
          <w:rFonts w:hint="eastAsia"/>
        </w:rPr>
      </w:pPr>
    </w:p>
    <w:p w14:paraId="310DFF1B">
      <w:pPr>
        <w:jc w:val="center"/>
        <w:rPr>
          <w:rFonts w:hint="eastAsia"/>
          <w:sz w:val="72"/>
          <w:szCs w:val="72"/>
        </w:rPr>
      </w:pPr>
      <w:r>
        <w:rPr>
          <w:rFonts w:hint="eastAsia"/>
          <w:sz w:val="72"/>
          <w:szCs w:val="72"/>
        </w:rPr>
        <w:t>招标文件</w:t>
      </w:r>
    </w:p>
    <w:p w14:paraId="7CF296F0">
      <w:pPr>
        <w:jc w:val="center"/>
        <w:rPr>
          <w:rFonts w:hint="eastAsia"/>
          <w:sz w:val="72"/>
          <w:szCs w:val="72"/>
        </w:rPr>
      </w:pPr>
    </w:p>
    <w:p w14:paraId="066CC393">
      <w:pPr>
        <w:jc w:val="center"/>
        <w:rPr>
          <w:rFonts w:hint="eastAsia"/>
          <w:sz w:val="72"/>
          <w:szCs w:val="72"/>
        </w:rPr>
      </w:pPr>
    </w:p>
    <w:p w14:paraId="43919468">
      <w:pPr>
        <w:jc w:val="center"/>
        <w:rPr>
          <w:rFonts w:hint="eastAsia" w:ascii="宋体" w:hAnsi="宋体"/>
          <w:sz w:val="36"/>
          <w:szCs w:val="36"/>
          <w:highlight w:val="none"/>
          <w:lang w:val="en-US" w:eastAsia="zh-CN"/>
        </w:rPr>
      </w:pPr>
      <w:r>
        <w:rPr>
          <w:rFonts w:hint="eastAsia" w:ascii="宋体" w:hAnsi="宋体"/>
          <w:sz w:val="36"/>
          <w:szCs w:val="36"/>
          <w:highlight w:val="none"/>
          <w:lang w:val="en-US" w:eastAsia="zh-CN"/>
        </w:rPr>
        <w:t>项目编号：CGZX2025040031</w:t>
      </w:r>
    </w:p>
    <w:p w14:paraId="091B6F5A">
      <w:pPr>
        <w:jc w:val="center"/>
        <w:rPr>
          <w:rFonts w:hint="eastAsia"/>
          <w:sz w:val="72"/>
          <w:szCs w:val="72"/>
        </w:rPr>
      </w:pPr>
    </w:p>
    <w:p w14:paraId="2467CAF6">
      <w:pPr>
        <w:jc w:val="center"/>
        <w:rPr>
          <w:rFonts w:hint="eastAsia"/>
          <w:sz w:val="72"/>
          <w:szCs w:val="72"/>
        </w:rPr>
      </w:pPr>
    </w:p>
    <w:p w14:paraId="6614C484">
      <w:pPr>
        <w:jc w:val="center"/>
        <w:rPr>
          <w:rFonts w:hint="eastAsia"/>
          <w:sz w:val="72"/>
          <w:szCs w:val="72"/>
        </w:rPr>
      </w:pPr>
    </w:p>
    <w:p w14:paraId="24C5D4E9">
      <w:pPr>
        <w:jc w:val="center"/>
        <w:rPr>
          <w:rFonts w:hint="eastAsia"/>
          <w:sz w:val="72"/>
          <w:szCs w:val="72"/>
        </w:rPr>
      </w:pPr>
    </w:p>
    <w:p w14:paraId="18287A00">
      <w:pPr>
        <w:jc w:val="center"/>
        <w:rPr>
          <w:rFonts w:hint="eastAsia"/>
          <w:sz w:val="72"/>
          <w:szCs w:val="72"/>
        </w:rPr>
      </w:pPr>
    </w:p>
    <w:p w14:paraId="373FE528">
      <w:pPr>
        <w:jc w:val="both"/>
        <w:rPr>
          <w:rFonts w:hint="eastAsia"/>
          <w:sz w:val="72"/>
          <w:szCs w:val="72"/>
        </w:rPr>
      </w:pPr>
    </w:p>
    <w:p w14:paraId="2D4F7E35">
      <w:pPr>
        <w:jc w:val="center"/>
        <w:rPr>
          <w:rFonts w:ascii="宋体" w:hAnsi="宋体" w:eastAsia="宋体" w:cs="Times New Roman"/>
          <w:kern w:val="0"/>
          <w:sz w:val="36"/>
          <w:szCs w:val="36"/>
        </w:rPr>
      </w:pPr>
      <w:r>
        <w:rPr>
          <w:rFonts w:hint="eastAsia" w:ascii="宋体" w:hAnsi="宋体"/>
          <w:sz w:val="36"/>
          <w:szCs w:val="36"/>
        </w:rPr>
        <w:t>招标人：</w:t>
      </w:r>
      <w:r>
        <w:rPr>
          <w:rFonts w:hint="eastAsia" w:ascii="宋体" w:hAnsi="宋体"/>
          <w:sz w:val="36"/>
          <w:szCs w:val="36"/>
          <w:lang w:val="en-US" w:eastAsia="zh-CN"/>
        </w:rPr>
        <w:t>中国重汽集团国际有限公司</w:t>
      </w:r>
    </w:p>
    <w:p w14:paraId="49309B10">
      <w:pPr>
        <w:widowControl/>
        <w:snapToGrid w:val="0"/>
        <w:spacing w:line="360" w:lineRule="auto"/>
        <w:jc w:val="center"/>
        <w:textAlignment w:val="baseline"/>
        <w:rPr>
          <w:rFonts w:hint="eastAsia" w:ascii="宋体" w:hAnsi="宋体" w:eastAsia="宋体" w:cs="Times New Roman"/>
          <w:kern w:val="0"/>
          <w:sz w:val="36"/>
          <w:szCs w:val="16"/>
        </w:rPr>
      </w:pPr>
      <w:r>
        <w:rPr>
          <w:rFonts w:hint="eastAsia" w:ascii="宋体" w:hAnsi="宋体" w:eastAsia="宋体" w:cs="Times New Roman"/>
          <w:kern w:val="0"/>
          <w:sz w:val="36"/>
          <w:szCs w:val="16"/>
        </w:rPr>
        <w:t>2</w:t>
      </w:r>
      <w:r>
        <w:rPr>
          <w:rFonts w:ascii="宋体" w:hAnsi="宋体" w:eastAsia="宋体" w:cs="Times New Roman"/>
          <w:kern w:val="0"/>
          <w:sz w:val="36"/>
          <w:szCs w:val="16"/>
        </w:rPr>
        <w:t>02</w:t>
      </w:r>
      <w:r>
        <w:rPr>
          <w:rFonts w:hint="eastAsia" w:ascii="宋体" w:hAnsi="宋体" w:eastAsia="宋体" w:cs="Times New Roman"/>
          <w:kern w:val="0"/>
          <w:sz w:val="36"/>
          <w:szCs w:val="16"/>
          <w:lang w:val="en-US" w:eastAsia="zh-CN"/>
        </w:rPr>
        <w:t>5</w:t>
      </w:r>
      <w:r>
        <w:rPr>
          <w:rFonts w:hint="eastAsia" w:ascii="宋体" w:hAnsi="宋体" w:eastAsia="宋体" w:cs="Times New Roman"/>
          <w:kern w:val="0"/>
          <w:sz w:val="36"/>
          <w:szCs w:val="16"/>
        </w:rPr>
        <w:t>年</w:t>
      </w:r>
      <w:r>
        <w:rPr>
          <w:rFonts w:hint="eastAsia" w:ascii="宋体" w:hAnsi="宋体" w:eastAsia="宋体" w:cs="Times New Roman"/>
          <w:kern w:val="0"/>
          <w:sz w:val="36"/>
          <w:szCs w:val="16"/>
          <w:lang w:val="en-US" w:eastAsia="zh-CN"/>
        </w:rPr>
        <w:t>4</w:t>
      </w:r>
      <w:r>
        <w:rPr>
          <w:rFonts w:hint="eastAsia" w:ascii="宋体" w:hAnsi="宋体" w:eastAsia="宋体" w:cs="Times New Roman"/>
          <w:kern w:val="0"/>
          <w:sz w:val="36"/>
          <w:szCs w:val="16"/>
        </w:rPr>
        <w:t>月</w:t>
      </w:r>
    </w:p>
    <w:p w14:paraId="0C08D195">
      <w:pPr>
        <w:pStyle w:val="7"/>
        <w:tabs>
          <w:tab w:val="left" w:pos="862"/>
        </w:tabs>
        <w:spacing w:line="360" w:lineRule="auto"/>
        <w:ind w:firstLine="0" w:firstLineChars="0"/>
        <w:contextualSpacing/>
        <w:outlineLvl w:val="0"/>
        <w:rPr>
          <w:rFonts w:hint="eastAsia" w:ascii="宋体" w:hAnsi="宋体" w:eastAsia="宋体" w:cs="宋体"/>
          <w:b/>
          <w:color w:val="000000" w:themeColor="text1"/>
          <w:sz w:val="24"/>
          <w:szCs w:val="24"/>
          <w14:textFill>
            <w14:solidFill>
              <w14:schemeClr w14:val="tx1"/>
            </w14:solidFill>
          </w14:textFill>
        </w:rPr>
      </w:pPr>
    </w:p>
    <w:p w14:paraId="32CA7E54">
      <w:pPr>
        <w:pStyle w:val="7"/>
        <w:tabs>
          <w:tab w:val="left" w:pos="862"/>
        </w:tabs>
        <w:spacing w:line="360" w:lineRule="auto"/>
        <w:ind w:firstLine="0" w:firstLineChars="0"/>
        <w:contextualSpacing/>
        <w:outlineLvl w:val="0"/>
        <w:rPr>
          <w:rFonts w:hint="eastAsia" w:ascii="宋体" w:hAnsi="宋体" w:eastAsia="宋体" w:cs="宋体"/>
          <w:b/>
          <w:color w:val="000000" w:themeColor="text1"/>
          <w:sz w:val="24"/>
          <w:szCs w:val="24"/>
          <w:lang w:val="ru-RU"/>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一、投标人须知</w:t>
      </w:r>
    </w:p>
    <w:p w14:paraId="1771DDF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bCs/>
          <w:color w:val="000000" w:themeColor="text1"/>
          <w:sz w:val="24"/>
          <w:szCs w:val="24"/>
          <w:lang w:val="ru-RU" w:eastAsia="zh-CN"/>
          <w14:textFill>
            <w14:solidFill>
              <w14:schemeClr w14:val="tx1"/>
            </w14:solidFill>
          </w14:textFill>
        </w:rPr>
      </w:pPr>
      <w:r>
        <w:rPr>
          <w:rFonts w:hint="eastAsia" w:ascii="宋体" w:hAnsi="宋体" w:eastAsia="宋体" w:cs="宋体"/>
          <w:color w:val="000000" w:themeColor="text1"/>
          <w:sz w:val="24"/>
          <w:szCs w:val="24"/>
          <w:lang w:val="ru-RU"/>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招标人</w:t>
      </w:r>
      <w:r>
        <w:rPr>
          <w:rFonts w:hint="eastAsia" w:ascii="宋体" w:hAnsi="宋体" w:eastAsia="宋体" w:cs="宋体"/>
          <w:color w:val="000000" w:themeColor="text1"/>
          <w:sz w:val="24"/>
          <w:szCs w:val="24"/>
          <w:lang w:val="ru-RU"/>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中国重汽集团国际有限公司</w:t>
      </w:r>
      <w:r>
        <w:rPr>
          <w:rFonts w:hint="eastAsia" w:ascii="宋体" w:hAnsi="宋体" w:eastAsia="宋体" w:cs="宋体"/>
          <w:color w:val="000000" w:themeColor="text1"/>
          <w:sz w:val="24"/>
          <w:szCs w:val="24"/>
          <w:lang w:eastAsia="zh-CN"/>
          <w14:textFill>
            <w14:solidFill>
              <w14:schemeClr w14:val="tx1"/>
            </w14:solidFill>
          </w14:textFill>
        </w:rPr>
        <w:t>。</w:t>
      </w:r>
    </w:p>
    <w:p w14:paraId="5737856D">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ru-RU" w:eastAsia="zh-CN"/>
          <w14:textFill>
            <w14:solidFill>
              <w14:schemeClr w14:val="tx1"/>
            </w14:solidFill>
          </w14:textFill>
        </w:rPr>
      </w:pPr>
      <w:r>
        <w:rPr>
          <w:rFonts w:hint="eastAsia" w:ascii="宋体" w:hAnsi="宋体" w:eastAsia="宋体" w:cs="宋体"/>
          <w:color w:val="000000" w:themeColor="text1"/>
          <w:sz w:val="24"/>
          <w:szCs w:val="24"/>
          <w:lang w:val="ru-RU"/>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val="ru-RU"/>
          <w14:textFill>
            <w14:solidFill>
              <w14:schemeClr w14:val="tx1"/>
            </w14:solidFill>
          </w14:textFill>
        </w:rPr>
        <w:t>：重汽国际公司2025年Facebook运营项目</w:t>
      </w:r>
      <w:r>
        <w:rPr>
          <w:rFonts w:hint="eastAsia" w:ascii="宋体" w:hAnsi="宋体" w:eastAsia="宋体" w:cs="宋体"/>
          <w:color w:val="000000" w:themeColor="text1"/>
          <w:sz w:val="24"/>
          <w:szCs w:val="24"/>
          <w:lang w:val="ru-RU" w:eastAsia="zh-CN"/>
          <w14:textFill>
            <w14:solidFill>
              <w14:schemeClr w14:val="tx1"/>
            </w14:solidFill>
          </w14:textFill>
        </w:rPr>
        <w:t>。</w:t>
      </w:r>
    </w:p>
    <w:p w14:paraId="2D89169D">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3.招标方式：公开招标。</w:t>
      </w:r>
    </w:p>
    <w:p w14:paraId="5BB6C1AC">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4.项目周期：自合同签署生效起1个自然年。</w:t>
      </w:r>
    </w:p>
    <w:p w14:paraId="4DECDBAC">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5.报价方式：人民币，未税及含税价，报价应包括合同签订到项目执行完成验收周期内所包含的一切费用（可参考标的内容）。</w:t>
      </w:r>
    </w:p>
    <w:p w14:paraId="2857A834">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6、投标内容：Facebook平台账号管理、内容创作及运营、广告投放、舆情管理、数据分析、咨询等相关服务。</w:t>
      </w:r>
    </w:p>
    <w:p w14:paraId="030F33B7">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招标文件获取：招标人将本项目有关招标文件，通过重汽e采通平台进行公布，具体地址如下：https://ecaitong.sinotruk.com:8012/。重汽e采通平台操作方式详见</w:t>
      </w:r>
      <w:r>
        <w:rPr>
          <w:rFonts w:hint="eastAsia" w:ascii="宋体" w:hAnsi="宋体" w:eastAsia="宋体" w:cs="宋体"/>
          <w:color w:val="000000" w:themeColor="text1"/>
          <w:sz w:val="24"/>
          <w:szCs w:val="24"/>
          <w:lang w:val="en-US" w:eastAsia="zh-CN"/>
          <w14:textFill>
            <w14:solidFill>
              <w14:schemeClr w14:val="tx1"/>
            </w14:solidFill>
          </w14:textFill>
        </w:rPr>
        <w:t>该网址首页</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供应商业务操作手册V1.0</w:t>
      </w:r>
      <w:r>
        <w:rPr>
          <w:rFonts w:hint="eastAsia" w:ascii="宋体" w:hAnsi="宋体" w:eastAsia="宋体" w:cs="宋体"/>
          <w:color w:val="000000" w:themeColor="text1"/>
          <w:sz w:val="24"/>
          <w:szCs w:val="24"/>
          <w:lang w:eastAsia="zh-CN"/>
          <w14:textFill>
            <w14:solidFill>
              <w14:schemeClr w14:val="tx1"/>
            </w14:solidFill>
          </w14:textFill>
        </w:rPr>
        <w:t>》。本次招标公告在中国重汽集团官网发布。</w:t>
      </w:r>
    </w:p>
    <w:p w14:paraId="73445F0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保证金收取：投标人应在开标前3日前，缴纳保证金10000元，招标人将在中标通知发布之日起30个工作日内将保证金无息原路返回至未中标单位，对于中标单位，保证金将在合同签署生效后30个工作日内无息原路返回。</w:t>
      </w:r>
    </w:p>
    <w:p w14:paraId="77673E2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保证金付款账户：</w:t>
      </w:r>
    </w:p>
    <w:p w14:paraId="6123944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户名：中国重汽集团国际有限公司</w:t>
      </w:r>
    </w:p>
    <w:p w14:paraId="56A0E46C">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开户行：兴业银行济南天桥支行</w:t>
      </w:r>
    </w:p>
    <w:p w14:paraId="2E82B6CD">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账号：376070100100024875</w:t>
      </w:r>
    </w:p>
    <w:p w14:paraId="7710FAC0">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contextualSpacing/>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投标截止：原则上为开标会前一自然日截止，具体另行通知。</w:t>
      </w:r>
    </w:p>
    <w:p w14:paraId="41B0EE5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10.中标人数量为1家，不接受联合体投标。</w:t>
      </w:r>
    </w:p>
    <w:p w14:paraId="38AA3E0C">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11.开标</w:t>
      </w:r>
    </w:p>
    <w:p w14:paraId="24CA5AEE">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时间：</w:t>
      </w:r>
      <w:r>
        <w:rPr>
          <w:rFonts w:hint="eastAsia" w:ascii="宋体" w:hAnsi="宋体" w:eastAsia="宋体" w:cs="宋体"/>
          <w:color w:val="000000" w:themeColor="text1"/>
          <w:sz w:val="24"/>
          <w:szCs w:val="24"/>
          <w:highlight w:val="none"/>
          <w:lang w:val="en-US" w:eastAsia="zh-CN"/>
          <w14:textFill>
            <w14:solidFill>
              <w14:schemeClr w14:val="tx1"/>
            </w14:solidFill>
          </w14:textFill>
        </w:rPr>
        <w:t>5月12日9:00（如有变动另行通知）</w:t>
      </w:r>
    </w:p>
    <w:p w14:paraId="7FF56FB4">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地点：重汽科技大厦14层会议室（可线上参加）</w:t>
      </w:r>
    </w:p>
    <w:p w14:paraId="5986E11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12.联系人</w:t>
      </w:r>
    </w:p>
    <w:p w14:paraId="644B525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杨文文 电话：15610175569</w:t>
      </w:r>
    </w:p>
    <w:p w14:paraId="62DF11DE">
      <w:pPr>
        <w:numPr>
          <w:ilvl w:val="0"/>
          <w:numId w:val="1"/>
        </w:numPr>
        <w:jc w:val="both"/>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标的内容</w:t>
      </w:r>
      <w:bookmarkStart w:id="0" w:name="_GoBack"/>
      <w:bookmarkEnd w:id="0"/>
    </w:p>
    <w:p w14:paraId="74A5E411">
      <w:pPr>
        <w:keepNext w:val="0"/>
        <w:keepLines w:val="0"/>
        <w:pageBreakBefore w:val="0"/>
        <w:widowControl w:val="0"/>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1.Facebook平台账号管理</w:t>
      </w:r>
    </w:p>
    <w:p w14:paraId="5E555FD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1.1需要运营的账号：Sinotruk</w:t>
      </w:r>
    </w:p>
    <w:p w14:paraId="5834E055">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账号归</w:t>
      </w:r>
      <w:r>
        <w:rPr>
          <w:rFonts w:hint="eastAsia" w:ascii="宋体" w:hAnsi="宋体" w:eastAsia="宋体" w:cs="宋体"/>
          <w:color w:val="000000" w:themeColor="text1"/>
          <w:sz w:val="24"/>
          <w:szCs w:val="24"/>
          <w:lang w:eastAsia="zh-CN"/>
          <w14:textFill>
            <w14:solidFill>
              <w14:schemeClr w14:val="tx1"/>
            </w14:solidFill>
          </w14:textFill>
        </w:rPr>
        <w:t>招标人</w:t>
      </w:r>
      <w:r>
        <w:rPr>
          <w:rFonts w:hint="eastAsia" w:ascii="宋体" w:hAnsi="宋体" w:eastAsia="宋体" w:cs="宋体"/>
          <w:color w:val="000000" w:themeColor="text1"/>
          <w:sz w:val="24"/>
          <w:szCs w:val="24"/>
          <w14:textFill>
            <w14:solidFill>
              <w14:schemeClr w14:val="tx1"/>
            </w14:solidFill>
          </w14:textFill>
        </w:rPr>
        <w:t>所有，并拥有</w:t>
      </w:r>
      <w:r>
        <w:rPr>
          <w:rFonts w:hint="eastAsia" w:ascii="宋体" w:hAnsi="宋体" w:eastAsia="宋体" w:cs="宋体"/>
          <w:color w:val="000000" w:themeColor="text1"/>
          <w:sz w:val="24"/>
          <w:szCs w:val="24"/>
          <w:lang w:val="en-US" w:eastAsia="zh-CN"/>
          <w14:textFill>
            <w14:solidFill>
              <w14:schemeClr w14:val="tx1"/>
            </w14:solidFill>
          </w14:textFill>
        </w:rPr>
        <w:t>主</w:t>
      </w:r>
      <w:r>
        <w:rPr>
          <w:rFonts w:hint="eastAsia" w:ascii="宋体" w:hAnsi="宋体" w:eastAsia="宋体" w:cs="宋体"/>
          <w:color w:val="000000" w:themeColor="text1"/>
          <w:sz w:val="24"/>
          <w:szCs w:val="24"/>
          <w14:textFill>
            <w14:solidFill>
              <w14:schemeClr w14:val="tx1"/>
            </w14:solidFill>
          </w14:textFill>
        </w:rPr>
        <w:t>管理员权限</w:t>
      </w:r>
      <w:r>
        <w:rPr>
          <w:rFonts w:hint="eastAsia" w:ascii="宋体" w:hAnsi="宋体" w:eastAsia="宋体" w:cs="宋体"/>
          <w:color w:val="000000" w:themeColor="text1"/>
          <w:sz w:val="24"/>
          <w:szCs w:val="24"/>
          <w:lang w:eastAsia="zh-CN"/>
          <w14:textFill>
            <w14:solidFill>
              <w14:schemeClr w14:val="tx1"/>
            </w14:solidFill>
          </w14:textFill>
        </w:rPr>
        <w:t>。</w:t>
      </w:r>
    </w:p>
    <w:p w14:paraId="02DB2438">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为公共主页</w:t>
      </w:r>
      <w:r>
        <w:rPr>
          <w:rFonts w:hint="eastAsia" w:ascii="宋体" w:hAnsi="宋体" w:eastAsia="宋体" w:cs="宋体"/>
          <w:color w:val="000000" w:themeColor="text1"/>
          <w:sz w:val="24"/>
          <w:szCs w:val="24"/>
          <w:lang w:val="en-US" w:eastAsia="zh-CN"/>
          <w14:textFill>
            <w14:solidFill>
              <w14:schemeClr w14:val="tx1"/>
            </w14:solidFill>
          </w14:textFill>
        </w:rPr>
        <w:t>成功</w:t>
      </w:r>
      <w:r>
        <w:rPr>
          <w:rFonts w:hint="eastAsia" w:ascii="宋体" w:hAnsi="宋体" w:eastAsia="宋体" w:cs="宋体"/>
          <w:color w:val="000000" w:themeColor="text1"/>
          <w:sz w:val="24"/>
          <w:szCs w:val="24"/>
          <w14:textFill>
            <w14:solidFill>
              <w14:schemeClr w14:val="tx1"/>
            </w14:solidFill>
          </w14:textFill>
        </w:rPr>
        <w:t>申请蓝色徽章认证</w:t>
      </w:r>
      <w:r>
        <w:rPr>
          <w:rFonts w:hint="eastAsia" w:ascii="宋体" w:hAnsi="宋体" w:eastAsia="宋体" w:cs="宋体"/>
          <w:color w:val="000000" w:themeColor="text1"/>
          <w:sz w:val="24"/>
          <w:szCs w:val="24"/>
          <w:lang w:eastAsia="zh-CN"/>
          <w14:textFill>
            <w14:solidFill>
              <w14:schemeClr w14:val="tx1"/>
            </w14:solidFill>
          </w14:textFill>
        </w:rPr>
        <w:t>。</w:t>
      </w:r>
    </w:p>
    <w:p w14:paraId="2332A213">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1.4如</w:t>
      </w:r>
      <w:r>
        <w:rPr>
          <w:rFonts w:hint="eastAsia" w:ascii="宋体" w:hAnsi="宋体" w:eastAsia="宋体" w:cs="宋体"/>
          <w:color w:val="000000" w:themeColor="text1"/>
          <w:sz w:val="24"/>
          <w:szCs w:val="24"/>
          <w14:textFill>
            <w14:solidFill>
              <w14:schemeClr w14:val="tx1"/>
            </w14:solidFill>
          </w14:textFill>
        </w:rPr>
        <w:t>公共主页被封或被取消发布时，负责与Facebook官方沟通直至解封。</w:t>
      </w:r>
    </w:p>
    <w:p w14:paraId="5F1E2F87">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2.内容创作及运营</w:t>
      </w:r>
    </w:p>
    <w:p w14:paraId="36D458F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2.1调研海外同行业企业Facebook账号，针对招标人企业特点制定账号总体运营策略，制定年度、季度、月度内容运营计划。</w:t>
      </w:r>
    </w:p>
    <w:p w14:paraId="67D931D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2.2根据招标人要求定期发布贴文，包括品牌及产品图文、短视频、创意海报、动图等，</w:t>
      </w:r>
      <w:r>
        <w:rPr>
          <w:rFonts w:hint="eastAsia" w:ascii="宋体" w:hAnsi="宋体" w:eastAsia="宋体" w:cs="宋体"/>
          <w:color w:val="000000" w:themeColor="text1"/>
          <w:sz w:val="24"/>
          <w:szCs w:val="24"/>
          <w:highlight w:val="none"/>
          <w:lang w:val="en-US" w:eastAsia="zh-CN"/>
          <w14:textFill>
            <w14:solidFill>
              <w14:schemeClr w14:val="tx1"/>
            </w14:solidFill>
          </w14:textFill>
        </w:rPr>
        <w:t>每周至少发布3篇，全年不少于156篇。</w:t>
      </w:r>
    </w:p>
    <w:p w14:paraId="110770B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auto"/>
          <w:sz w:val="24"/>
          <w:szCs w:val="24"/>
          <w:u w:val="single"/>
          <w:lang w:val="en-US" w:eastAsia="zh-CN"/>
        </w:rPr>
      </w:pP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val="en-US" w:eastAsia="zh-CN"/>
          <w14:textFill>
            <w14:solidFill>
              <w14:schemeClr w14:val="tx1"/>
            </w14:solidFill>
          </w14:textFill>
        </w:rPr>
        <w:t>图文贴文内容由双方共同完成。招标人提供企业、品牌等文字、图片素材信息，中标方根据Facebook特点进行创意设计、图片美化、文案撰写等，文案需由资深外籍编辑审核把关。</w:t>
      </w:r>
      <w:r>
        <w:rPr>
          <w:rFonts w:hint="eastAsia" w:ascii="宋体" w:hAnsi="宋体" w:eastAsia="宋体" w:cs="宋体"/>
          <w:color w:val="auto"/>
          <w:sz w:val="24"/>
          <w:szCs w:val="24"/>
          <w:u w:val="none"/>
          <w:lang w:val="en-US" w:eastAsia="zh-CN"/>
        </w:rPr>
        <w:t>创意图片上的字体等内容不得产生版权问题。</w:t>
      </w:r>
    </w:p>
    <w:p w14:paraId="2C42A49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2.4中标方应针对招标人建立图片库，除招标人提供的图片外，中标方还应从国内外合法的图片供应商购买贴文所需的相关图片，费用自理，图片内容不得产生版权问题。</w:t>
      </w:r>
    </w:p>
    <w:p w14:paraId="4542EFC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2.5对招标人提供的视频素材进行剪辑和后期制作，视频配乐、字幕确保不产生版权问题。</w:t>
      </w:r>
    </w:p>
    <w:p w14:paraId="02A4DB0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2.6结合热门节日、活动节点、展会等策划实施</w:t>
      </w:r>
      <w:r>
        <w:rPr>
          <w:rFonts w:hint="eastAsia" w:ascii="宋体" w:hAnsi="宋体" w:eastAsia="宋体" w:cs="宋体"/>
          <w:color w:val="000000" w:themeColor="text1"/>
          <w:sz w:val="24"/>
          <w:szCs w:val="24"/>
          <w:highlight w:val="none"/>
          <w:lang w:val="en-US" w:eastAsia="zh-CN"/>
          <w14:textFill>
            <w14:solidFill>
              <w14:schemeClr w14:val="tx1"/>
            </w14:solidFill>
          </w14:textFill>
        </w:rPr>
        <w:t>线上创意活动，全年不少于4次</w:t>
      </w:r>
      <w:r>
        <w:rPr>
          <w:rFonts w:hint="eastAsia" w:ascii="宋体" w:hAnsi="宋体" w:eastAsia="宋体" w:cs="宋体"/>
          <w:color w:val="000000" w:themeColor="text1"/>
          <w:sz w:val="24"/>
          <w:szCs w:val="24"/>
          <w:lang w:val="en-US" w:eastAsia="zh-CN"/>
          <w14:textFill>
            <w14:solidFill>
              <w14:schemeClr w14:val="tx1"/>
            </w14:solidFill>
          </w14:textFill>
        </w:rPr>
        <w:t>。</w:t>
      </w:r>
    </w:p>
    <w:p w14:paraId="5424FAF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2.7及时关注Facebook主页贴文以及后台的用户留言，并告知招标人，对于优质客户留言，按照招标人要求进行互动。针对不同类型的留言设计几类回复模板。</w:t>
      </w:r>
    </w:p>
    <w:p w14:paraId="0FFA34E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2.8搜集整理招标人合作伙伴（经销商、供应商、客户等）Facebook账号，根据招标人要求与相关账号进行互动，</w:t>
      </w:r>
    </w:p>
    <w:p w14:paraId="6EC4AD1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 搜寻平台用户发布的与招标人相关的贴文，对适合招标人使用的素材，与发帖用户联系获得授权，创作发布。</w:t>
      </w:r>
    </w:p>
    <w:p w14:paraId="3B06986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2.9在合同期内，</w:t>
      </w:r>
      <w:r>
        <w:rPr>
          <w:rFonts w:hint="eastAsia" w:ascii="宋体" w:hAnsi="宋体" w:eastAsia="宋体" w:cs="宋体"/>
          <w:color w:val="000000" w:themeColor="text1"/>
          <w:sz w:val="24"/>
          <w:szCs w:val="24"/>
          <w:highlight w:val="none"/>
          <w:lang w:val="en-US" w:eastAsia="zh-CN"/>
          <w14:textFill>
            <w14:solidFill>
              <w14:schemeClr w14:val="tx1"/>
            </w14:solidFill>
          </w14:textFill>
        </w:rPr>
        <w:t>实现曝光量3000万，互动量（点赞、转发、收藏、评论等）200万，</w:t>
      </w:r>
      <w:r>
        <w:rPr>
          <w:rFonts w:hint="eastAsia" w:ascii="宋体" w:hAnsi="宋体" w:eastAsia="宋体" w:cs="宋体"/>
          <w:color w:val="000000" w:themeColor="text1"/>
          <w:sz w:val="24"/>
          <w:szCs w:val="24"/>
          <w:lang w:val="en-US" w:eastAsia="zh-CN"/>
          <w14:textFill>
            <w14:solidFill>
              <w14:schemeClr w14:val="tx1"/>
            </w14:solidFill>
          </w14:textFill>
        </w:rPr>
        <w:t>数据以Facebook主页后台显示为准。</w:t>
      </w:r>
    </w:p>
    <w:p w14:paraId="6461793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2.10所有内容均应经招标人审核后方可发布。</w:t>
      </w:r>
    </w:p>
    <w:p w14:paraId="280BA853">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3.广告投放</w:t>
      </w:r>
    </w:p>
    <w:p w14:paraId="580C04A1">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3.1为招标人开通Facebook广告账户，配合招标人针对重点市场区域、重点客户，进行多种形式的广告投放。</w:t>
      </w:r>
    </w:p>
    <w:p w14:paraId="6A95F41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3.2在合同期内，招标人Facebook账号</w:t>
      </w:r>
      <w:r>
        <w:rPr>
          <w:rFonts w:hint="eastAsia" w:ascii="宋体" w:hAnsi="宋体" w:eastAsia="宋体" w:cs="宋体"/>
          <w:color w:val="000000" w:themeColor="text1"/>
          <w:sz w:val="24"/>
          <w:szCs w:val="24"/>
          <w:highlight w:val="none"/>
          <w:lang w:val="en-US" w:eastAsia="zh-CN"/>
          <w14:textFill>
            <w14:solidFill>
              <w14:schemeClr w14:val="tx1"/>
            </w14:solidFill>
          </w14:textFill>
        </w:rPr>
        <w:t>总粉丝净增长不少于20万</w:t>
      </w:r>
      <w:r>
        <w:rPr>
          <w:rFonts w:hint="eastAsia" w:ascii="宋体" w:hAnsi="宋体" w:eastAsia="宋体" w:cs="宋体"/>
          <w:color w:val="000000" w:themeColor="text1"/>
          <w:sz w:val="24"/>
          <w:szCs w:val="24"/>
          <w:lang w:val="en-US" w:eastAsia="zh-CN"/>
          <w14:textFill>
            <w14:solidFill>
              <w14:schemeClr w14:val="tx1"/>
            </w14:solidFill>
          </w14:textFill>
        </w:rPr>
        <w:t>。</w:t>
      </w:r>
    </w:p>
    <w:p w14:paraId="3DCBE9F2">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4.舆情管理</w:t>
      </w:r>
    </w:p>
    <w:p w14:paraId="5E85B91A">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4.1做好账号的日常舆情管理工作，定期提供正面与负面舆情反馈。</w:t>
      </w:r>
    </w:p>
    <w:p w14:paraId="6C48561D">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4.2对于恶意评论或其他易引起负面影响的评论，对其隐藏后及时汇总报告给招标人。</w:t>
      </w:r>
    </w:p>
    <w:p w14:paraId="3BC4419A">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4.3发现不实信息及时告知招标人，根据当地法律及Facebook相关规定向网站举报。</w:t>
      </w:r>
    </w:p>
    <w:p w14:paraId="24ACD5F3">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4.4中标方任何应对舆情危机的方案都应先向招标人汇报，在招标人确认并同意之后，进行内容发布或相关操作。</w:t>
      </w:r>
    </w:p>
    <w:p w14:paraId="47123ED8">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5.数据分析</w:t>
      </w:r>
    </w:p>
    <w:p w14:paraId="7CD7CBE5">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5.1每月提供账号运营各项后台数据与指标变化的数据分析报告，并对同行业账号进行分析，根据分析报告提供运营优化建议，</w:t>
      </w:r>
      <w:r>
        <w:rPr>
          <w:rFonts w:hint="eastAsia" w:ascii="宋体" w:hAnsi="宋体" w:eastAsia="宋体" w:cs="宋体"/>
          <w:color w:val="000000" w:themeColor="text1"/>
          <w:sz w:val="24"/>
          <w:szCs w:val="24"/>
          <w:highlight w:val="none"/>
          <w:lang w:val="en-US" w:eastAsia="zh-CN"/>
          <w14:textFill>
            <w14:solidFill>
              <w14:schemeClr w14:val="tx1"/>
            </w14:solidFill>
          </w14:textFill>
        </w:rPr>
        <w:t>全年共提供月度报告12份，年度报告1份。</w:t>
      </w:r>
    </w:p>
    <w:p w14:paraId="6459529F">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6.增值服务</w:t>
      </w:r>
    </w:p>
    <w:p w14:paraId="1AF780E7">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6.1在合同期内，为招标人提供海外社交媒体平台运营咨询服务，在招标人开通及运营Twitter、Tik Tok、Instagram、YouTube、WhatsApp、LinkedIn等平台时，提供指导和建议。</w:t>
      </w:r>
    </w:p>
    <w:p w14:paraId="0A16377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投标方可自行列举可提供的其他增值服务。</w:t>
      </w:r>
    </w:p>
    <w:p w14:paraId="77060756">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投标人资格条件及要求</w:t>
      </w:r>
    </w:p>
    <w:p w14:paraId="70C89A0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1.投标人应遵守《中华人民共和国招投标法》及有关的法律和法规。具备独立法人资格，具有独立承担民事责任能力、良好的财务状况并具有一定的垫资能力，能切实履行合同。</w:t>
      </w:r>
    </w:p>
    <w:p w14:paraId="602EC971">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2.投标人在国家企业信用信息公示系统中有不良记录、近三年的公司财物报表异常、存在严重违规或被列入招标人“黑名单”的，招标人有权取消其投标资格。</w:t>
      </w:r>
    </w:p>
    <w:p w14:paraId="3B6CE33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投标人注册资本金应不低于500万元，营业执照在有效期内并且经营范围满足招标人需求，在国内注册三年以上（以营业执照成立日期到开标当日计算）。不符合本条款要求的视为废标项，招标人有权取消其投标资格。</w:t>
      </w:r>
    </w:p>
    <w:p w14:paraId="33875D0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4.投标人三年内无招标违规、谎报年度报告信息、提供虚假资质资料等行为或其他行政处罚记录。</w:t>
      </w:r>
    </w:p>
    <w:p w14:paraId="3FBFF1E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5.投标人应有Facebook等海外社交媒体运营丰富经验，能够认可招标人的工作指令，包括节、假日能正常开展工作等要求。</w:t>
      </w:r>
    </w:p>
    <w:p w14:paraId="20B0937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6.投标人需为Meta（原Facebook）官方认证的广告代理商，具备Meta Business Partner / Facebook Marketing Partner等相关资质，或与Meta官方授权的代理商（自营或平台认证代理）有正式合作关系，能够通过官方合规渠道为招标人开设广告账户并提供相关服务支持。</w:t>
      </w:r>
    </w:p>
    <w:p w14:paraId="1152C78D">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 合法跨境网络的证明。</w:t>
      </w:r>
    </w:p>
    <w:p w14:paraId="10069D6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四、付款条件及付款方式</w:t>
      </w:r>
    </w:p>
    <w:p w14:paraId="389E882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按双方合同约定形式付款。中标方开具增值税专用发票，付款方式为半年期商业汇票（包括银行承兑汇票和商业承兑汇票）。</w:t>
      </w:r>
    </w:p>
    <w:p w14:paraId="3A394376">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五、投标文件</w:t>
      </w:r>
    </w:p>
    <w:p w14:paraId="47D20447">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投标文件应当加盖投标人公章。投标文件按以下分为三类，分开分装，分开查验：</w:t>
      </w:r>
    </w:p>
    <w:p w14:paraId="3C5E2456">
      <w:pPr>
        <w:spacing w:line="360" w:lineRule="auto"/>
        <w:ind w:firstLine="480" w:firstLineChars="200"/>
        <w:contextualSpacing/>
        <w:rPr>
          <w:rFonts w:hint="eastAsia" w:ascii="宋体" w:hAnsi="宋体" w:eastAsia="宋体" w:cs="宋体"/>
          <w:b/>
          <w:color w:val="000000" w:themeColor="text1"/>
          <w:sz w:val="24"/>
          <w:szCs w:val="24"/>
          <w:lang w:val="ru-RU"/>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color w:val="000000" w:themeColor="text1"/>
          <w:sz w:val="24"/>
          <w:szCs w:val="24"/>
          <w14:textFill>
            <w14:solidFill>
              <w14:schemeClr w14:val="tx1"/>
            </w14:solidFill>
          </w14:textFill>
        </w:rPr>
        <w:t>资质文件</w:t>
      </w:r>
      <w:r>
        <w:rPr>
          <w:rFonts w:hint="eastAsia" w:ascii="宋体" w:hAnsi="宋体" w:eastAsia="宋体" w:cs="宋体"/>
          <w:b/>
          <w:color w:val="000000" w:themeColor="text1"/>
          <w:sz w:val="24"/>
          <w:szCs w:val="24"/>
          <w:lang w:val="ru-RU"/>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独立封装在一个档案袋</w:t>
      </w:r>
      <w:r>
        <w:rPr>
          <w:rFonts w:hint="eastAsia" w:ascii="宋体" w:hAnsi="宋体" w:eastAsia="宋体" w:cs="宋体"/>
          <w:b/>
          <w:color w:val="000000" w:themeColor="text1"/>
          <w:sz w:val="24"/>
          <w:szCs w:val="24"/>
          <w:lang w:val="ru-RU"/>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一式两份</w:t>
      </w:r>
      <w:r>
        <w:rPr>
          <w:rFonts w:hint="eastAsia" w:ascii="宋体" w:hAnsi="宋体" w:eastAsia="宋体" w:cs="宋体"/>
          <w:b/>
          <w:color w:val="000000" w:themeColor="text1"/>
          <w:sz w:val="24"/>
          <w:szCs w:val="24"/>
          <w:lang w:val="ru-RU"/>
          <w14:textFill>
            <w14:solidFill>
              <w14:schemeClr w14:val="tx1"/>
            </w14:solidFill>
          </w14:textFill>
        </w:rPr>
        <w:t>，</w:t>
      </w:r>
      <w:r>
        <w:rPr>
          <w:rFonts w:hint="eastAsia" w:ascii="宋体" w:hAnsi="宋体" w:eastAsia="宋体" w:cs="宋体"/>
          <w:b/>
          <w:color w:val="000000" w:themeColor="text1"/>
          <w:sz w:val="24"/>
          <w:szCs w:val="24"/>
          <w14:textFill>
            <w14:solidFill>
              <w14:schemeClr w14:val="tx1"/>
            </w14:solidFill>
          </w14:textFill>
        </w:rPr>
        <w:t>正本一份、副本一份</w:t>
      </w:r>
      <w:r>
        <w:rPr>
          <w:rFonts w:hint="eastAsia" w:ascii="宋体" w:hAnsi="宋体" w:eastAsia="宋体" w:cs="宋体"/>
          <w:b/>
          <w:color w:val="000000" w:themeColor="text1"/>
          <w:sz w:val="24"/>
          <w:szCs w:val="24"/>
          <w:lang w:val="ru-RU"/>
          <w14:textFill>
            <w14:solidFill>
              <w14:schemeClr w14:val="tx1"/>
            </w14:solidFill>
          </w14:textFill>
        </w:rPr>
        <w:t>）</w:t>
      </w:r>
    </w:p>
    <w:p w14:paraId="6CEA1A1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ru-RU" w:eastAsia="zh-CN"/>
          <w14:textFill>
            <w14:solidFill>
              <w14:schemeClr w14:val="tx1"/>
            </w14:solidFill>
          </w14:textFill>
        </w:rPr>
        <w:t>投标书（附件1）加盖公章。</w:t>
      </w:r>
    </w:p>
    <w:p w14:paraId="3C8DC6C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ru-RU"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lang w:val="ru-RU" w:eastAsia="zh-CN"/>
          <w14:textFill>
            <w14:solidFill>
              <w14:schemeClr w14:val="tx1"/>
            </w14:solidFill>
          </w14:textFill>
        </w:rPr>
        <w:t>具有统一社会信用代码的三证合一的营业执照复印件（加盖公章）。</w:t>
      </w:r>
    </w:p>
    <w:p w14:paraId="4F15817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ru-RU"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lang w:val="ru-RU" w:eastAsia="zh-CN"/>
          <w14:textFill>
            <w14:solidFill>
              <w14:schemeClr w14:val="tx1"/>
            </w14:solidFill>
          </w14:textFill>
        </w:rPr>
        <w:t>法定代表人身份证复印件，若非法定代表人参加，应提交法人授权委托书（附件2）、被授权人身份证复印件（均加盖公章）。</w:t>
      </w:r>
    </w:p>
    <w:p w14:paraId="01A8F1C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ru-RU"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ru-RU" w:eastAsia="zh-CN"/>
          <w14:textFill>
            <w14:solidFill>
              <w14:schemeClr w14:val="tx1"/>
            </w14:solidFill>
          </w14:textFill>
        </w:rPr>
        <w:t>投标人需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p>
    <w:p w14:paraId="479974EC">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1.5企业最近半年完税证明、信用证明材料（中国人民银行信用代码证+征信报告）。</w:t>
      </w:r>
    </w:p>
    <w:p w14:paraId="318990E9">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年度纳税信用评价信息（可从电子税务局查询截图，需加盖公章）</w:t>
      </w:r>
      <w:r>
        <w:rPr>
          <w:rFonts w:hint="eastAsia" w:ascii="宋体" w:hAnsi="宋体" w:eastAsia="宋体" w:cs="宋体"/>
          <w:color w:val="000000" w:themeColor="text1"/>
          <w:sz w:val="24"/>
          <w:szCs w:val="24"/>
          <w:lang w:eastAsia="zh-CN"/>
          <w14:textFill>
            <w14:solidFill>
              <w14:schemeClr w14:val="tx1"/>
            </w14:solidFill>
          </w14:textFill>
        </w:rPr>
        <w:t>。</w:t>
      </w:r>
    </w:p>
    <w:p w14:paraId="2DA9C73C">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企业对外担保说明（写明贵单位有无对外担保和质押业务，需加盖公章）</w:t>
      </w:r>
      <w:r>
        <w:rPr>
          <w:rFonts w:hint="eastAsia" w:ascii="宋体" w:hAnsi="宋体" w:eastAsia="宋体" w:cs="宋体"/>
          <w:color w:val="000000" w:themeColor="text1"/>
          <w:sz w:val="24"/>
          <w:szCs w:val="24"/>
          <w:lang w:eastAsia="zh-CN"/>
          <w14:textFill>
            <w14:solidFill>
              <w14:schemeClr w14:val="tx1"/>
            </w14:solidFill>
          </w14:textFill>
        </w:rPr>
        <w:t>。</w:t>
      </w:r>
    </w:p>
    <w:p w14:paraId="2816C64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企业服务业绩</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提供与此招标项目类似的项目服务业绩合同复印件</w:t>
      </w:r>
      <w:r>
        <w:rPr>
          <w:rFonts w:hint="eastAsia" w:ascii="宋体" w:hAnsi="宋体" w:eastAsia="宋体" w:cs="宋体"/>
          <w:color w:val="000000" w:themeColor="text1"/>
          <w:sz w:val="24"/>
          <w:szCs w:val="24"/>
          <w:lang w:eastAsia="zh-CN"/>
          <w14:textFill>
            <w14:solidFill>
              <w14:schemeClr w14:val="tx1"/>
            </w14:solidFill>
          </w14:textFill>
        </w:rPr>
        <w:t>。</w:t>
      </w:r>
    </w:p>
    <w:p w14:paraId="0B82DF24">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证明投标人资格条件的其他资质</w:t>
      </w:r>
      <w:r>
        <w:rPr>
          <w:rFonts w:hint="eastAsia" w:ascii="宋体" w:hAnsi="宋体" w:eastAsia="宋体" w:cs="宋体"/>
          <w:color w:val="000000" w:themeColor="text1"/>
          <w:sz w:val="24"/>
          <w:szCs w:val="24"/>
          <w:lang w:eastAsia="zh-CN"/>
          <w14:textFill>
            <w14:solidFill>
              <w14:schemeClr w14:val="tx1"/>
            </w14:solidFill>
          </w14:textFill>
        </w:rPr>
        <w:t>。</w:t>
      </w:r>
    </w:p>
    <w:p w14:paraId="01786D6C">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2.技术文件（独立封装在一个档案袋，一式两份，正本一份、副本一份）</w:t>
      </w:r>
    </w:p>
    <w:p w14:paraId="354A7A3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2.1Facebook账号运营及广告投放方案，需包含同行业企业账号调研分析、对招标人账号的总体运营策略规划、预计达成的KPI等。</w:t>
      </w:r>
    </w:p>
    <w:p w14:paraId="2CAE7BC8">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2.2近年内运营的类似项目案例。</w:t>
      </w:r>
    </w:p>
    <w:p w14:paraId="196E4059">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2.3对执行团队、服务水平、服务能力的说明及其他需说明事项。</w:t>
      </w:r>
    </w:p>
    <w:p w14:paraId="50FD79E4">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3.商务文件（独立封装在一个档案袋，一式两份，正本一份、副本一份）</w:t>
      </w:r>
    </w:p>
    <w:p w14:paraId="5E09982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所有报价均</w:t>
      </w:r>
      <w:r>
        <w:rPr>
          <w:rFonts w:hint="eastAsia" w:ascii="宋体" w:hAnsi="宋体" w:eastAsia="宋体" w:cs="宋体"/>
          <w:color w:val="000000" w:themeColor="text1"/>
          <w:sz w:val="24"/>
          <w:szCs w:val="24"/>
          <w:lang w:val="en-US" w:eastAsia="zh-CN"/>
          <w14:textFill>
            <w14:solidFill>
              <w14:schemeClr w14:val="tx1"/>
            </w14:solidFill>
          </w14:textFill>
        </w:rPr>
        <w:t>为</w:t>
      </w:r>
      <w:r>
        <w:rPr>
          <w:rFonts w:hint="eastAsia" w:ascii="宋体" w:hAnsi="宋体" w:eastAsia="宋体" w:cs="宋体"/>
          <w:color w:val="000000" w:themeColor="text1"/>
          <w:sz w:val="24"/>
          <w:szCs w:val="24"/>
          <w14:textFill>
            <w14:solidFill>
              <w14:schemeClr w14:val="tx1"/>
            </w14:solidFill>
          </w14:textFill>
        </w:rPr>
        <w:t>人民币报价，报价时需将不含税价、税率、</w:t>
      </w:r>
      <w:r>
        <w:rPr>
          <w:rFonts w:hint="eastAsia" w:ascii="宋体" w:hAnsi="宋体" w:eastAsia="宋体" w:cs="宋体"/>
          <w:color w:val="000000" w:themeColor="text1"/>
          <w:sz w:val="24"/>
          <w:szCs w:val="24"/>
          <w:lang w:val="en-US" w:eastAsia="zh-CN"/>
          <w14:textFill>
            <w14:solidFill>
              <w14:schemeClr w14:val="tx1"/>
            </w14:solidFill>
          </w14:textFill>
        </w:rPr>
        <w:t>含税价</w:t>
      </w:r>
      <w:r>
        <w:rPr>
          <w:rFonts w:hint="eastAsia" w:ascii="宋体" w:hAnsi="宋体" w:eastAsia="宋体" w:cs="宋体"/>
          <w:color w:val="000000" w:themeColor="text1"/>
          <w:sz w:val="24"/>
          <w:szCs w:val="24"/>
          <w14:textFill>
            <w14:solidFill>
              <w14:schemeClr w14:val="tx1"/>
            </w14:solidFill>
          </w14:textFill>
        </w:rPr>
        <w:t>列明。</w:t>
      </w:r>
      <w:r>
        <w:rPr>
          <w:rFonts w:hint="eastAsia" w:ascii="宋体" w:hAnsi="宋体" w:eastAsia="宋体" w:cs="宋体"/>
          <w:color w:val="000000" w:themeColor="text1"/>
          <w:sz w:val="24"/>
          <w:szCs w:val="24"/>
          <w:lang w:val="en-US" w:eastAsia="zh-CN"/>
          <w14:textFill>
            <w14:solidFill>
              <w14:schemeClr w14:val="tx1"/>
            </w14:solidFill>
          </w14:textFill>
        </w:rPr>
        <w:t>需涵盖附件3报价单中所有项目的报价。</w:t>
      </w:r>
    </w:p>
    <w:p w14:paraId="72F78368">
      <w:pPr>
        <w:widowControl/>
        <w:spacing w:line="360" w:lineRule="auto"/>
        <w:ind w:firstLine="482" w:firstLineChars="200"/>
        <w:textAlignment w:val="baseline"/>
        <w:rPr>
          <w:rFonts w:ascii="宋体" w:hAnsi="宋体" w:eastAsia="宋体" w:cs="Times New Roman"/>
          <w:kern w:val="0"/>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Times New Roman"/>
          <w:b/>
          <w:bCs/>
          <w:kern w:val="0"/>
          <w:sz w:val="24"/>
          <w:szCs w:val="24"/>
        </w:rPr>
        <w:t>资质文件、技术</w:t>
      </w:r>
      <w:r>
        <w:rPr>
          <w:rFonts w:hint="eastAsia" w:ascii="宋体" w:hAnsi="宋体" w:eastAsia="宋体" w:cs="Times New Roman"/>
          <w:b/>
          <w:bCs/>
          <w:kern w:val="0"/>
          <w:sz w:val="24"/>
          <w:szCs w:val="24"/>
          <w:lang w:val="en-US" w:eastAsia="zh-CN"/>
        </w:rPr>
        <w:t>文件</w:t>
      </w:r>
      <w:r>
        <w:rPr>
          <w:rFonts w:hint="eastAsia" w:ascii="宋体" w:hAnsi="宋体" w:eastAsia="宋体" w:cs="Times New Roman"/>
          <w:b/>
          <w:bCs/>
          <w:kern w:val="0"/>
          <w:sz w:val="24"/>
          <w:szCs w:val="24"/>
        </w:rPr>
        <w:t>、商务</w:t>
      </w:r>
      <w:r>
        <w:rPr>
          <w:rFonts w:hint="eastAsia" w:ascii="宋体" w:hAnsi="宋体" w:eastAsia="宋体" w:cs="Times New Roman"/>
          <w:b/>
          <w:bCs/>
          <w:kern w:val="0"/>
          <w:sz w:val="24"/>
          <w:szCs w:val="24"/>
          <w:lang w:val="en-US" w:eastAsia="zh-CN"/>
        </w:rPr>
        <w:t>文件</w:t>
      </w:r>
      <w:r>
        <w:rPr>
          <w:rFonts w:hint="eastAsia" w:ascii="宋体" w:hAnsi="宋体" w:eastAsia="宋体" w:cs="Times New Roman"/>
          <w:b/>
          <w:bCs/>
          <w:kern w:val="0"/>
          <w:sz w:val="24"/>
          <w:szCs w:val="24"/>
        </w:rPr>
        <w:t>分开封装，</w:t>
      </w:r>
      <w:r>
        <w:rPr>
          <w:rFonts w:ascii="宋体" w:hAnsi="宋体" w:eastAsia="宋体" w:cs="Times New Roman"/>
          <w:b/>
          <w:bCs/>
          <w:kern w:val="0"/>
          <w:sz w:val="24"/>
          <w:szCs w:val="24"/>
        </w:rPr>
        <w:t>在封口处贴上封条，封条上须加盖公章，注明：</w:t>
      </w:r>
    </w:p>
    <w:p w14:paraId="1C792B6A">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4.1</w:t>
      </w:r>
      <w:r>
        <w:rPr>
          <w:rFonts w:ascii="宋体" w:hAnsi="宋体" w:eastAsia="宋体" w:cs="Times New Roman"/>
          <w:kern w:val="0"/>
          <w:sz w:val="24"/>
          <w:szCs w:val="24"/>
        </w:rPr>
        <w:t>招标方：中国重汽集团国际有限公司。</w:t>
      </w:r>
    </w:p>
    <w:p w14:paraId="618C8E32">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baseline"/>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4.2</w:t>
      </w:r>
      <w:r>
        <w:rPr>
          <w:rFonts w:ascii="宋体" w:hAnsi="宋体" w:eastAsia="宋体" w:cs="Times New Roman"/>
          <w:kern w:val="0"/>
          <w:sz w:val="24"/>
          <w:szCs w:val="24"/>
        </w:rPr>
        <w:t>招标内容：</w:t>
      </w:r>
      <w:r>
        <w:rPr>
          <w:rFonts w:hint="eastAsia" w:ascii="宋体" w:hAnsi="宋体" w:eastAsia="宋体" w:cs="Times New Roman"/>
          <w:kern w:val="0"/>
          <w:sz w:val="24"/>
          <w:szCs w:val="24"/>
        </w:rPr>
        <w:t>重汽国际公司2025年Facebook运营项目</w:t>
      </w:r>
      <w:r>
        <w:rPr>
          <w:rFonts w:hint="eastAsia" w:ascii="宋体" w:hAnsi="宋体" w:eastAsia="宋体" w:cs="Times New Roman"/>
          <w:kern w:val="0"/>
          <w:sz w:val="24"/>
          <w:szCs w:val="24"/>
          <w:lang w:eastAsia="zh-CN"/>
        </w:rPr>
        <w:t>。</w:t>
      </w:r>
    </w:p>
    <w:p w14:paraId="1771FAC6">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4.3</w:t>
      </w:r>
      <w:r>
        <w:rPr>
          <w:rFonts w:ascii="宋体" w:hAnsi="宋体" w:eastAsia="宋体" w:cs="Times New Roman"/>
          <w:kern w:val="0"/>
          <w:sz w:val="24"/>
          <w:szCs w:val="24"/>
        </w:rPr>
        <w:t>投标</w:t>
      </w:r>
      <w:r>
        <w:rPr>
          <w:rFonts w:hint="eastAsia" w:ascii="宋体" w:hAnsi="宋体" w:eastAsia="宋体" w:cs="Times New Roman"/>
          <w:kern w:val="0"/>
          <w:sz w:val="24"/>
          <w:szCs w:val="24"/>
          <w:lang w:eastAsia="zh-CN"/>
        </w:rPr>
        <w:t>人</w:t>
      </w:r>
      <w:r>
        <w:rPr>
          <w:rFonts w:ascii="宋体" w:hAnsi="宋体" w:eastAsia="宋体" w:cs="Times New Roman"/>
          <w:kern w:val="0"/>
          <w:sz w:val="24"/>
          <w:szCs w:val="24"/>
        </w:rPr>
        <w:t>全称、联系人、联系电话。</w:t>
      </w:r>
    </w:p>
    <w:p w14:paraId="6A310844">
      <w:pPr>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Times New Roman"/>
          <w:kern w:val="0"/>
          <w:sz w:val="24"/>
          <w:szCs w:val="24"/>
          <w:lang w:val="en-US" w:eastAsia="zh-CN"/>
        </w:rPr>
        <w:t>4.4</w:t>
      </w:r>
      <w:r>
        <w:rPr>
          <w:rFonts w:ascii="宋体" w:hAnsi="宋体" w:eastAsia="宋体" w:cs="Times New Roman"/>
          <w:kern w:val="0"/>
          <w:sz w:val="24"/>
          <w:szCs w:val="24"/>
        </w:rPr>
        <w:t>法定代表人或授权代表签字。</w:t>
      </w:r>
    </w:p>
    <w:p w14:paraId="6CC6B508">
      <w:pPr>
        <w:keepNext w:val="0"/>
        <w:keepLines w:val="0"/>
        <w:pageBreakBefore w:val="0"/>
        <w:widowControl w:val="0"/>
        <w:numPr>
          <w:ilvl w:val="0"/>
          <w:numId w:val="2"/>
        </w:numPr>
        <w:kinsoku/>
        <w:wordWrap/>
        <w:overflowPunct/>
        <w:topLinePunct w:val="0"/>
        <w:autoSpaceDE/>
        <w:autoSpaceDN/>
        <w:bidi w:val="0"/>
        <w:adjustRightInd/>
        <w:snapToGrid/>
        <w:ind w:leftChars="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评标原则和方法</w:t>
      </w:r>
    </w:p>
    <w:p w14:paraId="4C247DDE">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1.评标标准</w:t>
      </w:r>
    </w:p>
    <w:p w14:paraId="7EB9762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招标人将根据方案、价格、服务、资质等因素综合考量，最终确定中标人。</w:t>
      </w:r>
    </w:p>
    <w:p w14:paraId="15B2727F">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2.重新招标</w:t>
      </w:r>
    </w:p>
    <w:p w14:paraId="13662FF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若开标当日某个标的物的投标人数量不足三家的，招标人应当对该标的物重新招标。</w:t>
      </w:r>
    </w:p>
    <w:p w14:paraId="1D875F88">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3.现场考察</w:t>
      </w:r>
    </w:p>
    <w:p w14:paraId="6D68B4E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招标人认为确有必要，将对投标人的业务场所进行现场考察，投标人应当配合。</w:t>
      </w:r>
    </w:p>
    <w:p w14:paraId="3AE0D69D">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4.评标模式</w:t>
      </w:r>
    </w:p>
    <w:p w14:paraId="1C0E04C6">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招标人将坚持“公开、公平、公正”原则，严格按照国家法律法规及公司规章制度要求，设立专家评审小组进行招标评审。先</w:t>
      </w:r>
      <w:r>
        <w:rPr>
          <w:rFonts w:hint="eastAsia" w:ascii="宋体" w:hAnsi="宋体" w:eastAsia="宋体" w:cs="宋体"/>
          <w:color w:val="000000" w:themeColor="text1"/>
          <w:sz w:val="24"/>
          <w:szCs w:val="24"/>
          <w:lang w:val="ru-RU" w:eastAsia="zh-CN"/>
          <w14:textFill>
            <w14:solidFill>
              <w14:schemeClr w14:val="tx1"/>
            </w14:solidFill>
          </w14:textFill>
        </w:rPr>
        <w:t>进行技术标，后进行商务标。其中</w:t>
      </w:r>
      <w:r>
        <w:rPr>
          <w:rFonts w:hint="eastAsia" w:ascii="宋体" w:hAnsi="宋体" w:eastAsia="宋体" w:cs="宋体"/>
          <w:color w:val="000000" w:themeColor="text1"/>
          <w:sz w:val="24"/>
          <w:szCs w:val="24"/>
          <w:lang w:val="en-US" w:eastAsia="zh-CN"/>
          <w14:textFill>
            <w14:solidFill>
              <w14:schemeClr w14:val="tx1"/>
            </w14:solidFill>
          </w14:textFill>
        </w:rPr>
        <w:t>技术标</w:t>
      </w:r>
      <w:r>
        <w:rPr>
          <w:rFonts w:hint="eastAsia" w:ascii="宋体" w:hAnsi="宋体" w:eastAsia="宋体" w:cs="宋体"/>
          <w:color w:val="000000" w:themeColor="text1"/>
          <w:sz w:val="24"/>
          <w:szCs w:val="24"/>
          <w:lang w:val="ru-RU" w:eastAsia="zh-CN"/>
          <w14:textFill>
            <w14:solidFill>
              <w14:schemeClr w14:val="tx1"/>
            </w14:solidFill>
          </w14:textFill>
        </w:rPr>
        <w:t>讲标时间20分钟(方案讲解)、答疑时间10分钟。技术标得分超过80分的</w:t>
      </w:r>
      <w:r>
        <w:rPr>
          <w:rFonts w:hint="eastAsia" w:ascii="宋体" w:hAnsi="宋体" w:eastAsia="宋体" w:cs="宋体"/>
          <w:color w:val="000000" w:themeColor="text1"/>
          <w:sz w:val="24"/>
          <w:szCs w:val="24"/>
          <w:lang w:val="en-US" w:eastAsia="zh-CN"/>
          <w14:textFill>
            <w14:solidFill>
              <w14:schemeClr w14:val="tx1"/>
            </w14:solidFill>
          </w14:textFill>
        </w:rPr>
        <w:t>进</w:t>
      </w:r>
      <w:r>
        <w:rPr>
          <w:rFonts w:hint="eastAsia" w:ascii="宋体" w:hAnsi="宋体" w:eastAsia="宋体" w:cs="宋体"/>
          <w:color w:val="000000" w:themeColor="text1"/>
          <w:sz w:val="24"/>
          <w:szCs w:val="24"/>
          <w:lang w:val="ru-RU" w:eastAsia="zh-CN"/>
          <w14:textFill>
            <w14:solidFill>
              <w14:schemeClr w14:val="tx1"/>
            </w14:solidFill>
          </w14:textFill>
        </w:rPr>
        <w:t>入商务标评议，严重偏离招标人技术标准的直接淘汰。</w:t>
      </w:r>
      <w:r>
        <w:rPr>
          <w:rFonts w:hint="eastAsia" w:ascii="宋体" w:hAnsi="宋体" w:eastAsia="宋体" w:cs="宋体"/>
          <w:color w:val="000000" w:themeColor="text1"/>
          <w:sz w:val="24"/>
          <w:szCs w:val="24"/>
          <w:lang w:val="en-US" w:eastAsia="zh-CN"/>
          <w14:textFill>
            <w14:solidFill>
              <w14:schemeClr w14:val="tx1"/>
            </w14:solidFill>
          </w14:textFill>
        </w:rPr>
        <w:t>技术标环节将公开唱标；技术标结束后招标人将根据所有投标人的技术方案，统一技术方案，然后进入商务标环节。</w:t>
      </w:r>
    </w:p>
    <w:p w14:paraId="5076E5CF">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投标人每轮得分=技术标得分*0.4+商务得分*0.6。</w:t>
      </w:r>
    </w:p>
    <w:p w14:paraId="414CE05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商务得分=本轮所有投标人最低报价/本轮报价*100</w:t>
      </w:r>
    </w:p>
    <w:p w14:paraId="4318F090">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最高报价按照e采通系统内最高限价执行。</w:t>
      </w:r>
    </w:p>
    <w:p w14:paraId="468A282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总得分由招标人进行计算，招标人不对任何投标人透露具体技术得分及商务得分。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5172"/>
        <w:gridCol w:w="2206"/>
      </w:tblGrid>
      <w:tr w14:paraId="2300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878" w:type="dxa"/>
            <w:gridSpan w:val="3"/>
            <w:vAlign w:val="top"/>
          </w:tcPr>
          <w:p w14:paraId="53857F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技术标评分标准</w:t>
            </w:r>
          </w:p>
        </w:tc>
      </w:tr>
      <w:tr w14:paraId="2B2D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0" w:type="dxa"/>
          </w:tcPr>
          <w:p w14:paraId="5E21545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项目</w:t>
            </w:r>
          </w:p>
        </w:tc>
        <w:tc>
          <w:tcPr>
            <w:tcW w:w="5172" w:type="dxa"/>
          </w:tcPr>
          <w:p w14:paraId="108C54F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标准</w:t>
            </w:r>
          </w:p>
        </w:tc>
        <w:tc>
          <w:tcPr>
            <w:tcW w:w="2206" w:type="dxa"/>
          </w:tcPr>
          <w:p w14:paraId="6A64036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分值</w:t>
            </w:r>
          </w:p>
        </w:tc>
      </w:tr>
      <w:tr w14:paraId="55C3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00" w:type="dxa"/>
          </w:tcPr>
          <w:p w14:paraId="579527F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1.账号管理与运营创作</w:t>
            </w:r>
          </w:p>
        </w:tc>
        <w:tc>
          <w:tcPr>
            <w:tcW w:w="5172" w:type="dxa"/>
          </w:tcPr>
          <w:p w14:paraId="1DC16AF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英文文案撰写能力、图片视频处理能力、对产品及品牌的亮点挖掘能力。</w:t>
            </w:r>
          </w:p>
        </w:tc>
        <w:tc>
          <w:tcPr>
            <w:tcW w:w="2206" w:type="dxa"/>
          </w:tcPr>
          <w:p w14:paraId="04130C6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本项最高得分30分</w:t>
            </w:r>
          </w:p>
        </w:tc>
      </w:tr>
      <w:tr w14:paraId="2F3C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00" w:type="dxa"/>
          </w:tcPr>
          <w:p w14:paraId="7393C1B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2.留言回复与舆情管理</w:t>
            </w:r>
          </w:p>
        </w:tc>
        <w:tc>
          <w:tcPr>
            <w:tcW w:w="5172" w:type="dxa"/>
          </w:tcPr>
          <w:p w14:paraId="1445811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评论回复、舆情监测、汇报与管理机制是否合理高效。</w:t>
            </w:r>
          </w:p>
        </w:tc>
        <w:tc>
          <w:tcPr>
            <w:tcW w:w="2206" w:type="dxa"/>
          </w:tcPr>
          <w:p w14:paraId="6912174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本项最高得分10分</w:t>
            </w:r>
          </w:p>
        </w:tc>
      </w:tr>
      <w:tr w14:paraId="6E0F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00" w:type="dxa"/>
          </w:tcPr>
          <w:p w14:paraId="7BE05F8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3.精准广告投放</w:t>
            </w:r>
          </w:p>
        </w:tc>
        <w:tc>
          <w:tcPr>
            <w:tcW w:w="5172" w:type="dxa"/>
          </w:tcPr>
          <w:p w14:paraId="11473F6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广告投放方案是否合理，预计能达到的增粉、互动量、曝光量、回复率等KPI指标。</w:t>
            </w:r>
          </w:p>
        </w:tc>
        <w:tc>
          <w:tcPr>
            <w:tcW w:w="2206" w:type="dxa"/>
          </w:tcPr>
          <w:p w14:paraId="685F749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本项最高得分20分</w:t>
            </w:r>
          </w:p>
        </w:tc>
      </w:tr>
      <w:tr w14:paraId="51E1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00" w:type="dxa"/>
          </w:tcPr>
          <w:p w14:paraId="12A6104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4.线上活动策划执行</w:t>
            </w:r>
          </w:p>
        </w:tc>
        <w:tc>
          <w:tcPr>
            <w:tcW w:w="5172" w:type="dxa"/>
          </w:tcPr>
          <w:p w14:paraId="182A9FF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方案是否具有创新性和可操作性，是否有助于品牌口碑的提升，品牌知名度的提高。</w:t>
            </w:r>
          </w:p>
        </w:tc>
        <w:tc>
          <w:tcPr>
            <w:tcW w:w="2206" w:type="dxa"/>
          </w:tcPr>
          <w:p w14:paraId="1CC37E1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本项最高得分20分</w:t>
            </w:r>
          </w:p>
        </w:tc>
      </w:tr>
      <w:tr w14:paraId="6A70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00" w:type="dxa"/>
          </w:tcPr>
          <w:p w14:paraId="1AD5A42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5.项目经验与实力</w:t>
            </w:r>
          </w:p>
        </w:tc>
        <w:tc>
          <w:tcPr>
            <w:tcW w:w="5172" w:type="dxa"/>
          </w:tcPr>
          <w:p w14:paraId="24BBCD9D">
            <w:pPr>
              <w:spacing w:line="240" w:lineRule="auto"/>
              <w:rPr>
                <w:rFonts w:hint="eastAsia" w:ascii="宋体" w:hAnsi="宋体" w:eastAsia="微软雅黑"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是否具有汽车行业的出海营销运营案例及经验，每提供一项合作证明得2分。</w:t>
            </w:r>
          </w:p>
        </w:tc>
        <w:tc>
          <w:tcPr>
            <w:tcW w:w="2206" w:type="dxa"/>
          </w:tcPr>
          <w:p w14:paraId="2BD49B6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本项最高得分10分</w:t>
            </w:r>
          </w:p>
        </w:tc>
      </w:tr>
      <w:tr w14:paraId="0464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00" w:type="dxa"/>
          </w:tcPr>
          <w:p w14:paraId="3F5E9FC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6.服务团队</w:t>
            </w:r>
          </w:p>
        </w:tc>
        <w:tc>
          <w:tcPr>
            <w:tcW w:w="5172" w:type="dxa"/>
          </w:tcPr>
          <w:p w14:paraId="45D58C64">
            <w:pPr>
              <w:spacing w:line="24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服务该项目的团队正式员工，具有英语专八以上资质，每提供一人资质得2分，具有外籍编辑专家，每提供一人资质得2分。</w:t>
            </w:r>
          </w:p>
        </w:tc>
        <w:tc>
          <w:tcPr>
            <w:tcW w:w="2206" w:type="dxa"/>
          </w:tcPr>
          <w:p w14:paraId="5202EC4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本项最高得分10分</w:t>
            </w:r>
          </w:p>
        </w:tc>
      </w:tr>
      <w:tr w14:paraId="3FD2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878" w:type="dxa"/>
            <w:gridSpan w:val="3"/>
          </w:tcPr>
          <w:p w14:paraId="4A8B05A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得分</w:t>
            </w:r>
          </w:p>
        </w:tc>
      </w:tr>
    </w:tbl>
    <w:p w14:paraId="455D522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75E0DB5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投标文件资料不完整、投标人对招标文件的实质性要求未做出全面响应、有迹象表明投标人串通投标、中标后无正当理由在规定的时间不签订合同的、投标人提供的投标文件弄虚作假及其它违反法律、法规规定情形的，视为无效投标。</w:t>
      </w:r>
    </w:p>
    <w:p w14:paraId="74D3E75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七、合同授予</w:t>
      </w:r>
    </w:p>
    <w:p w14:paraId="52F129F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1.招标人根据评审工作小组的评标结果确定中标人，并通知中标人，对未中标单位不做任何解释。</w:t>
      </w:r>
    </w:p>
    <w:p w14:paraId="2732194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中标人接到通知后，应及时与招标人联系（一般为3个工作日以内），并尽快签订合同。如中标人无正当理由拒签合同或在签订合同时提出无理附加条件的，招标人有权取消该投标人中标资格，该投标人2年内不得参与该类服务的招标项目。</w:t>
      </w:r>
    </w:p>
    <w:p w14:paraId="39FE7EB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3.合同订立后，中标人应当按合同约定责任履约，不得将中标项目转包或分包给他人，否则视为违约，招标人有权解除合同。</w:t>
      </w:r>
    </w:p>
    <w:p w14:paraId="631E225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4.若中标人履约合同义务能力或信用有严重缺陷，招标人可终止履行本合同，并要求该中标人返还已支付的款项，招标人有权解除合同。</w:t>
      </w:r>
    </w:p>
    <w:p w14:paraId="19DF94E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5.双方的权利义务以最终签署的合同为准。</w:t>
      </w:r>
    </w:p>
    <w:p w14:paraId="62F0F04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八、废标及终止招标</w:t>
      </w:r>
    </w:p>
    <w:p w14:paraId="5727F4C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1.投标人有下列情形之一的将被视为废标，招标人将按照有关法律法规行使权力。投标人给招标人造成损失的，招标人有索赔的权力，投标人应给予赔偿。</w:t>
      </w:r>
    </w:p>
    <w:p w14:paraId="1A59F2E6">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1.1投标人提供的有关资格、资质证明文件不全、不真实。</w:t>
      </w:r>
    </w:p>
    <w:p w14:paraId="10199F7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1.2投标人在报价有效期内撤回投标。</w:t>
      </w:r>
    </w:p>
    <w:p w14:paraId="705D8AA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1.3在评标过程中，投标人有企图影响评标结果公正性的任何项目。</w:t>
      </w:r>
    </w:p>
    <w:p w14:paraId="2E173B2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1.4投标人以任何形式诋毁他人投标。</w:t>
      </w:r>
    </w:p>
    <w:p w14:paraId="14C180E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1.5投标人串通投标。</w:t>
      </w:r>
    </w:p>
    <w:p w14:paraId="2DB7F28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1.6以他人名义投标或以任何方式骗取中标。</w:t>
      </w:r>
    </w:p>
    <w:p w14:paraId="5534933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1.7投标人对招标文件做出实质性变更。</w:t>
      </w:r>
    </w:p>
    <w:p w14:paraId="064A7E0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1.8投标单位负责人为同一人或存在管理关系的。</w:t>
      </w:r>
    </w:p>
    <w:p w14:paraId="757D983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1.9投标人被举报或检举，并经招标人查实无误的。</w:t>
      </w:r>
    </w:p>
    <w:p w14:paraId="7CCFFFD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1.10法律法规规定的其他情况。</w:t>
      </w:r>
    </w:p>
    <w:p w14:paraId="3DC54804">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2.出现下列情形，招标人有权否决所有投标人的投标，并终止招标。</w:t>
      </w:r>
    </w:p>
    <w:p w14:paraId="19739AF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2.1符合条件的投标人或对招标文件做出实质性响应的投标人不足三家。</w:t>
      </w:r>
    </w:p>
    <w:p w14:paraId="5EAB404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2.2出现影响评审公正性的违法、违规行为。</w:t>
      </w:r>
    </w:p>
    <w:p w14:paraId="646B561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2.3评标委员会经评审，认为所有投标都不符合招标文件要求的。</w:t>
      </w:r>
    </w:p>
    <w:p w14:paraId="13FC18A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2.4因重大变故，本项目取消。</w:t>
      </w:r>
    </w:p>
    <w:p w14:paraId="22D28F9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无论基于何种原因，各项本应作为拒绝处理的情形即便未被及时发现而使该中标人通过了资格审核、初评、现场复审、终评或其他所有相关程序，包括已签订合同的情形，招标人有权拒绝或取消中标人资格，一旦中标人被拒绝或该中标人此前的评议结果被取消，相关的一切损失均由该中标人承担。</w:t>
      </w:r>
    </w:p>
    <w:p w14:paraId="012DC25C">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解释权</w:t>
      </w:r>
    </w:p>
    <w:p w14:paraId="2E6DC17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本招标文件的最终解释权归招标人，当对一个问题有多种解释时以招标人的书面解释为准。招标文件未做须知明示，而又有相关法律、法规规定的，招标人对此所做解释以相关的法律、法规规定为依据。</w:t>
      </w:r>
    </w:p>
    <w:p w14:paraId="3F3756D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2AE08BA2">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中国重汽集团国际有限公司</w:t>
      </w:r>
    </w:p>
    <w:p w14:paraId="566BE154">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2025年4月</w:t>
      </w:r>
    </w:p>
    <w:p w14:paraId="6232767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5D952FED">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3008F35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65176E8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A822EB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0C2E6F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D3EE2B0">
      <w:pPr>
        <w:widowControl/>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附件1：《投标书》</w:t>
      </w:r>
    </w:p>
    <w:p w14:paraId="48DB1057">
      <w:pPr>
        <w:widowControl/>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附件2：《法人授权委托书》</w:t>
      </w:r>
    </w:p>
    <w:p w14:paraId="170EB4B9">
      <w:pPr>
        <w:widowControl/>
        <w:spacing w:line="360" w:lineRule="auto"/>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附件3：《</w:t>
      </w:r>
      <w:r>
        <w:rPr>
          <w:rFonts w:hint="eastAsia" w:ascii="宋体" w:hAnsi="宋体" w:eastAsia="宋体" w:cs="宋体"/>
          <w:kern w:val="0"/>
          <w:sz w:val="24"/>
          <w:szCs w:val="24"/>
          <w:lang w:val="ru-RU"/>
        </w:rPr>
        <w:t>重汽国际公司2025年Facebook运营项目</w:t>
      </w:r>
      <w:r>
        <w:rPr>
          <w:rFonts w:hint="eastAsia" w:ascii="宋体" w:hAnsi="宋体" w:eastAsia="宋体" w:cs="宋体"/>
          <w:kern w:val="0"/>
          <w:sz w:val="24"/>
          <w:szCs w:val="24"/>
        </w:rPr>
        <w:t>报价单》</w:t>
      </w:r>
    </w:p>
    <w:p w14:paraId="2D8E86DA">
      <w:pPr>
        <w:widowControl/>
        <w:wordWrap w:val="0"/>
        <w:spacing w:line="360" w:lineRule="auto"/>
        <w:jc w:val="both"/>
        <w:textAlignment w:val="baseline"/>
        <w:rPr>
          <w:rFonts w:hint="eastAsia" w:ascii="宋体" w:hAnsi="宋体" w:eastAsia="宋体" w:cs="宋体"/>
          <w:bCs/>
          <w:kern w:val="0"/>
          <w:sz w:val="24"/>
          <w:szCs w:val="24"/>
        </w:rPr>
      </w:pPr>
      <w:r>
        <w:rPr>
          <w:rFonts w:hint="eastAsia" w:ascii="宋体" w:hAnsi="宋体" w:eastAsia="宋体" w:cs="宋体"/>
          <w:sz w:val="24"/>
          <w:szCs w:val="24"/>
        </w:rPr>
        <w:t>附</w:t>
      </w:r>
      <w:r>
        <w:rPr>
          <w:rFonts w:hint="eastAsia" w:ascii="宋体" w:hAnsi="宋体" w:eastAsia="宋体" w:cs="宋体"/>
          <w:bCs/>
          <w:kern w:val="0"/>
          <w:sz w:val="24"/>
          <w:szCs w:val="24"/>
        </w:rPr>
        <w:t>件1：</w:t>
      </w:r>
    </w:p>
    <w:p w14:paraId="4FD81F1A">
      <w:pPr>
        <w:widowControl/>
        <w:spacing w:line="360" w:lineRule="auto"/>
        <w:jc w:val="center"/>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投标书</w:t>
      </w:r>
    </w:p>
    <w:p w14:paraId="312E1458">
      <w:pPr>
        <w:spacing w:line="360" w:lineRule="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中国重汽集团国际有限公司：</w:t>
      </w:r>
    </w:p>
    <w:p w14:paraId="4FCF3D06">
      <w:pPr>
        <w:spacing w:line="360" w:lineRule="auto"/>
        <w:ind w:firstLine="645"/>
        <w:rPr>
          <w:rFonts w:hint="eastAsia"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lang w:val="ru-RU"/>
        </w:rPr>
        <w:t>重汽国际公司2025年Facebook运营项目</w:t>
      </w:r>
      <w:r>
        <w:rPr>
          <w:rFonts w:hint="eastAsia" w:ascii="宋体" w:hAnsi="宋体" w:eastAsia="宋体" w:cs="宋体"/>
          <w:sz w:val="24"/>
          <w:szCs w:val="24"/>
        </w:rPr>
        <w:t>招标书，签字代表</w:t>
      </w:r>
      <w:r>
        <w:rPr>
          <w:rFonts w:hint="eastAsia" w:ascii="宋体" w:hAnsi="宋体" w:eastAsia="宋体" w:cs="宋体"/>
          <w:sz w:val="24"/>
          <w:szCs w:val="24"/>
          <w:u w:val="single"/>
        </w:rPr>
        <w:t xml:space="preserve">（全名、职务）           </w:t>
      </w:r>
      <w:r>
        <w:rPr>
          <w:rFonts w:hint="eastAsia" w:ascii="宋体" w:hAnsi="宋体" w:eastAsia="宋体" w:cs="宋体"/>
          <w:sz w:val="24"/>
          <w:szCs w:val="24"/>
        </w:rPr>
        <w:t>经正式授权并代表投标方</w:t>
      </w:r>
      <w:r>
        <w:rPr>
          <w:rFonts w:hint="eastAsia" w:ascii="宋体" w:hAnsi="宋体" w:eastAsia="宋体" w:cs="宋体"/>
          <w:sz w:val="24"/>
          <w:szCs w:val="24"/>
          <w:u w:val="single"/>
        </w:rPr>
        <w:t xml:space="preserve">（投标方名称、地址）              </w:t>
      </w:r>
      <w:r>
        <w:rPr>
          <w:rFonts w:hint="eastAsia" w:ascii="宋体" w:hAnsi="宋体" w:eastAsia="宋体" w:cs="宋体"/>
          <w:sz w:val="24"/>
          <w:szCs w:val="24"/>
        </w:rPr>
        <w:t>提交下述文件：</w:t>
      </w:r>
    </w:p>
    <w:p w14:paraId="5C64ECD7">
      <w:pPr>
        <w:spacing w:line="360" w:lineRule="auto"/>
        <w:rPr>
          <w:rFonts w:hint="eastAsia" w:ascii="宋体" w:hAnsi="宋体" w:eastAsia="宋体" w:cs="宋体"/>
          <w:sz w:val="24"/>
          <w:szCs w:val="24"/>
        </w:rPr>
      </w:pPr>
      <w:r>
        <w:rPr>
          <w:rFonts w:hint="eastAsia" w:ascii="宋体" w:hAnsi="宋体" w:eastAsia="宋体" w:cs="宋体"/>
          <w:sz w:val="24"/>
          <w:szCs w:val="24"/>
        </w:rPr>
        <w:t>据此，签字代表宣布同意如下：</w:t>
      </w:r>
    </w:p>
    <w:p w14:paraId="26DECFE5">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投标方将按招标文件的规定履行合同责任和义务。</w:t>
      </w:r>
    </w:p>
    <w:p w14:paraId="4CDA4B39">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投标方已详细审查全部招标文件，包括修改文件（如有的话）以及全部参考资料和有关附件，我们完全理解并同意放弃对这方面有不明及误解的权利。</w:t>
      </w:r>
    </w:p>
    <w:p w14:paraId="6D84AB09">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投标有效期：自投标截止之日起至合同签署日一直有效。</w:t>
      </w:r>
    </w:p>
    <w:p w14:paraId="15A2769A">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投标方同意提供贵方要求的可能与投标有关的一切数据和资料，完全理解贵方不一定要接受最低价的投标或收到的任何投标。</w:t>
      </w:r>
    </w:p>
    <w:p w14:paraId="14ACAF04">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投标方承诺所提供的所有数据和资料均真实有效，如存在虚报情况，投标方愿为此承担一切法律责任，并主动退出本项目竞标。</w:t>
      </w:r>
    </w:p>
    <w:p w14:paraId="3FC2E15A">
      <w:pPr>
        <w:numPr>
          <w:ilvl w:val="0"/>
          <w:numId w:val="4"/>
        </w:numPr>
        <w:spacing w:line="360" w:lineRule="auto"/>
        <w:rPr>
          <w:rFonts w:hint="eastAsia" w:ascii="宋体" w:hAnsi="宋体" w:eastAsia="宋体" w:cs="宋体"/>
          <w:sz w:val="24"/>
          <w:szCs w:val="24"/>
        </w:rPr>
      </w:pPr>
      <w:r>
        <w:rPr>
          <w:rFonts w:hint="eastAsia" w:ascii="宋体" w:hAnsi="宋体" w:eastAsia="宋体" w:cs="宋体"/>
          <w:sz w:val="24"/>
          <w:szCs w:val="24"/>
        </w:rPr>
        <w:t>与本投标有关的一切正式往来通讯请寄：</w:t>
      </w:r>
    </w:p>
    <w:p w14:paraId="324C1CAD">
      <w:pPr>
        <w:spacing w:line="360" w:lineRule="auto"/>
        <w:ind w:left="795"/>
        <w:rPr>
          <w:rFonts w:hint="eastAsia" w:ascii="宋体" w:hAnsi="宋体" w:eastAsia="宋体" w:cs="宋体"/>
          <w:sz w:val="24"/>
          <w:szCs w:val="24"/>
        </w:rPr>
      </w:pPr>
      <w:r>
        <w:rPr>
          <w:rFonts w:hint="eastAsia" w:ascii="宋体" w:hAnsi="宋体" w:eastAsia="宋体" w:cs="宋体"/>
          <w:sz w:val="24"/>
          <w:szCs w:val="24"/>
        </w:rPr>
        <w:t>地址：                                   邮编：</w:t>
      </w:r>
    </w:p>
    <w:p w14:paraId="2CF4F0AA">
      <w:pPr>
        <w:spacing w:line="360" w:lineRule="auto"/>
        <w:ind w:left="795"/>
        <w:rPr>
          <w:rFonts w:hint="eastAsia" w:ascii="宋体" w:hAnsi="宋体" w:eastAsia="宋体" w:cs="宋体"/>
          <w:sz w:val="24"/>
          <w:szCs w:val="24"/>
        </w:rPr>
      </w:pPr>
      <w:r>
        <w:rPr>
          <w:rFonts w:hint="eastAsia" w:ascii="宋体" w:hAnsi="宋体" w:eastAsia="宋体" w:cs="宋体"/>
          <w:sz w:val="24"/>
          <w:szCs w:val="24"/>
        </w:rPr>
        <w:t>电话：                                   传真：</w:t>
      </w:r>
    </w:p>
    <w:p w14:paraId="4BC17F1A">
      <w:pPr>
        <w:spacing w:line="360" w:lineRule="auto"/>
        <w:ind w:left="795"/>
        <w:rPr>
          <w:rFonts w:hint="eastAsia" w:ascii="宋体" w:hAnsi="宋体" w:eastAsia="宋体" w:cs="宋体"/>
          <w:sz w:val="24"/>
          <w:szCs w:val="24"/>
        </w:rPr>
      </w:pPr>
    </w:p>
    <w:p w14:paraId="5935DE03">
      <w:pPr>
        <w:spacing w:line="360" w:lineRule="auto"/>
        <w:ind w:left="795"/>
        <w:rPr>
          <w:rFonts w:hint="eastAsia" w:ascii="宋体" w:hAnsi="宋体" w:eastAsia="宋体" w:cs="宋体"/>
          <w:sz w:val="24"/>
          <w:szCs w:val="24"/>
        </w:rPr>
      </w:pPr>
    </w:p>
    <w:p w14:paraId="02930391">
      <w:pPr>
        <w:spacing w:line="360" w:lineRule="auto"/>
        <w:ind w:left="795"/>
        <w:rPr>
          <w:rFonts w:hint="eastAsia" w:ascii="宋体" w:hAnsi="宋体" w:eastAsia="宋体" w:cs="宋体"/>
          <w:sz w:val="24"/>
          <w:szCs w:val="24"/>
        </w:rPr>
      </w:pPr>
      <w:r>
        <w:rPr>
          <w:rFonts w:hint="eastAsia" w:ascii="宋体" w:hAnsi="宋体" w:eastAsia="宋体" w:cs="宋体"/>
          <w:sz w:val="24"/>
          <w:szCs w:val="24"/>
        </w:rPr>
        <w:t>投标方授权代表签字：                 职务：                 日期：</w:t>
      </w:r>
    </w:p>
    <w:p w14:paraId="5CFC896C">
      <w:pPr>
        <w:spacing w:line="360" w:lineRule="auto"/>
        <w:ind w:left="795"/>
        <w:rPr>
          <w:rFonts w:hint="eastAsia" w:ascii="宋体" w:hAnsi="宋体" w:eastAsia="宋体" w:cs="宋体"/>
          <w:sz w:val="24"/>
          <w:szCs w:val="24"/>
        </w:rPr>
      </w:pPr>
      <w:r>
        <w:rPr>
          <w:rFonts w:hint="eastAsia" w:ascii="宋体" w:hAnsi="宋体" w:eastAsia="宋体" w:cs="宋体"/>
          <w:sz w:val="24"/>
          <w:szCs w:val="24"/>
        </w:rPr>
        <w:t>投标方授权代表姓名、职务：</w:t>
      </w:r>
    </w:p>
    <w:p w14:paraId="5F30D378">
      <w:pPr>
        <w:spacing w:line="360" w:lineRule="auto"/>
        <w:ind w:left="795"/>
        <w:rPr>
          <w:rFonts w:hint="eastAsia" w:ascii="宋体" w:hAnsi="宋体" w:eastAsia="宋体" w:cs="宋体"/>
          <w:sz w:val="24"/>
          <w:szCs w:val="24"/>
        </w:rPr>
      </w:pPr>
      <w:r>
        <w:rPr>
          <w:rFonts w:hint="eastAsia" w:ascii="宋体" w:hAnsi="宋体" w:eastAsia="宋体" w:cs="宋体"/>
          <w:sz w:val="24"/>
          <w:szCs w:val="24"/>
        </w:rPr>
        <w:t>投标方名称（及公章）：</w:t>
      </w:r>
    </w:p>
    <w:p w14:paraId="6F2D8E43">
      <w:pPr>
        <w:spacing w:line="360" w:lineRule="auto"/>
        <w:ind w:left="795"/>
        <w:rPr>
          <w:rFonts w:hint="eastAsia" w:ascii="宋体" w:hAnsi="宋体" w:eastAsia="宋体" w:cs="宋体"/>
          <w:sz w:val="24"/>
          <w:szCs w:val="24"/>
        </w:rPr>
      </w:pPr>
      <w:r>
        <w:rPr>
          <w:rFonts w:hint="eastAsia" w:ascii="宋体" w:hAnsi="宋体" w:eastAsia="宋体" w:cs="宋体"/>
          <w:sz w:val="24"/>
          <w:szCs w:val="24"/>
        </w:rPr>
        <w:t>日期：        年       月       日</w:t>
      </w:r>
    </w:p>
    <w:p w14:paraId="435DDF80">
      <w:pPr>
        <w:rPr>
          <w:rFonts w:hint="eastAsia" w:ascii="宋体" w:hAnsi="宋体" w:eastAsia="宋体" w:cs="宋体"/>
          <w:sz w:val="24"/>
          <w:szCs w:val="24"/>
        </w:rPr>
      </w:pPr>
    </w:p>
    <w:p w14:paraId="4D04045A">
      <w:pPr>
        <w:tabs>
          <w:tab w:val="left" w:pos="608"/>
        </w:tabs>
        <w:jc w:val="left"/>
        <w:rPr>
          <w:rFonts w:hint="eastAsia" w:ascii="宋体" w:hAnsi="宋体" w:eastAsia="宋体" w:cs="宋体"/>
          <w:sz w:val="24"/>
          <w:szCs w:val="24"/>
        </w:rPr>
        <w:sectPr>
          <w:footerReference r:id="rId4" w:type="first"/>
          <w:footerReference r:id="rId3" w:type="default"/>
          <w:pgSz w:w="11906" w:h="16838"/>
          <w:pgMar w:top="1701" w:right="1418" w:bottom="1134" w:left="1418" w:header="851" w:footer="992" w:gutter="0"/>
          <w:pgNumType w:start="1"/>
          <w:cols w:space="720" w:num="1"/>
          <w:titlePg/>
          <w:docGrid w:type="lines" w:linePitch="312" w:charSpace="0"/>
        </w:sectPr>
      </w:pPr>
    </w:p>
    <w:p w14:paraId="49246736">
      <w:pPr>
        <w:widowControl/>
        <w:spacing w:line="360" w:lineRule="auto"/>
        <w:textAlignment w:val="baseline"/>
        <w:rPr>
          <w:rFonts w:hint="eastAsia" w:ascii="宋体" w:hAnsi="宋体" w:eastAsia="宋体" w:cs="宋体"/>
          <w:bCs/>
          <w:kern w:val="0"/>
          <w:sz w:val="24"/>
          <w:szCs w:val="24"/>
        </w:rPr>
      </w:pPr>
      <w:r>
        <w:rPr>
          <w:rFonts w:hint="eastAsia" w:ascii="宋体" w:hAnsi="宋体" w:eastAsia="宋体" w:cs="宋体"/>
          <w:bCs/>
          <w:kern w:val="0"/>
          <w:sz w:val="24"/>
          <w:szCs w:val="24"/>
        </w:rPr>
        <w:t>附件2：</w:t>
      </w:r>
    </w:p>
    <w:p w14:paraId="1498521F">
      <w:pPr>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kern w:val="0"/>
          <w:sz w:val="24"/>
          <w:szCs w:val="24"/>
          <w:lang w:val="ru-RU"/>
        </w:rPr>
        <w:t>重汽国际公司2025年Facebook运营项目</w:t>
      </w:r>
    </w:p>
    <w:p w14:paraId="32932F07">
      <w:pPr>
        <w:rPr>
          <w:rFonts w:hint="eastAsia" w:ascii="宋体" w:hAnsi="宋体" w:eastAsia="宋体" w:cs="宋体"/>
          <w:sz w:val="24"/>
          <w:szCs w:val="24"/>
        </w:rPr>
      </w:pPr>
      <w:r>
        <w:rPr>
          <w:rFonts w:hint="eastAsia" w:ascii="宋体" w:hAnsi="宋体" w:eastAsia="宋体" w:cs="宋体"/>
          <w:sz w:val="24"/>
          <w:szCs w:val="24"/>
        </w:rPr>
        <w:t>日期：  年   月   日</w:t>
      </w:r>
    </w:p>
    <w:p w14:paraId="537FE91F">
      <w:pPr>
        <w:jc w:val="center"/>
        <w:rPr>
          <w:rFonts w:hint="eastAsia" w:ascii="宋体" w:hAnsi="宋体" w:eastAsia="宋体" w:cs="宋体"/>
          <w:b/>
          <w:bCs/>
          <w:sz w:val="24"/>
          <w:szCs w:val="24"/>
        </w:rPr>
      </w:pPr>
      <w:r>
        <w:rPr>
          <w:rFonts w:hint="eastAsia" w:ascii="宋体" w:hAnsi="宋体" w:eastAsia="宋体" w:cs="宋体"/>
          <w:b/>
          <w:bCs/>
          <w:sz w:val="24"/>
          <w:szCs w:val="24"/>
        </w:rPr>
        <w:t>法人授权委托书</w:t>
      </w:r>
    </w:p>
    <w:p w14:paraId="6D1F3256">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中国重汽集团国际有限公司：</w:t>
      </w:r>
      <w:r>
        <w:rPr>
          <w:rFonts w:hint="eastAsia" w:ascii="宋体" w:hAnsi="宋体" w:eastAsia="宋体" w:cs="宋体"/>
          <w:sz w:val="24"/>
          <w:szCs w:val="24"/>
        </w:rPr>
        <w:t xml:space="preserve"> </w:t>
      </w:r>
    </w:p>
    <w:p w14:paraId="60DAF28B">
      <w:pPr>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xml:space="preserve">（法人姓名）       </w:t>
      </w:r>
      <w:r>
        <w:rPr>
          <w:rFonts w:hint="eastAsia" w:ascii="宋体" w:hAnsi="宋体" w:eastAsia="宋体" w:cs="宋体"/>
          <w:sz w:val="24"/>
          <w:szCs w:val="24"/>
        </w:rPr>
        <w:t>系</w:t>
      </w:r>
      <w:r>
        <w:rPr>
          <w:rFonts w:hint="eastAsia" w:ascii="宋体" w:hAnsi="宋体" w:eastAsia="宋体" w:cs="宋体"/>
          <w:sz w:val="24"/>
          <w:szCs w:val="24"/>
          <w:u w:val="single"/>
        </w:rPr>
        <w:t xml:space="preserve">（投标方名称）                   </w:t>
      </w:r>
      <w:r>
        <w:rPr>
          <w:rFonts w:hint="eastAsia" w:ascii="宋体" w:hAnsi="宋体" w:eastAsia="宋体" w:cs="宋体"/>
          <w:sz w:val="24"/>
          <w:szCs w:val="24"/>
        </w:rPr>
        <w:t>的法定代表人，现授权委托</w:t>
      </w:r>
      <w:r>
        <w:rPr>
          <w:rFonts w:hint="eastAsia" w:ascii="宋体" w:hAnsi="宋体" w:eastAsia="宋体" w:cs="宋体"/>
          <w:sz w:val="24"/>
          <w:szCs w:val="24"/>
          <w:u w:val="single"/>
        </w:rPr>
        <w:t xml:space="preserve">（投标方名称）                    </w:t>
      </w:r>
      <w:r>
        <w:rPr>
          <w:rFonts w:hint="eastAsia" w:ascii="宋体" w:hAnsi="宋体" w:eastAsia="宋体" w:cs="宋体"/>
          <w:sz w:val="24"/>
          <w:szCs w:val="24"/>
        </w:rPr>
        <w:t>的</w:t>
      </w:r>
      <w:r>
        <w:rPr>
          <w:rFonts w:hint="eastAsia" w:ascii="宋体" w:hAnsi="宋体" w:eastAsia="宋体" w:cs="宋体"/>
          <w:sz w:val="24"/>
          <w:szCs w:val="24"/>
          <w:u w:val="single"/>
        </w:rPr>
        <w:t xml:space="preserve"> （授权委托代理人姓名）        </w:t>
      </w:r>
      <w:r>
        <w:rPr>
          <w:rFonts w:hint="eastAsia" w:ascii="宋体" w:hAnsi="宋体" w:eastAsia="宋体" w:cs="宋体"/>
          <w:sz w:val="24"/>
          <w:szCs w:val="24"/>
        </w:rPr>
        <w:t>为我公司参加贵方组织的</w:t>
      </w:r>
      <w:r>
        <w:rPr>
          <w:rFonts w:hint="eastAsia" w:ascii="宋体" w:hAnsi="宋体" w:eastAsia="宋体" w:cs="宋体"/>
          <w:sz w:val="24"/>
          <w:szCs w:val="24"/>
          <w:u w:val="single"/>
          <w:lang w:val="ru-RU"/>
        </w:rPr>
        <w:t>重汽国际公司2025年Facebook运营项目</w:t>
      </w:r>
      <w:r>
        <w:rPr>
          <w:rFonts w:hint="eastAsia" w:ascii="宋体" w:hAnsi="宋体" w:eastAsia="宋体" w:cs="宋体"/>
          <w:sz w:val="24"/>
          <w:szCs w:val="24"/>
        </w:rPr>
        <w:t>的法定代表人授权委托代理人，全权代表本公司处理投标过程的一切事宜，包括：投标、参与开标、谈判、签约等。</w:t>
      </w:r>
    </w:p>
    <w:p w14:paraId="4A97AE83">
      <w:pPr>
        <w:rPr>
          <w:rFonts w:hint="eastAsia" w:ascii="宋体" w:hAnsi="宋体" w:eastAsia="宋体" w:cs="宋体"/>
          <w:sz w:val="24"/>
          <w:szCs w:val="24"/>
        </w:rPr>
      </w:pPr>
      <w:r>
        <w:rPr>
          <w:rFonts w:hint="eastAsia" w:ascii="宋体" w:hAnsi="宋体" w:eastAsia="宋体" w:cs="宋体"/>
          <w:sz w:val="24"/>
          <w:szCs w:val="24"/>
        </w:rPr>
        <w:t xml:space="preserve">投标方授权代表在投标过程中所签署的一切文件和处理与之有关的一切事务，我公司均予认可并对此承担全部责任。 </w:t>
      </w:r>
    </w:p>
    <w:p w14:paraId="380EC6A2">
      <w:pPr>
        <w:rPr>
          <w:rFonts w:hint="eastAsia" w:ascii="宋体" w:hAnsi="宋体" w:eastAsia="宋体" w:cs="宋体"/>
          <w:sz w:val="24"/>
          <w:szCs w:val="24"/>
          <w:u w:val="single"/>
        </w:rPr>
      </w:pPr>
      <w:r>
        <w:rPr>
          <w:rFonts w:hint="eastAsia" w:ascii="宋体" w:hAnsi="宋体" w:eastAsia="宋体" w:cs="宋体"/>
          <w:sz w:val="24"/>
          <w:szCs w:val="24"/>
        </w:rPr>
        <w:t>委托期限：</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年 X 月 X 日至 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 xml:space="preserve"> 年 X 月 X 日</w:t>
      </w:r>
    </w:p>
    <w:p w14:paraId="29E71609">
      <w:pPr>
        <w:rPr>
          <w:rFonts w:hint="eastAsia" w:ascii="宋体" w:hAnsi="宋体" w:eastAsia="宋体" w:cs="宋体"/>
          <w:sz w:val="24"/>
          <w:szCs w:val="24"/>
        </w:rPr>
      </w:pPr>
      <w:r>
        <w:rPr>
          <w:rFonts w:hint="eastAsia" w:ascii="宋体" w:hAnsi="宋体" w:eastAsia="宋体" w:cs="宋体"/>
          <w:sz w:val="24"/>
          <w:szCs w:val="24"/>
        </w:rPr>
        <w:t>全权代表无转委权。特此委托。</w:t>
      </w:r>
    </w:p>
    <w:p w14:paraId="2145214D">
      <w:pPr>
        <w:rPr>
          <w:rFonts w:hint="eastAsia" w:ascii="宋体" w:hAnsi="宋体" w:eastAsia="宋体" w:cs="宋体"/>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tblGrid>
      <w:tr w14:paraId="5644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4077" w:type="dxa"/>
          </w:tcPr>
          <w:p w14:paraId="741B4C21">
            <w:pPr>
              <w:rPr>
                <w:rFonts w:hint="eastAsia" w:ascii="宋体" w:hAnsi="宋体" w:eastAsia="宋体" w:cs="宋体"/>
                <w:sz w:val="24"/>
                <w:szCs w:val="24"/>
              </w:rPr>
            </w:pPr>
            <w:r>
              <w:rPr>
                <w:rFonts w:hint="eastAsia" w:ascii="宋体" w:hAnsi="宋体" w:eastAsia="宋体" w:cs="宋体"/>
                <w:sz w:val="24"/>
                <w:szCs w:val="24"/>
              </w:rPr>
              <w:t>法定代表人身份证复印件（正面）</w:t>
            </w:r>
          </w:p>
        </w:tc>
      </w:tr>
    </w:tbl>
    <w:p w14:paraId="1D12F684">
      <w:pPr>
        <w:rPr>
          <w:rFonts w:hint="eastAsia" w:ascii="宋体" w:hAnsi="宋体" w:eastAsia="宋体" w:cs="宋体"/>
          <w:vanish/>
          <w:sz w:val="24"/>
          <w:szCs w:val="24"/>
        </w:rPr>
      </w:pPr>
    </w:p>
    <w:tbl>
      <w:tblPr>
        <w:tblStyle w:val="4"/>
        <w:tblpPr w:leftFromText="180" w:rightFromText="180" w:vertAnchor="text" w:horzAnchor="page" w:tblpX="6117" w:tblpY="-23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tblGrid>
      <w:tr w14:paraId="27C6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3794" w:type="dxa"/>
          </w:tcPr>
          <w:p w14:paraId="7B87E770">
            <w:pPr>
              <w:rPr>
                <w:rFonts w:hint="eastAsia" w:ascii="宋体" w:hAnsi="宋体" w:eastAsia="宋体" w:cs="宋体"/>
                <w:sz w:val="24"/>
                <w:szCs w:val="24"/>
              </w:rPr>
            </w:pP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t>法定代表人身份证复印件（反面）</w:t>
            </w:r>
          </w:p>
        </w:tc>
      </w:tr>
    </w:tbl>
    <w:p w14:paraId="0B85D3E0">
      <w:pPr>
        <w:rPr>
          <w:rFonts w:hint="eastAsia" w:ascii="宋体" w:hAnsi="宋体" w:eastAsia="宋体" w:cs="宋体"/>
          <w:vanish/>
          <w:sz w:val="24"/>
          <w:szCs w:val="24"/>
        </w:rPr>
      </w:pPr>
    </w:p>
    <w:tbl>
      <w:tblPr>
        <w:tblStyle w:val="4"/>
        <w:tblpPr w:leftFromText="180" w:rightFromText="180" w:vertAnchor="text" w:horzAnchor="page" w:tblpX="6018" w:tblpY="7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tblGrid>
      <w:tr w14:paraId="1D3B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3936" w:type="dxa"/>
          </w:tcPr>
          <w:p w14:paraId="281DE08A">
            <w:pPr>
              <w:rPr>
                <w:rFonts w:hint="eastAsia" w:ascii="宋体" w:hAnsi="宋体" w:eastAsia="宋体" w:cs="宋体"/>
                <w:sz w:val="24"/>
                <w:szCs w:val="24"/>
              </w:rPr>
            </w:pPr>
            <w:r>
              <w:rPr>
                <w:rFonts w:hint="eastAsia" w:ascii="宋体" w:hAnsi="宋体" w:eastAsia="宋体" w:cs="宋体"/>
                <w:sz w:val="24"/>
                <w:szCs w:val="24"/>
              </w:rPr>
              <w:t>授权代理人身份证复印件（反面）</w:t>
            </w:r>
          </w:p>
        </w:tc>
      </w:tr>
    </w:tbl>
    <w:tbl>
      <w:tblPr>
        <w:tblStyle w:val="4"/>
        <w:tblpPr w:leftFromText="180" w:rightFromText="180" w:vertAnchor="text" w:horzAnchor="margin" w:tblpY="7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tblGrid>
      <w:tr w14:paraId="29AF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4077" w:type="dxa"/>
          </w:tcPr>
          <w:p w14:paraId="1A90378D">
            <w:pPr>
              <w:rPr>
                <w:rFonts w:hint="eastAsia" w:ascii="宋体" w:hAnsi="宋体" w:eastAsia="宋体" w:cs="宋体"/>
                <w:sz w:val="24"/>
                <w:szCs w:val="24"/>
              </w:rPr>
            </w:pPr>
            <w:r>
              <w:rPr>
                <w:rFonts w:hint="eastAsia" w:ascii="宋体" w:hAnsi="宋体" w:eastAsia="宋体" w:cs="宋体"/>
                <w:sz w:val="24"/>
                <w:szCs w:val="24"/>
              </w:rPr>
              <w:t>授权代理人身份证复印件（正面）</w:t>
            </w:r>
          </w:p>
        </w:tc>
      </w:tr>
    </w:tbl>
    <w:p w14:paraId="5A0788F4">
      <w:pPr>
        <w:rPr>
          <w:rFonts w:hint="eastAsia" w:ascii="宋体" w:hAnsi="宋体" w:eastAsia="宋体" w:cs="宋体"/>
          <w:sz w:val="24"/>
          <w:szCs w:val="24"/>
        </w:rPr>
      </w:pPr>
    </w:p>
    <w:p w14:paraId="6E1DEEF3">
      <w:pPr>
        <w:rPr>
          <w:rFonts w:hint="eastAsia" w:ascii="宋体" w:hAnsi="宋体" w:eastAsia="宋体" w:cs="宋体"/>
          <w:sz w:val="24"/>
          <w:szCs w:val="24"/>
        </w:rPr>
      </w:pPr>
      <w:r>
        <w:rPr>
          <w:rFonts w:hint="eastAsia" w:ascii="宋体" w:hAnsi="宋体" w:eastAsia="宋体" w:cs="宋体"/>
          <w:sz w:val="24"/>
          <w:szCs w:val="24"/>
        </w:rPr>
        <w:t xml:space="preserve">                                </w:t>
      </w:r>
    </w:p>
    <w:p w14:paraId="0D64D937">
      <w:pPr>
        <w:rPr>
          <w:rFonts w:hint="eastAsia" w:ascii="宋体" w:hAnsi="宋体" w:eastAsia="宋体" w:cs="宋体"/>
          <w:sz w:val="24"/>
          <w:szCs w:val="24"/>
        </w:rPr>
      </w:pPr>
    </w:p>
    <w:p w14:paraId="70EDCD0C">
      <w:pPr>
        <w:rPr>
          <w:rFonts w:hint="eastAsia" w:ascii="宋体" w:hAnsi="宋体" w:eastAsia="宋体" w:cs="宋体"/>
          <w:sz w:val="24"/>
          <w:szCs w:val="24"/>
        </w:rPr>
      </w:pPr>
    </w:p>
    <w:p w14:paraId="6DE03CCB">
      <w:pPr>
        <w:rPr>
          <w:rFonts w:hint="eastAsia" w:ascii="宋体" w:hAnsi="宋体" w:eastAsia="宋体" w:cs="宋体"/>
          <w:sz w:val="24"/>
          <w:szCs w:val="24"/>
        </w:rPr>
      </w:pPr>
    </w:p>
    <w:p w14:paraId="4E892644">
      <w:pPr>
        <w:rPr>
          <w:rFonts w:hint="eastAsia" w:ascii="宋体" w:hAnsi="宋体" w:eastAsia="宋体" w:cs="宋体"/>
          <w:sz w:val="24"/>
          <w:szCs w:val="24"/>
          <w:u w:val="single"/>
        </w:rPr>
      </w:pPr>
      <w:r>
        <w:rPr>
          <w:rFonts w:hint="eastAsia" w:ascii="宋体" w:hAnsi="宋体" w:eastAsia="宋体" w:cs="宋体"/>
          <w:sz w:val="24"/>
          <w:szCs w:val="24"/>
        </w:rPr>
        <w:t>单位名称（公章）：</w:t>
      </w:r>
      <w:r>
        <w:rPr>
          <w:rFonts w:hint="eastAsia" w:ascii="宋体" w:hAnsi="宋体" w:eastAsia="宋体" w:cs="宋体"/>
          <w:sz w:val="24"/>
          <w:szCs w:val="24"/>
          <w:u w:val="single"/>
        </w:rPr>
        <w:t xml:space="preserve">                  </w:t>
      </w:r>
    </w:p>
    <w:p w14:paraId="7E8DD58B">
      <w:pPr>
        <w:rPr>
          <w:rFonts w:hint="eastAsia" w:ascii="宋体" w:hAnsi="宋体" w:eastAsia="宋体" w:cs="宋体"/>
          <w:sz w:val="24"/>
          <w:szCs w:val="24"/>
          <w:u w:val="single"/>
        </w:rPr>
      </w:pPr>
      <w:r>
        <w:rPr>
          <w:rFonts w:hint="eastAsia" w:ascii="宋体" w:hAnsi="宋体" w:eastAsia="宋体" w:cs="宋体"/>
          <w:sz w:val="24"/>
          <w:szCs w:val="24"/>
        </w:rPr>
        <w:t xml:space="preserve">法定代表人签字： </w:t>
      </w:r>
      <w:r>
        <w:rPr>
          <w:rFonts w:hint="eastAsia" w:ascii="宋体" w:hAnsi="宋体" w:eastAsia="宋体" w:cs="宋体"/>
          <w:sz w:val="24"/>
          <w:szCs w:val="24"/>
          <w:u w:val="single"/>
        </w:rPr>
        <w:t xml:space="preserve">                  </w:t>
      </w:r>
    </w:p>
    <w:p w14:paraId="22462358">
      <w:pPr>
        <w:rPr>
          <w:rFonts w:hint="eastAsia" w:ascii="宋体" w:hAnsi="宋体" w:eastAsia="宋体" w:cs="宋体"/>
          <w:sz w:val="24"/>
          <w:szCs w:val="24"/>
          <w:u w:val="single"/>
        </w:rPr>
      </w:pPr>
      <w:r>
        <w:rPr>
          <w:rFonts w:hint="eastAsia" w:ascii="宋体" w:hAnsi="宋体" w:eastAsia="宋体" w:cs="宋体"/>
          <w:sz w:val="24"/>
          <w:szCs w:val="24"/>
        </w:rPr>
        <w:t xml:space="preserve">授权代理人签字： </w:t>
      </w:r>
      <w:r>
        <w:rPr>
          <w:rFonts w:hint="eastAsia" w:ascii="宋体" w:hAnsi="宋体" w:eastAsia="宋体" w:cs="宋体"/>
          <w:sz w:val="24"/>
          <w:szCs w:val="24"/>
          <w:u w:val="single"/>
        </w:rPr>
        <w:t xml:space="preserve">                  </w:t>
      </w:r>
    </w:p>
    <w:p w14:paraId="1F6D9C7F">
      <w:pPr>
        <w:rPr>
          <w:rFonts w:hint="eastAsia" w:ascii="宋体" w:hAnsi="宋体" w:eastAsia="宋体" w:cs="宋体"/>
          <w:sz w:val="24"/>
          <w:szCs w:val="24"/>
          <w:u w:val="single"/>
        </w:rPr>
      </w:pPr>
    </w:p>
    <w:p w14:paraId="2838A8C1">
      <w:pPr>
        <w:rPr>
          <w:rFonts w:hint="eastAsia" w:ascii="宋体" w:hAnsi="宋体" w:eastAsia="宋体" w:cs="宋体"/>
          <w:sz w:val="24"/>
          <w:szCs w:val="24"/>
          <w:u w:val="single"/>
        </w:rPr>
      </w:pPr>
    </w:p>
    <w:p w14:paraId="6865B1C2">
      <w:pPr>
        <w:rPr>
          <w:rFonts w:hint="eastAsia" w:ascii="宋体" w:hAnsi="宋体" w:eastAsia="宋体" w:cs="宋体"/>
          <w:sz w:val="24"/>
          <w:szCs w:val="24"/>
          <w:u w:val="single"/>
        </w:rPr>
      </w:pPr>
    </w:p>
    <w:p w14:paraId="4E19FC00">
      <w:pPr>
        <w:rPr>
          <w:rFonts w:hint="eastAsia" w:ascii="宋体" w:hAnsi="宋体" w:eastAsia="宋体" w:cs="宋体"/>
          <w:sz w:val="24"/>
          <w:szCs w:val="24"/>
          <w:u w:val="single"/>
        </w:rPr>
      </w:pPr>
    </w:p>
    <w:p w14:paraId="4E5A7EDE">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177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F5F34">
                          <w:pPr>
                            <w:pStyle w:val="3"/>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85F5F34">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0977">
    <w:pPr>
      <w:pStyle w:val="3"/>
      <w:tabs>
        <w:tab w:val="center" w:pos="453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F53B8">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24F53B8">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F0E77"/>
    <w:multiLevelType w:val="singleLevel"/>
    <w:tmpl w:val="941F0E77"/>
    <w:lvl w:ilvl="0" w:tentative="0">
      <w:start w:val="6"/>
      <w:numFmt w:val="chineseCounting"/>
      <w:suff w:val="nothing"/>
      <w:lvlText w:val="%1、"/>
      <w:lvlJc w:val="left"/>
      <w:rPr>
        <w:rFonts w:hint="eastAsia"/>
      </w:rPr>
    </w:lvl>
  </w:abstractNum>
  <w:abstractNum w:abstractNumId="1">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3878E330"/>
    <w:multiLevelType w:val="singleLevel"/>
    <w:tmpl w:val="3878E330"/>
    <w:lvl w:ilvl="0" w:tentative="0">
      <w:start w:val="9"/>
      <w:numFmt w:val="chineseCounting"/>
      <w:suff w:val="nothing"/>
      <w:lvlText w:val="%1、"/>
      <w:lvlJc w:val="left"/>
      <w:rPr>
        <w:rFonts w:hint="eastAsia"/>
      </w:rPr>
    </w:lvl>
  </w:abstractNum>
  <w:abstractNum w:abstractNumId="3">
    <w:nsid w:val="4FAA248C"/>
    <w:multiLevelType w:val="singleLevel"/>
    <w:tmpl w:val="4FAA248C"/>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037B"/>
    <w:rsid w:val="01B33E8C"/>
    <w:rsid w:val="02D7406D"/>
    <w:rsid w:val="053F69CD"/>
    <w:rsid w:val="05D215EF"/>
    <w:rsid w:val="06782196"/>
    <w:rsid w:val="08AC25CB"/>
    <w:rsid w:val="08CB2A51"/>
    <w:rsid w:val="08DA0EE6"/>
    <w:rsid w:val="0B1B7594"/>
    <w:rsid w:val="0CDD2D53"/>
    <w:rsid w:val="0D8E5FAA"/>
    <w:rsid w:val="0D9F44AC"/>
    <w:rsid w:val="0DB42EC3"/>
    <w:rsid w:val="0E9E6512"/>
    <w:rsid w:val="0F9C5147"/>
    <w:rsid w:val="0FBC30F4"/>
    <w:rsid w:val="102516BF"/>
    <w:rsid w:val="10702130"/>
    <w:rsid w:val="10B169D0"/>
    <w:rsid w:val="10DB57FB"/>
    <w:rsid w:val="10EB5771"/>
    <w:rsid w:val="118A0FD0"/>
    <w:rsid w:val="12192A7F"/>
    <w:rsid w:val="12677A45"/>
    <w:rsid w:val="12D22C2E"/>
    <w:rsid w:val="133E5820"/>
    <w:rsid w:val="13545D39"/>
    <w:rsid w:val="13CC3B21"/>
    <w:rsid w:val="145C6C53"/>
    <w:rsid w:val="147815B3"/>
    <w:rsid w:val="162C3563"/>
    <w:rsid w:val="162E461F"/>
    <w:rsid w:val="16375AAD"/>
    <w:rsid w:val="1663076D"/>
    <w:rsid w:val="175977D3"/>
    <w:rsid w:val="198527A8"/>
    <w:rsid w:val="198D1C77"/>
    <w:rsid w:val="1A622AE9"/>
    <w:rsid w:val="1AB0330F"/>
    <w:rsid w:val="1BFB1448"/>
    <w:rsid w:val="1CED6965"/>
    <w:rsid w:val="1D175E0D"/>
    <w:rsid w:val="1DD67A76"/>
    <w:rsid w:val="1ED1023E"/>
    <w:rsid w:val="205904EB"/>
    <w:rsid w:val="20FA3A7C"/>
    <w:rsid w:val="2142630A"/>
    <w:rsid w:val="21B856E5"/>
    <w:rsid w:val="226B1FC4"/>
    <w:rsid w:val="22963C78"/>
    <w:rsid w:val="22EF3388"/>
    <w:rsid w:val="22FF181D"/>
    <w:rsid w:val="239E21FE"/>
    <w:rsid w:val="24415E66"/>
    <w:rsid w:val="24537E66"/>
    <w:rsid w:val="25552AA0"/>
    <w:rsid w:val="25BC0EAB"/>
    <w:rsid w:val="269C7383"/>
    <w:rsid w:val="27020185"/>
    <w:rsid w:val="28373807"/>
    <w:rsid w:val="295E6B72"/>
    <w:rsid w:val="29622B06"/>
    <w:rsid w:val="2B3E6793"/>
    <w:rsid w:val="2BBA6BD4"/>
    <w:rsid w:val="2C17736B"/>
    <w:rsid w:val="2C3A1D9C"/>
    <w:rsid w:val="2C6646BB"/>
    <w:rsid w:val="2D751063"/>
    <w:rsid w:val="2E0361BB"/>
    <w:rsid w:val="2EE3493B"/>
    <w:rsid w:val="30515682"/>
    <w:rsid w:val="32252923"/>
    <w:rsid w:val="32965CFD"/>
    <w:rsid w:val="32AA76CF"/>
    <w:rsid w:val="32B86664"/>
    <w:rsid w:val="332129FD"/>
    <w:rsid w:val="33B64782"/>
    <w:rsid w:val="33BC1065"/>
    <w:rsid w:val="34862EBD"/>
    <w:rsid w:val="34D971FD"/>
    <w:rsid w:val="35172D06"/>
    <w:rsid w:val="35A65B28"/>
    <w:rsid w:val="35B244CD"/>
    <w:rsid w:val="360B38E2"/>
    <w:rsid w:val="363C648D"/>
    <w:rsid w:val="387C0DC3"/>
    <w:rsid w:val="38E52E0C"/>
    <w:rsid w:val="390352A1"/>
    <w:rsid w:val="3AA12D62"/>
    <w:rsid w:val="3AD3060E"/>
    <w:rsid w:val="3B62588A"/>
    <w:rsid w:val="3B89264E"/>
    <w:rsid w:val="3C0435A9"/>
    <w:rsid w:val="3D524B13"/>
    <w:rsid w:val="3EB017C6"/>
    <w:rsid w:val="40CE4185"/>
    <w:rsid w:val="41CD7C17"/>
    <w:rsid w:val="421D5ACB"/>
    <w:rsid w:val="43C87B0B"/>
    <w:rsid w:val="442B3AB6"/>
    <w:rsid w:val="44BE2144"/>
    <w:rsid w:val="474451A1"/>
    <w:rsid w:val="477E06B3"/>
    <w:rsid w:val="48E1714C"/>
    <w:rsid w:val="49575660"/>
    <w:rsid w:val="4B0C5FD6"/>
    <w:rsid w:val="4B1F5D09"/>
    <w:rsid w:val="4B81087C"/>
    <w:rsid w:val="4C5238CB"/>
    <w:rsid w:val="4C5916EF"/>
    <w:rsid w:val="4CAC6AB9"/>
    <w:rsid w:val="4D275349"/>
    <w:rsid w:val="4E1B3100"/>
    <w:rsid w:val="4E3441C2"/>
    <w:rsid w:val="4E4A12EF"/>
    <w:rsid w:val="4EBB3F9B"/>
    <w:rsid w:val="4FC67EEA"/>
    <w:rsid w:val="503D7A6F"/>
    <w:rsid w:val="50927EDA"/>
    <w:rsid w:val="50B4752B"/>
    <w:rsid w:val="520D7203"/>
    <w:rsid w:val="52D25D57"/>
    <w:rsid w:val="54232D0E"/>
    <w:rsid w:val="54AB2899"/>
    <w:rsid w:val="55833339"/>
    <w:rsid w:val="55DD0C9B"/>
    <w:rsid w:val="55F34962"/>
    <w:rsid w:val="570A554C"/>
    <w:rsid w:val="57E94025"/>
    <w:rsid w:val="582E3A30"/>
    <w:rsid w:val="5A47702B"/>
    <w:rsid w:val="5A706581"/>
    <w:rsid w:val="5A876843"/>
    <w:rsid w:val="5AA20705"/>
    <w:rsid w:val="5B631C42"/>
    <w:rsid w:val="5B8D6CBF"/>
    <w:rsid w:val="5CB85FBE"/>
    <w:rsid w:val="5CDA5F34"/>
    <w:rsid w:val="5E31427A"/>
    <w:rsid w:val="5F1D035A"/>
    <w:rsid w:val="5F6148CC"/>
    <w:rsid w:val="5F702B80"/>
    <w:rsid w:val="5FE62A90"/>
    <w:rsid w:val="5FEE6D0B"/>
    <w:rsid w:val="60A078D4"/>
    <w:rsid w:val="60C56EFB"/>
    <w:rsid w:val="60C767CF"/>
    <w:rsid w:val="61173BD7"/>
    <w:rsid w:val="611D6D37"/>
    <w:rsid w:val="61237659"/>
    <w:rsid w:val="618D7A19"/>
    <w:rsid w:val="629372B1"/>
    <w:rsid w:val="62E90D50"/>
    <w:rsid w:val="63116428"/>
    <w:rsid w:val="637F7835"/>
    <w:rsid w:val="63F975E8"/>
    <w:rsid w:val="63FF44D2"/>
    <w:rsid w:val="648669A1"/>
    <w:rsid w:val="657F58CB"/>
    <w:rsid w:val="65896749"/>
    <w:rsid w:val="660A1492"/>
    <w:rsid w:val="660A5ADC"/>
    <w:rsid w:val="66790F92"/>
    <w:rsid w:val="66967370"/>
    <w:rsid w:val="67362901"/>
    <w:rsid w:val="67D75874"/>
    <w:rsid w:val="68376930"/>
    <w:rsid w:val="69261C97"/>
    <w:rsid w:val="6A1011E7"/>
    <w:rsid w:val="6B67752D"/>
    <w:rsid w:val="6C9D0D2C"/>
    <w:rsid w:val="6DC742B3"/>
    <w:rsid w:val="6DDB4055"/>
    <w:rsid w:val="6E8C1058"/>
    <w:rsid w:val="6EB83BFB"/>
    <w:rsid w:val="6F046DEC"/>
    <w:rsid w:val="709D754D"/>
    <w:rsid w:val="71571D46"/>
    <w:rsid w:val="71A54C8A"/>
    <w:rsid w:val="71D84CE0"/>
    <w:rsid w:val="71EA6C12"/>
    <w:rsid w:val="73F531FC"/>
    <w:rsid w:val="74AB66DC"/>
    <w:rsid w:val="75A60C51"/>
    <w:rsid w:val="76E732D0"/>
    <w:rsid w:val="77020B2F"/>
    <w:rsid w:val="781A76D5"/>
    <w:rsid w:val="78276D39"/>
    <w:rsid w:val="78EE6B97"/>
    <w:rsid w:val="78FD327E"/>
    <w:rsid w:val="7A111F47"/>
    <w:rsid w:val="7A1B0F36"/>
    <w:rsid w:val="7C0466D2"/>
    <w:rsid w:val="7CA806A6"/>
    <w:rsid w:val="7CB836FA"/>
    <w:rsid w:val="7E0471DB"/>
    <w:rsid w:val="7FA44454"/>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5467</Words>
  <Characters>6018</Characters>
  <Lines>0</Lines>
  <Paragraphs>0</Paragraphs>
  <TotalTime>43</TotalTime>
  <ScaleCrop>false</ScaleCrop>
  <LinksUpToDate>false</LinksUpToDate>
  <CharactersWithSpaces>6344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2025-04-01T09:52:00Z</dcterms:created>
  <dc:creator>Admin</dc:creator>
  <cp:lastModifiedBy>CherryL</cp:lastModifiedBy>
  <dcterms:modified xsi:type="dcterms:W3CDTF">2025-04-22T06:35:29Z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eyJoZGlkIjoiYzU4M2VlNWEyYzU3NmI4MThkY2VjMzM5M2M3MDJmODkiLCJ1c2VySWQiOiIyMzQ1OTU1MDAifQ==</vt:lpwstr>
  </property>
  <property fmtid="{D5CDD505-2E9C-101B-9397-08002B2CF9AE}" pid="4" name="ICV">
    <vt:lpwstr>F083704D0E7F417D881CCC46739343CC_13</vt:lpwstr>
  </property>
</Properties>
</file>