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BB9930">
      <w:pPr>
        <w:pStyle w:val="94"/>
      </w:pPr>
      <w:r>
        <w:rPr>
          <w:sz w:val="48"/>
          <w:szCs w:val="4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-6350</wp:posOffset>
            </wp:positionV>
            <wp:extent cx="2548890" cy="889000"/>
            <wp:effectExtent l="0" t="0" r="3810" b="6350"/>
            <wp:wrapNone/>
            <wp:docPr id="1" name="图片 1" descr="tim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tim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48890" cy="88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6F0CAD5">
      <w:pPr>
        <w:ind w:right="280"/>
        <w:jc w:val="center"/>
        <w:rPr>
          <w:rFonts w:ascii="宋体" w:hAnsi="宋体"/>
          <w:sz w:val="48"/>
          <w:szCs w:val="48"/>
        </w:rPr>
      </w:pPr>
    </w:p>
    <w:p w14:paraId="3EA24C15">
      <w:pPr>
        <w:ind w:right="280"/>
        <w:jc w:val="center"/>
        <w:rPr>
          <w:rFonts w:ascii="宋体" w:hAnsi="宋体"/>
          <w:sz w:val="48"/>
          <w:szCs w:val="48"/>
        </w:rPr>
      </w:pPr>
    </w:p>
    <w:p w14:paraId="734DA162">
      <w:pPr>
        <w:ind w:right="280"/>
        <w:jc w:val="center"/>
        <w:rPr>
          <w:rFonts w:ascii="宋体" w:hAnsi="宋体"/>
          <w:sz w:val="48"/>
          <w:szCs w:val="48"/>
        </w:rPr>
      </w:pPr>
    </w:p>
    <w:p w14:paraId="0435320E">
      <w:pPr>
        <w:ind w:right="280"/>
        <w:jc w:val="center"/>
        <w:rPr>
          <w:rFonts w:ascii="宋体" w:hAnsi="宋体"/>
          <w:sz w:val="48"/>
          <w:szCs w:val="48"/>
        </w:rPr>
      </w:pPr>
    </w:p>
    <w:p w14:paraId="4FE94248">
      <w:pPr>
        <w:snapToGrid w:val="0"/>
        <w:jc w:val="center"/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</w:pP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  <w:t>中国重汽集团杭州发动机有限公司</w:t>
      </w:r>
    </w:p>
    <w:p w14:paraId="47ED9724">
      <w:pPr>
        <w:snapToGrid w:val="0"/>
        <w:jc w:val="center"/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</w:pP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  <w:t>2026年一般固废（工业垃圾）处置项目</w:t>
      </w:r>
    </w:p>
    <w:p w14:paraId="4E62E7BB">
      <w:pPr>
        <w:ind w:right="280"/>
        <w:jc w:val="center"/>
        <w:rPr>
          <w:rFonts w:ascii="楷体_GB2312" w:hAnsi="宋体" w:eastAsia="楷体_GB2312"/>
          <w:b w:val="0"/>
          <w:bCs w:val="0"/>
          <w:sz w:val="52"/>
          <w:szCs w:val="52"/>
          <w:highlight w:val="none"/>
        </w:rPr>
      </w:pPr>
    </w:p>
    <w:p w14:paraId="0A9193B9">
      <w:pPr>
        <w:ind w:right="280"/>
        <w:jc w:val="center"/>
        <w:rPr>
          <w:sz w:val="28"/>
          <w:szCs w:val="28"/>
        </w:rPr>
      </w:pPr>
    </w:p>
    <w:p w14:paraId="5B5EFD05">
      <w:pPr>
        <w:ind w:right="280"/>
        <w:jc w:val="center"/>
        <w:rPr>
          <w:sz w:val="28"/>
          <w:szCs w:val="28"/>
        </w:rPr>
      </w:pPr>
    </w:p>
    <w:p w14:paraId="0495E3B0">
      <w:pPr>
        <w:jc w:val="center"/>
        <w:rPr>
          <w:rFonts w:ascii="宋体" w:hAnsi="宋体" w:cs="宋体"/>
          <w:sz w:val="72"/>
          <w:szCs w:val="72"/>
        </w:rPr>
      </w:pPr>
      <w:r>
        <w:rPr>
          <w:rFonts w:hint="eastAsia" w:ascii="宋体" w:hAnsi="宋体" w:cs="宋体"/>
          <w:sz w:val="72"/>
          <w:szCs w:val="72"/>
        </w:rPr>
        <w:t>招标文件</w:t>
      </w:r>
    </w:p>
    <w:p w14:paraId="20807E04">
      <w:pPr>
        <w:jc w:val="center"/>
        <w:rPr>
          <w:rFonts w:ascii="宋体" w:hAnsi="宋体"/>
          <w:sz w:val="48"/>
          <w:szCs w:val="48"/>
        </w:rPr>
      </w:pPr>
    </w:p>
    <w:p w14:paraId="2C177100">
      <w:pPr>
        <w:jc w:val="center"/>
        <w:rPr>
          <w:rFonts w:ascii="宋体" w:hAnsi="宋体"/>
          <w:sz w:val="48"/>
          <w:szCs w:val="48"/>
        </w:rPr>
      </w:pPr>
    </w:p>
    <w:p w14:paraId="39832F92">
      <w:pPr>
        <w:widowControl/>
        <w:spacing w:line="360" w:lineRule="auto"/>
        <w:jc w:val="center"/>
        <w:rPr>
          <w:rFonts w:hint="eastAsia" w:ascii="宋体" w:hAnsi="宋体" w:eastAsia="宋体" w:cs="宋体"/>
          <w:b/>
          <w:bCs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32"/>
          <w:szCs w:val="32"/>
        </w:rPr>
        <w:t>项目编号</w:t>
      </w:r>
      <w:r>
        <w:rPr>
          <w:rFonts w:hint="eastAsia" w:ascii="宋体" w:hAnsi="宋体" w:cs="宋体"/>
          <w:b/>
          <w:bCs/>
          <w:kern w:val="0"/>
          <w:sz w:val="32"/>
          <w:szCs w:val="32"/>
          <w:lang w:eastAsia="zh-CN"/>
        </w:rPr>
        <w:t>：</w:t>
      </w:r>
      <w:r>
        <w:rPr>
          <w:rFonts w:hint="eastAsia" w:ascii="宋体" w:hAnsi="宋体" w:cs="宋体"/>
          <w:b/>
          <w:bCs/>
          <w:kern w:val="0"/>
          <w:sz w:val="32"/>
          <w:szCs w:val="32"/>
          <w:highlight w:val="none"/>
          <w:u w:val="single"/>
          <w:lang w:eastAsia="zh-CN"/>
        </w:rPr>
        <w:t>FSCZB2025100175</w:t>
      </w:r>
    </w:p>
    <w:p w14:paraId="65DA9CB7">
      <w:pPr>
        <w:jc w:val="center"/>
        <w:rPr>
          <w:rFonts w:ascii="宋体" w:hAnsi="宋体"/>
          <w:sz w:val="48"/>
          <w:szCs w:val="48"/>
        </w:rPr>
      </w:pPr>
    </w:p>
    <w:p w14:paraId="2E2436E4">
      <w:pPr>
        <w:jc w:val="center"/>
        <w:rPr>
          <w:rFonts w:ascii="宋体" w:hAnsi="宋体"/>
          <w:sz w:val="48"/>
          <w:szCs w:val="48"/>
        </w:rPr>
      </w:pPr>
    </w:p>
    <w:p w14:paraId="238A9500">
      <w:pPr>
        <w:jc w:val="center"/>
        <w:rPr>
          <w:rFonts w:ascii="宋体" w:hAnsi="Calibri" w:eastAsia="宋体" w:cs="Times New Roman"/>
          <w:b/>
          <w:bCs/>
          <w:color w:val="000000"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招 标 人：</w:t>
      </w:r>
      <w:r>
        <w:rPr>
          <w:rFonts w:hint="eastAsia" w:ascii="宋体" w:hAnsi="宋体" w:eastAsia="宋体" w:cs="Times New Roman"/>
          <w:b/>
          <w:bCs/>
          <w:color w:val="000000"/>
          <w:sz w:val="28"/>
          <w:szCs w:val="28"/>
          <w:highlight w:val="none"/>
        </w:rPr>
        <w:t>中国重汽集团杭州发动机有限公司</w:t>
      </w:r>
    </w:p>
    <w:p w14:paraId="4AB0D8A6">
      <w:pPr>
        <w:jc w:val="center"/>
        <w:rPr>
          <w:rFonts w:ascii="宋体" w:hAnsi="宋体"/>
          <w:sz w:val="28"/>
          <w:szCs w:val="28"/>
        </w:rPr>
      </w:pPr>
    </w:p>
    <w:p w14:paraId="6617A57C">
      <w:pPr>
        <w:jc w:val="center"/>
        <w:rPr>
          <w:b/>
          <w:bCs/>
        </w:rPr>
      </w:pPr>
      <w:r>
        <w:rPr>
          <w:rFonts w:hint="eastAsia" w:ascii="宋体" w:hAnsi="宋体"/>
          <w:b/>
          <w:bCs/>
          <w:sz w:val="28"/>
          <w:szCs w:val="28"/>
          <w:u w:val="single"/>
          <w:lang w:val="en-US" w:eastAsia="zh-CN"/>
        </w:rPr>
        <w:t>2025</w:t>
      </w:r>
      <w:r>
        <w:rPr>
          <w:rFonts w:hint="eastAsia" w:ascii="宋体" w:hAnsi="宋体"/>
          <w:b/>
          <w:bCs/>
          <w:sz w:val="28"/>
          <w:szCs w:val="28"/>
          <w:u w:val="single"/>
        </w:rPr>
        <w:t>年</w:t>
      </w:r>
      <w:r>
        <w:rPr>
          <w:rFonts w:hint="eastAsia" w:ascii="宋体" w:hAnsi="宋体"/>
          <w:b/>
          <w:bCs/>
          <w:sz w:val="28"/>
          <w:szCs w:val="28"/>
          <w:u w:val="single"/>
          <w:lang w:val="en-US" w:eastAsia="zh-CN"/>
        </w:rPr>
        <w:t>10</w:t>
      </w:r>
      <w:r>
        <w:rPr>
          <w:rFonts w:hint="eastAsia" w:ascii="宋体" w:hAnsi="宋体"/>
          <w:b/>
          <w:bCs/>
          <w:sz w:val="28"/>
          <w:szCs w:val="28"/>
          <w:u w:val="single"/>
        </w:rPr>
        <w:t>月</w:t>
      </w:r>
    </w:p>
    <w:p w14:paraId="582BF911">
      <w:pPr>
        <w:pStyle w:val="16"/>
        <w:tabs>
          <w:tab w:val="left" w:pos="2940"/>
        </w:tabs>
        <w:spacing w:line="360" w:lineRule="auto"/>
      </w:pPr>
      <w:r>
        <w:tab/>
      </w:r>
    </w:p>
    <w:p w14:paraId="29FEE1FC">
      <w:pPr>
        <w:pStyle w:val="16"/>
        <w:spacing w:line="360" w:lineRule="auto"/>
        <w:jc w:val="center"/>
      </w:pPr>
    </w:p>
    <w:p w14:paraId="63576917">
      <w:pPr>
        <w:pStyle w:val="16"/>
        <w:spacing w:line="360" w:lineRule="auto"/>
        <w:jc w:val="center"/>
        <w:sectPr>
          <w:footerReference r:id="rId5" w:type="first"/>
          <w:headerReference r:id="rId3" w:type="default"/>
          <w:footerReference r:id="rId4" w:type="default"/>
          <w:pgSz w:w="11906" w:h="16838"/>
          <w:pgMar w:top="1701" w:right="1418" w:bottom="1134" w:left="1418" w:header="851" w:footer="992" w:gutter="0"/>
          <w:pgNumType w:fmt="numberInDash" w:start="1"/>
          <w:cols w:space="720" w:num="1"/>
          <w:titlePg/>
          <w:docGrid w:type="lines" w:linePitch="312" w:charSpace="0"/>
        </w:sectPr>
      </w:pPr>
    </w:p>
    <w:p w14:paraId="231A233C">
      <w:pPr>
        <w:pStyle w:val="71"/>
        <w:rPr>
          <w:rFonts w:hint="default" w:eastAsia="黑体"/>
          <w:lang w:val="en-US" w:eastAsia="zh-CN"/>
        </w:rPr>
      </w:pPr>
      <w:bookmarkStart w:id="0" w:name="_Toc7104"/>
      <w:bookmarkStart w:id="1" w:name="_Toc47976587"/>
      <w:r>
        <w:rPr>
          <w:rFonts w:hint="eastAsia"/>
        </w:rPr>
        <w:t>招标公告</w:t>
      </w:r>
      <w:bookmarkEnd w:id="0"/>
      <w:bookmarkEnd w:id="1"/>
      <w:r>
        <w:rPr>
          <w:rFonts w:hint="eastAsia"/>
          <w:lang w:val="en-US" w:eastAsia="zh-CN"/>
        </w:rPr>
        <w:t>(二次公告）</w:t>
      </w:r>
    </w:p>
    <w:p w14:paraId="22C6BEDA">
      <w:pPr>
        <w:pStyle w:val="71"/>
        <w:rPr>
          <w:rFonts w:hint="eastAsia" w:eastAsia="黑体"/>
          <w:highlight w:val="cyan"/>
          <w:u w:val="single"/>
          <w:lang w:val="en-US" w:eastAsia="zh-CN"/>
        </w:rPr>
      </w:pPr>
      <w:bookmarkStart w:id="2" w:name="_Toc32474"/>
      <w:r>
        <w:rPr>
          <w:rFonts w:hint="eastAsia"/>
          <w:sz w:val="28"/>
          <w:lang w:val="en-US" w:eastAsia="zh-CN"/>
        </w:rPr>
        <w:t>中国重汽集团</w:t>
      </w:r>
      <w:bookmarkEnd w:id="2"/>
      <w:r>
        <w:rPr>
          <w:rFonts w:hint="eastAsia" w:ascii="黑体" w:hAnsi="Courier New" w:eastAsia="黑体" w:cs="Times New Roman"/>
          <w:b/>
          <w:bCs/>
          <w:kern w:val="2"/>
          <w:sz w:val="28"/>
          <w:szCs w:val="36"/>
          <w:lang w:val="en-US" w:eastAsia="zh-CN" w:bidi="ar-SA"/>
        </w:rPr>
        <w:t>杭发公司2026年一般固废（工业垃圾）处置项目</w:t>
      </w:r>
    </w:p>
    <w:p w14:paraId="418340FC">
      <w:pPr>
        <w:pStyle w:val="72"/>
        <w:numPr>
          <w:ilvl w:val="0"/>
          <w:numId w:val="9"/>
        </w:numPr>
        <w:ind w:left="420"/>
        <w:jc w:val="left"/>
      </w:pPr>
      <w:bookmarkStart w:id="3" w:name="_Toc47976596"/>
      <w:r>
        <w:rPr>
          <w:rFonts w:hint="eastAsia"/>
        </w:rPr>
        <w:t>项目介绍</w:t>
      </w:r>
      <w:bookmarkEnd w:id="3"/>
    </w:p>
    <w:p w14:paraId="75577100">
      <w:pPr>
        <w:pStyle w:val="76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项目名称</w:t>
      </w:r>
      <w:r>
        <w:rPr>
          <w:rFonts w:hint="eastAsia"/>
        </w:rPr>
        <w:t>：</w:t>
      </w:r>
      <w:r>
        <w:rPr>
          <w:rFonts w:hint="eastAsia"/>
          <w:lang w:eastAsia="zh-CN"/>
        </w:rPr>
        <w:t>杭发公司2026年一般固废（工业垃圾）处置项目</w:t>
      </w:r>
    </w:p>
    <w:p w14:paraId="1A5BBEB0">
      <w:pPr>
        <w:pStyle w:val="76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项目编号</w:t>
      </w:r>
      <w:r>
        <w:rPr>
          <w:rFonts w:hint="eastAsia"/>
        </w:rPr>
        <w:t>：</w:t>
      </w:r>
      <w:r>
        <w:rPr>
          <w:rFonts w:hint="eastAsia" w:cs="Times New Roman"/>
          <w:lang w:val="en-US" w:eastAsia="zh-CN"/>
        </w:rPr>
        <w:t>FSCZB2025100175</w:t>
      </w:r>
    </w:p>
    <w:p w14:paraId="5C6CF568">
      <w:pPr>
        <w:pStyle w:val="76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招标形式</w:t>
      </w:r>
      <w:r>
        <w:rPr>
          <w:rFonts w:hint="eastAsia"/>
        </w:rPr>
        <w:t>：</w:t>
      </w:r>
      <w:bookmarkStart w:id="4" w:name="_Toc47112482"/>
      <w:r>
        <w:rPr>
          <w:rFonts w:hint="eastAsia"/>
          <w:lang w:val="en-US" w:eastAsia="zh-CN"/>
        </w:rPr>
        <w:t>公开招标</w:t>
      </w:r>
    </w:p>
    <w:p w14:paraId="742B3A80">
      <w:pPr>
        <w:pStyle w:val="76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  <w:lang w:val="en-US" w:eastAsia="zh-CN"/>
        </w:rPr>
        <w:t>项目概况</w:t>
      </w:r>
      <w:r>
        <w:rPr>
          <w:rFonts w:hint="eastAsia"/>
          <w:lang w:val="en-US" w:eastAsia="zh-CN"/>
        </w:rPr>
        <w:t>：</w:t>
      </w:r>
      <w:r>
        <w:rPr>
          <w:rFonts w:hint="eastAsia"/>
        </w:rPr>
        <w:t>2026年杭发公司生产生活中的产生一般固废（工业垃圾）预计产生量为300吨，须委托有资质的处置单位合规合法处置，根据实际产生量结算。</w:t>
      </w:r>
    </w:p>
    <w:p w14:paraId="71136AE7">
      <w:pPr>
        <w:pStyle w:val="76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  <w:lang w:val="en-US" w:eastAsia="zh-CN"/>
        </w:rPr>
        <w:t>投标限价</w:t>
      </w:r>
      <w:r>
        <w:rPr>
          <w:rFonts w:hint="eastAsia"/>
          <w:lang w:val="en-US" w:eastAsia="zh-CN"/>
        </w:rPr>
        <w:t>：</w:t>
      </w:r>
      <w:r>
        <w:rPr>
          <w:rFonts w:hint="eastAsia" w:cs="Times New Roman"/>
          <w:highlight w:val="none"/>
          <w:lang w:val="en-US" w:eastAsia="zh-CN"/>
        </w:rPr>
        <w:t>本项目投标人的含税投标价不得超过10.44万元</w:t>
      </w:r>
    </w:p>
    <w:p w14:paraId="2A2F2260">
      <w:pPr>
        <w:pStyle w:val="76"/>
        <w:numPr>
          <w:ilvl w:val="0"/>
          <w:numId w:val="10"/>
        </w:numPr>
        <w:ind w:left="425" w:leftChars="0" w:hanging="425" w:firstLineChars="0"/>
        <w:rPr>
          <w:rFonts w:hint="eastAsia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招标人信息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</w:t>
      </w:r>
    </w:p>
    <w:p w14:paraId="03FCD7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20" w:firstLineChars="200"/>
        <w:textAlignment w:val="auto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 xml:space="preserve">招标人名称：中国重汽集团济南动力有限公司  </w:t>
      </w:r>
    </w:p>
    <w:p w14:paraId="278FDC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20" w:firstLineChars="200"/>
        <w:textAlignment w:val="auto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商务联系人：黄嘉豪</w:t>
      </w:r>
    </w:p>
    <w:p w14:paraId="54DB9C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20" w:firstLineChars="200"/>
        <w:textAlignment w:val="auto"/>
        <w:rPr>
          <w:rFonts w:hint="default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电话：17860606327</w:t>
      </w:r>
    </w:p>
    <w:p w14:paraId="473A7E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20" w:firstLineChars="200"/>
        <w:textAlignment w:val="auto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邮箱：</w: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fldChar w:fldCharType="begin"/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instrText xml:space="preserve"> HYPERLINK "mailto:huangjiahao@sinotruk.com" </w:instrTex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fldChar w:fldCharType="separate"/>
      </w:r>
      <w:r>
        <w:rPr>
          <w:rStyle w:val="37"/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huangjiahao@sinotruk.com</w:t>
      </w: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fldChar w:fldCharType="end"/>
      </w:r>
    </w:p>
    <w:bookmarkEnd w:id="4"/>
    <w:p w14:paraId="50DC6C75">
      <w:pPr>
        <w:pStyle w:val="72"/>
      </w:pPr>
      <w:bookmarkStart w:id="5" w:name="_Toc47976598"/>
      <w:r>
        <w:rPr>
          <w:rFonts w:hint="eastAsia"/>
        </w:rPr>
        <w:t>投标人</w:t>
      </w:r>
      <w:bookmarkEnd w:id="5"/>
      <w:r>
        <w:rPr>
          <w:rFonts w:hint="eastAsia"/>
          <w:lang w:val="en-US" w:eastAsia="zh-CN"/>
        </w:rPr>
        <w:t>资质要求：</w:t>
      </w:r>
    </w:p>
    <w:p w14:paraId="609526EE">
      <w:pPr>
        <w:pStyle w:val="16"/>
        <w:spacing w:line="360" w:lineRule="auto"/>
        <w:ind w:firstLine="420" w:firstLineChars="200"/>
      </w:pPr>
      <w:r>
        <w:rPr>
          <w:rFonts w:hint="eastAsia"/>
        </w:rPr>
        <w:t>1.</w:t>
      </w:r>
      <w:r>
        <w:t>1.1</w:t>
      </w:r>
      <w:r>
        <w:rPr>
          <w:rFonts w:hint="eastAsia"/>
        </w:rPr>
        <w:t>投标人须遵守《</w:t>
      </w:r>
      <w:bookmarkStart w:id="6" w:name="OLE_LINK3"/>
      <w:bookmarkStart w:id="7" w:name="OLE_LINK2"/>
      <w:r>
        <w:rPr>
          <w:rFonts w:hint="eastAsia"/>
        </w:rPr>
        <w:t>中华人民共和国招标投标法</w:t>
      </w:r>
      <w:bookmarkEnd w:id="6"/>
      <w:bookmarkEnd w:id="7"/>
      <w:r>
        <w:rPr>
          <w:rFonts w:hint="eastAsia"/>
        </w:rPr>
        <w:t>》、《</w:t>
      </w:r>
      <w:bookmarkStart w:id="8" w:name="_Hlk152145476"/>
      <w:r>
        <w:rPr>
          <w:rFonts w:hint="eastAsia"/>
        </w:rPr>
        <w:t>中华人民共和国民法典</w:t>
      </w:r>
      <w:bookmarkEnd w:id="8"/>
      <w:r>
        <w:rPr>
          <w:rFonts w:hint="eastAsia"/>
        </w:rPr>
        <w:t>》及其它有关的法律和法规；为中华人民共和国境内注册的独立法人机构，具有独立承担民事责任能力；</w:t>
      </w:r>
    </w:p>
    <w:p w14:paraId="646D919C">
      <w:pPr>
        <w:pStyle w:val="16"/>
        <w:spacing w:line="360" w:lineRule="auto"/>
        <w:ind w:firstLine="420" w:firstLineChars="200"/>
      </w:pPr>
      <w:r>
        <w:rPr>
          <w:rFonts w:hint="eastAsia"/>
        </w:rPr>
        <w:t>1.</w:t>
      </w:r>
      <w:r>
        <w:t>1.2</w:t>
      </w:r>
      <w:r>
        <w:rPr>
          <w:rFonts w:hint="eastAsia"/>
        </w:rPr>
        <w:t>公司原则上注册资金不少于</w:t>
      </w:r>
      <w:r>
        <w:rPr>
          <w:b/>
          <w:bCs/>
        </w:rPr>
        <w:t>50</w:t>
      </w:r>
      <w:r>
        <w:rPr>
          <w:rFonts w:hint="eastAsia"/>
          <w:b/>
          <w:bCs/>
        </w:rPr>
        <w:t>万元或不低于项目标的额，</w:t>
      </w:r>
      <w:r>
        <w:rPr>
          <w:rFonts w:hint="eastAsia"/>
        </w:rPr>
        <w:t>投标人注册资金不符条件但确属优秀的，经项目实施单位和业务主管部门负责人会签后，可接受投标</w:t>
      </w:r>
      <w:r>
        <w:rPr>
          <w:rFonts w:hint="eastAsia" w:hAnsi="宋体"/>
          <w:sz w:val="24"/>
        </w:rPr>
        <w:t>；</w:t>
      </w:r>
      <w:r>
        <w:rPr>
          <w:rFonts w:hint="eastAsia"/>
        </w:rPr>
        <w:t>经营范围满足招标项目需求；</w:t>
      </w:r>
      <w:r>
        <w:rPr>
          <w:rFonts w:hint="eastAsia" w:hAnsi="宋体"/>
        </w:rPr>
        <w:t>并</w:t>
      </w:r>
      <w:r>
        <w:rPr>
          <w:rFonts w:hAnsi="宋体"/>
        </w:rPr>
        <w:t>在人员、设备、资金等方面具有承担本</w:t>
      </w:r>
      <w:r>
        <w:rPr>
          <w:rFonts w:hint="eastAsia" w:hAnsi="宋体"/>
        </w:rPr>
        <w:t>项目</w:t>
      </w:r>
      <w:r>
        <w:rPr>
          <w:rFonts w:hAnsi="宋体"/>
        </w:rPr>
        <w:t>的能力</w:t>
      </w:r>
      <w:r>
        <w:rPr>
          <w:rFonts w:hint="eastAsia"/>
        </w:rPr>
        <w:t>；</w:t>
      </w:r>
    </w:p>
    <w:p w14:paraId="45C41715">
      <w:pPr>
        <w:pStyle w:val="16"/>
        <w:spacing w:line="360" w:lineRule="auto"/>
        <w:ind w:firstLine="420" w:firstLineChars="200"/>
        <w:rPr>
          <w:rFonts w:hAnsi="宋体"/>
          <w:b/>
          <w:spacing w:val="2"/>
        </w:rPr>
      </w:pPr>
      <w:r>
        <w:rPr>
          <w:rFonts w:hint="eastAsia"/>
        </w:rPr>
        <w:t>1.</w:t>
      </w:r>
      <w:r>
        <w:t>1.3</w:t>
      </w:r>
      <w:r>
        <w:rPr>
          <w:rFonts w:hint="eastAsia" w:hAnsi="宋体"/>
          <w:spacing w:val="2"/>
        </w:rPr>
        <w:t>投标人所持有的</w:t>
      </w:r>
      <w:r>
        <w:rPr>
          <w:rFonts w:hint="eastAsia" w:ascii="等线" w:hAnsi="等线"/>
          <w:color w:val="000000"/>
          <w:spacing w:val="6"/>
        </w:rPr>
        <w:t>相关一般固废处置资质（环评报告）中包含需要处理的全部</w:t>
      </w:r>
      <w:r>
        <w:rPr>
          <w:rFonts w:hint="eastAsia"/>
        </w:rPr>
        <w:t>一般固废</w:t>
      </w:r>
      <w:r>
        <w:rPr>
          <w:rFonts w:hint="eastAsia" w:ascii="等线" w:hAnsi="等线"/>
          <w:color w:val="000000"/>
          <w:spacing w:val="6"/>
        </w:rPr>
        <w:t>，</w:t>
      </w:r>
      <w:r>
        <w:rPr>
          <w:rFonts w:hint="eastAsia" w:ascii="等线" w:hAnsi="等线" w:cs="Courier New"/>
          <w:color w:val="000000"/>
        </w:rPr>
        <w:t>符合</w:t>
      </w:r>
      <w:r>
        <w:rPr>
          <w:rFonts w:hint="eastAsia" w:ascii="等线" w:hAnsi="等线"/>
          <w:color w:val="000000"/>
          <w:spacing w:val="6"/>
        </w:rPr>
        <w:t>一般工业固废的法定运输资质，并保证符合相关货运要求，</w:t>
      </w:r>
      <w:r>
        <w:rPr>
          <w:rFonts w:hint="eastAsia"/>
          <w:b/>
          <w:color w:val="000000"/>
        </w:rPr>
        <w:t>其经营许</w:t>
      </w:r>
      <w:r>
        <w:rPr>
          <w:rFonts w:hint="eastAsia" w:hAnsi="宋体"/>
          <w:b/>
          <w:spacing w:val="2"/>
        </w:rPr>
        <w:t>可证有效期涵盖整个合同期（202</w:t>
      </w:r>
      <w:r>
        <w:rPr>
          <w:rFonts w:hAnsi="宋体"/>
          <w:b/>
          <w:spacing w:val="2"/>
        </w:rPr>
        <w:t>6</w:t>
      </w:r>
      <w:r>
        <w:rPr>
          <w:rFonts w:hint="eastAsia" w:hAnsi="宋体"/>
          <w:b/>
          <w:spacing w:val="2"/>
        </w:rPr>
        <w:t>年1月1日-202</w:t>
      </w:r>
      <w:r>
        <w:rPr>
          <w:rFonts w:hAnsi="宋体"/>
          <w:b/>
          <w:spacing w:val="2"/>
        </w:rPr>
        <w:t>6</w:t>
      </w:r>
      <w:r>
        <w:rPr>
          <w:rFonts w:hint="eastAsia" w:hAnsi="宋体"/>
          <w:b/>
          <w:spacing w:val="2"/>
        </w:rPr>
        <w:t>年12月31日）；</w:t>
      </w:r>
    </w:p>
    <w:p w14:paraId="2A6DE40A">
      <w:pPr>
        <w:pStyle w:val="16"/>
        <w:spacing w:line="360" w:lineRule="auto"/>
        <w:ind w:firstLine="420" w:firstLineChars="200"/>
        <w:rPr>
          <w:rFonts w:hAnsi="宋体"/>
        </w:rPr>
      </w:pPr>
      <w:r>
        <w:rPr>
          <w:rFonts w:hint="eastAsia"/>
        </w:rPr>
        <w:t>1.</w:t>
      </w:r>
      <w:r>
        <w:t>1.4</w:t>
      </w:r>
      <w:r>
        <w:rPr>
          <w:rFonts w:hint="eastAsia"/>
        </w:rPr>
        <w:t>投标人须提供具有统一社会信用代码的新版营业执照副本</w:t>
      </w:r>
      <w:r>
        <w:rPr>
          <w:rFonts w:hint="eastAsia"/>
          <w:b/>
          <w:bCs/>
        </w:rPr>
        <w:t>复印件（加盖公章）；</w:t>
      </w:r>
    </w:p>
    <w:p w14:paraId="7B69EC65">
      <w:pPr>
        <w:pStyle w:val="16"/>
        <w:spacing w:line="360" w:lineRule="auto"/>
        <w:ind w:firstLine="420" w:firstLineChars="200"/>
        <w:rPr>
          <w:bCs/>
          <w:color w:val="000000"/>
        </w:rPr>
      </w:pPr>
      <w:r>
        <w:rPr>
          <w:rFonts w:hint="eastAsia"/>
        </w:rPr>
        <w:t>1.</w:t>
      </w:r>
      <w:r>
        <w:t>1.5</w:t>
      </w:r>
      <w:r>
        <w:rPr>
          <w:rFonts w:hint="eastAsia"/>
        </w:rPr>
        <w:t>投标人具有良好的商业信誉，</w:t>
      </w:r>
      <w:r>
        <w:rPr>
          <w:bCs/>
          <w:color w:val="000000"/>
        </w:rPr>
        <w:t>未被列入</w:t>
      </w:r>
      <w:r>
        <w:rPr>
          <w:rFonts w:hint="eastAsia"/>
          <w:bCs/>
          <w:color w:val="000000"/>
        </w:rPr>
        <w:t>过</w:t>
      </w:r>
      <w:r>
        <w:rPr>
          <w:bCs/>
          <w:color w:val="000000"/>
        </w:rPr>
        <w:t>经营异常名录和未曾列入严重违法失信企业名单</w:t>
      </w:r>
      <w:r>
        <w:rPr>
          <w:rFonts w:hint="eastAsia"/>
          <w:bCs/>
          <w:color w:val="000000"/>
        </w:rPr>
        <w:t>。在“国家企业信用信息公示系统”、“中国执行信息公开网”、“信用中国”、“天眼查”“裁判文书网”等信息平台中，无行政处罚、失信记录及未被列入过经营异常名录等信息；</w:t>
      </w:r>
    </w:p>
    <w:p w14:paraId="422E4CDA">
      <w:pPr>
        <w:pStyle w:val="16"/>
        <w:spacing w:line="360" w:lineRule="auto"/>
        <w:ind w:firstLine="420" w:firstLineChars="200"/>
        <w:rPr>
          <w:bCs/>
          <w:color w:val="000000"/>
        </w:rPr>
      </w:pPr>
      <w:r>
        <w:rPr>
          <w:rFonts w:hint="eastAsia"/>
        </w:rPr>
        <w:t>1.</w:t>
      </w:r>
      <w:r>
        <w:t>1.6</w:t>
      </w:r>
      <w:r>
        <w:rPr>
          <w:rFonts w:hint="eastAsia"/>
          <w:bCs/>
          <w:color w:val="000000"/>
        </w:rPr>
        <w:t>无招标违规、谎报年度报告信息、提供虚假资质资料等行为或其他行政处罚记录；</w:t>
      </w:r>
    </w:p>
    <w:p w14:paraId="53B3D2BC">
      <w:pPr>
        <w:pStyle w:val="16"/>
        <w:spacing w:line="360" w:lineRule="auto"/>
        <w:ind w:firstLine="420" w:firstLineChars="200"/>
      </w:pPr>
      <w:r>
        <w:rPr>
          <w:rFonts w:hint="eastAsia"/>
        </w:rPr>
        <w:t>1.</w:t>
      </w:r>
      <w:r>
        <w:t>1.7</w:t>
      </w:r>
      <w:r>
        <w:rPr>
          <w:rFonts w:hint="eastAsia"/>
        </w:rPr>
        <w:t>具有健全的财务会计制度，有依法缴纳税收和社会保障资金的良好记录；投标单位需提供（202</w:t>
      </w:r>
      <w:r>
        <w:t>2</w:t>
      </w:r>
      <w:r>
        <w:rPr>
          <w:rFonts w:hint="eastAsia"/>
        </w:rPr>
        <w:t>年至今）经会计师事务所或审计机构出具的财务审计报告，保证单位财务状况良好可以进行投标；</w:t>
      </w:r>
    </w:p>
    <w:p w14:paraId="11E7FF3F">
      <w:pPr>
        <w:pStyle w:val="16"/>
        <w:spacing w:line="360" w:lineRule="auto"/>
        <w:ind w:firstLine="420" w:firstLineChars="200"/>
      </w:pPr>
      <w:r>
        <w:rPr>
          <w:rFonts w:hint="eastAsia"/>
        </w:rPr>
        <w:t>1.</w:t>
      </w:r>
      <w:r>
        <w:t>1.8</w:t>
      </w:r>
      <w:r>
        <w:rPr>
          <w:rFonts w:hint="eastAsia"/>
        </w:rPr>
        <w:t>投标人必须是最终投标、签订合同的单位，不得以任何理由将已中标项目以任何形式转包给其他单位；</w:t>
      </w:r>
    </w:p>
    <w:p w14:paraId="11AA2EBC">
      <w:pPr>
        <w:pStyle w:val="16"/>
        <w:spacing w:line="360" w:lineRule="auto"/>
        <w:ind w:firstLine="420" w:firstLineChars="200"/>
      </w:pPr>
      <w:r>
        <w:rPr>
          <w:rFonts w:hint="eastAsia"/>
        </w:rPr>
        <w:t>1.</w:t>
      </w:r>
      <w:r>
        <w:t>1.9</w:t>
      </w:r>
      <w:r>
        <w:rPr>
          <w:rFonts w:hint="eastAsia"/>
        </w:rPr>
        <w:t>本次招标项目不接受联合体投标。</w:t>
      </w:r>
    </w:p>
    <w:p w14:paraId="71C164B7">
      <w:pPr>
        <w:pStyle w:val="16"/>
        <w:spacing w:line="360" w:lineRule="auto"/>
        <w:ind w:firstLine="420" w:firstLineChars="200"/>
        <w:rPr>
          <w:szCs w:val="22"/>
        </w:rPr>
      </w:pPr>
      <w:r>
        <w:rPr>
          <w:rFonts w:hint="eastAsia"/>
        </w:rPr>
        <w:t>1.</w:t>
      </w:r>
      <w:r>
        <w:t>1.10</w:t>
      </w:r>
      <w:r>
        <w:rPr>
          <w:rFonts w:hint="eastAsia"/>
          <w:szCs w:val="22"/>
        </w:rPr>
        <w:t>供方的直接或间接股东、法定代表人、董事、监事、高管非重汽员工及其亲属。</w:t>
      </w:r>
    </w:p>
    <w:p w14:paraId="7CBC2A84">
      <w:pPr>
        <w:pStyle w:val="16"/>
        <w:spacing w:line="360" w:lineRule="auto"/>
        <w:ind w:firstLine="420" w:firstLineChars="200"/>
      </w:pPr>
      <w:r>
        <w:rPr>
          <w:rFonts w:hint="eastAsia"/>
        </w:rPr>
        <w:t>1.</w:t>
      </w:r>
      <w:r>
        <w:t>1.11</w:t>
      </w:r>
      <w:r>
        <w:rPr>
          <w:rFonts w:hint="eastAsia"/>
        </w:rPr>
        <w:t>投标人须认可招标人的工作指令，包括节假日、夜间能正常开展工作的要求；</w:t>
      </w:r>
    </w:p>
    <w:p w14:paraId="294BDCF0">
      <w:pPr>
        <w:spacing w:line="360" w:lineRule="auto"/>
        <w:ind w:firstLine="420" w:firstLineChars="200"/>
        <w:rPr>
          <w:rFonts w:ascii="宋体" w:hAnsi="Courier New"/>
        </w:rPr>
      </w:pPr>
      <w:r>
        <w:rPr>
          <w:rFonts w:ascii="宋体" w:hAnsi="宋体"/>
        </w:rPr>
        <w:t>1.1.12</w:t>
      </w:r>
      <w:r>
        <w:rPr>
          <w:rFonts w:hint="eastAsia" w:ascii="宋体" w:hAnsi="宋体"/>
        </w:rPr>
        <w:t>在资</w:t>
      </w:r>
      <w:r>
        <w:rPr>
          <w:rFonts w:hint="eastAsia" w:ascii="宋体" w:hAnsi="Courier New"/>
        </w:rPr>
        <w:t>质后审环节，投标单位对以上资质内容弄虚作假的，一经查实，列入集团采购黑名单，永不采用。</w:t>
      </w:r>
    </w:p>
    <w:p w14:paraId="282B88EE">
      <w:pPr>
        <w:spacing w:line="360" w:lineRule="auto"/>
        <w:ind w:firstLine="420" w:firstLineChars="200"/>
        <w:rPr>
          <w:rFonts w:ascii="宋体" w:hAnsi="Courier New"/>
        </w:rPr>
      </w:pPr>
      <w:r>
        <w:rPr>
          <w:rFonts w:ascii="宋体" w:hAnsi="宋体"/>
        </w:rPr>
        <w:t>1.1.13</w:t>
      </w:r>
      <w:r>
        <w:rPr>
          <w:rFonts w:hint="eastAsia" w:ascii="宋体" w:hAnsi="Courier New"/>
        </w:rPr>
        <w:t>中国重汽集团杭州发动机有限公司负责对招标文件进行说明，并解答投标单位提出的问题。</w:t>
      </w:r>
    </w:p>
    <w:p w14:paraId="037F04E6">
      <w:pPr>
        <w:spacing w:line="360" w:lineRule="auto"/>
        <w:ind w:firstLine="420" w:firstLineChars="200"/>
        <w:rPr>
          <w:rFonts w:ascii="宋体" w:hAnsi="Courier New"/>
        </w:rPr>
      </w:pPr>
      <w:r>
        <w:rPr>
          <w:rFonts w:ascii="宋体" w:hAnsi="宋体"/>
        </w:rPr>
        <w:t>1.1.14</w:t>
      </w:r>
      <w:r>
        <w:rPr>
          <w:rFonts w:hint="eastAsia" w:ascii="宋体" w:hAnsi="Courier New"/>
        </w:rPr>
        <w:t>招标文件的修改通知书构成招标文件的一部分，对投标单位具有约束力。</w:t>
      </w:r>
    </w:p>
    <w:p w14:paraId="31CA8C38">
      <w:pPr>
        <w:pStyle w:val="72"/>
        <w:rPr>
          <w:rFonts w:hint="eastAsia" w:hAnsi="Courier New" w:cs="Times New Roman"/>
          <w:highlight w:val="none"/>
        </w:rPr>
      </w:pPr>
      <w:r>
        <w:rPr>
          <w:rFonts w:hint="eastAsia" w:hAnsi="Courier New" w:cs="Times New Roman"/>
          <w:highlight w:val="none"/>
        </w:rPr>
        <w:t>招标文件的</w:t>
      </w:r>
      <w:r>
        <w:rPr>
          <w:rFonts w:hint="eastAsia" w:hAnsi="Courier New" w:cs="Times New Roman"/>
          <w:highlight w:val="none"/>
          <w:lang w:val="en-US" w:eastAsia="zh-CN"/>
        </w:rPr>
        <w:t>领取、</w:t>
      </w:r>
      <w:r>
        <w:rPr>
          <w:rFonts w:hint="eastAsia" w:hAnsi="Courier New" w:cs="Times New Roman"/>
          <w:highlight w:val="none"/>
        </w:rPr>
        <w:t>答疑、</w:t>
      </w:r>
      <w:r>
        <w:rPr>
          <w:rFonts w:hint="eastAsia" w:hAnsi="Courier New" w:cs="Times New Roman"/>
          <w:highlight w:val="none"/>
          <w:lang w:val="en-US" w:eastAsia="zh-CN"/>
        </w:rPr>
        <w:t>应标</w:t>
      </w:r>
      <w:r>
        <w:rPr>
          <w:rFonts w:hint="eastAsia" w:hAnsi="Courier New" w:cs="Times New Roman"/>
          <w:highlight w:val="none"/>
        </w:rPr>
        <w:t>及投标报名</w:t>
      </w:r>
    </w:p>
    <w:p w14:paraId="23C18C04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发标时间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：2025年</w:t>
      </w:r>
      <w:r>
        <w:rPr>
          <w:rFonts w:hint="eastAsia" w:cs="Times New Roman"/>
          <w:highlight w:val="none"/>
          <w:lang w:val="en-US" w:eastAsia="zh-CN"/>
        </w:rPr>
        <w:t>10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月2</w:t>
      </w:r>
      <w:r>
        <w:rPr>
          <w:rFonts w:hint="eastAsia" w:cs="Times New Roman"/>
          <w:highlight w:val="none"/>
          <w:lang w:val="en-US" w:eastAsia="zh-CN"/>
        </w:rPr>
        <w:t>4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日</w:t>
      </w:r>
    </w:p>
    <w:p w14:paraId="04ACA6F8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发标方式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：中国重汽官网</w:t>
      </w:r>
    </w:p>
    <w:p w14:paraId="7AB51490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eastAsia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报名方式</w:t>
      </w:r>
      <w:r>
        <w:rPr>
          <w:rFonts w:hint="eastAsia" w:cs="Times New Roman"/>
          <w:highlight w:val="none"/>
          <w:lang w:val="en-US" w:eastAsia="zh-CN"/>
        </w:rPr>
        <w:t>：</w:t>
      </w:r>
    </w:p>
    <w:p w14:paraId="651527ED">
      <w:pPr>
        <w:pStyle w:val="7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0" w:firstLineChars="200"/>
        <w:jc w:val="both"/>
        <w:textAlignment w:val="auto"/>
        <w:rPr>
          <w:rFonts w:hint="eastAsia" w:eastAsia="宋体" w:cs="宋体"/>
          <w:sz w:val="21"/>
          <w:szCs w:val="21"/>
          <w:highlight w:val="none"/>
        </w:rPr>
      </w:pPr>
      <w:r>
        <w:rPr>
          <w:rFonts w:hint="eastAsia" w:eastAsia="宋体" w:cs="宋体"/>
          <w:sz w:val="21"/>
          <w:szCs w:val="21"/>
          <w:highlight w:val="none"/>
        </w:rPr>
        <w:t>拟投标人根据招标人在中国重汽官网</w:t>
      </w:r>
      <w:r>
        <w:rPr>
          <w:rFonts w:hint="eastAsia" w:eastAsia="宋体" w:cs="宋体"/>
          <w:sz w:val="21"/>
          <w:szCs w:val="21"/>
          <w:highlight w:val="none"/>
          <w:lang w:val="en-US" w:eastAsia="zh-CN"/>
        </w:rPr>
        <w:t>公开媒体</w:t>
      </w:r>
      <w:r>
        <w:rPr>
          <w:rFonts w:hint="eastAsia" w:eastAsia="宋体" w:cs="宋体"/>
          <w:sz w:val="21"/>
          <w:szCs w:val="21"/>
          <w:highlight w:val="none"/>
        </w:rPr>
        <w:t>上发布的招标信息，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  <w:lang w:val="en-US" w:eastAsia="zh-CN"/>
        </w:rPr>
        <w:t>在“中国重汽e采通”平台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</w:rPr>
        <w:t>报名</w:t>
      </w:r>
      <w:r>
        <w:rPr>
          <w:rFonts w:hint="eastAsia" w:eastAsia="宋体" w:cs="宋体"/>
          <w:sz w:val="21"/>
          <w:szCs w:val="21"/>
          <w:highlight w:val="none"/>
        </w:rPr>
        <w:t>。</w:t>
      </w:r>
      <w:r>
        <w:rPr>
          <w:rFonts w:hint="eastAsia" w:eastAsia="宋体" w:cs="Times New Roman"/>
          <w:b/>
          <w:bCs/>
          <w:sz w:val="21"/>
          <w:szCs w:val="21"/>
          <w:highlight w:val="none"/>
        </w:rPr>
        <w:t>按照中国重汽e采通“SRM非生产供应商注册手册”（附件）进行注册</w:t>
      </w:r>
      <w:r>
        <w:rPr>
          <w:rFonts w:hint="eastAsia" w:eastAsia="宋体" w:cs="Times New Roman"/>
          <w:sz w:val="21"/>
          <w:szCs w:val="21"/>
          <w:highlight w:val="none"/>
        </w:rPr>
        <w:t>，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注册完毕后按照</w:t>
      </w:r>
      <w:r>
        <w:rPr>
          <w:rFonts w:hint="eastAsia" w:ascii="宋体" w:hAnsi="宋体" w:eastAsia="宋体" w:cs="宋体"/>
          <w:b/>
          <w:color w:val="000000"/>
          <w:sz w:val="21"/>
          <w:szCs w:val="21"/>
          <w:highlight w:val="none"/>
          <w:lang w:val="en-US" w:eastAsia="zh-CN"/>
        </w:rPr>
        <w:t>“SRM系统供应商用户手册（附件）”，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登录</w:t>
      </w:r>
      <w:r>
        <w:rPr>
          <w:rFonts w:hint="eastAsia" w:ascii="宋体" w:hAnsi="宋体" w:eastAsia="宋体" w:cs="宋体"/>
          <w:b/>
          <w:color w:val="000000"/>
          <w:sz w:val="21"/>
          <w:szCs w:val="21"/>
          <w:highlight w:val="none"/>
          <w:lang w:val="en-US" w:eastAsia="zh-CN"/>
        </w:rPr>
        <w:t>重汽e采通平台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后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进入“供应商应标”，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选择对应的项目，点击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“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应标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”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后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</w:rPr>
        <w:t>按照</w:t>
      </w:r>
      <w:r>
        <w:rPr>
          <w:rFonts w:hint="eastAsia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招标</w:t>
      </w:r>
      <w:r>
        <w:rPr>
          <w:rFonts w:hint="eastAsia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公告中第四部分的应标文件编制的</w:t>
      </w:r>
      <w:r>
        <w:rPr>
          <w:rFonts w:hint="eastAsia" w:hAnsi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资质文件中的要求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准备资料</w:t>
      </w:r>
      <w:r>
        <w:rPr>
          <w:rFonts w:hint="eastAsia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并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上传，资质审查通过即为报名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成功</w:t>
      </w:r>
      <w:r>
        <w:rPr>
          <w:rFonts w:hint="eastAsia" w:hAnsi="Courier New" w:eastAsia="宋体" w:cs="Times New Roman"/>
          <w:color w:val="000000"/>
          <w:sz w:val="21"/>
          <w:szCs w:val="21"/>
          <w:highlight w:val="none"/>
          <w:lang w:eastAsia="zh-CN"/>
        </w:rPr>
        <w:t>；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</w:rPr>
        <w:t>公示期间请尽快报名</w:t>
      </w:r>
      <w:r>
        <w:rPr>
          <w:rFonts w:hint="eastAsia" w:eastAsia="宋体" w:cs="宋体"/>
          <w:sz w:val="21"/>
          <w:szCs w:val="21"/>
          <w:highlight w:val="none"/>
        </w:rPr>
        <w:t>。</w:t>
      </w:r>
    </w:p>
    <w:p w14:paraId="46D2C81E">
      <w:pPr>
        <w:pStyle w:val="16"/>
        <w:spacing w:line="360" w:lineRule="auto"/>
        <w:ind w:firstLine="420" w:firstLineChars="200"/>
        <w:rPr>
          <w:rFonts w:hint="eastAsia"/>
          <w:highlight w:val="none"/>
        </w:rPr>
      </w:pPr>
      <w:r>
        <w:rPr>
          <w:rFonts w:hint="eastAsia"/>
          <w:highlight w:val="none"/>
        </w:rPr>
        <w:t>招标人不对投标人能否通过相关网站正确或及时获取招标文件负责。</w:t>
      </w:r>
    </w:p>
    <w:p w14:paraId="6DC2B408">
      <w:pPr>
        <w:pStyle w:val="76"/>
        <w:numPr>
          <w:ilvl w:val="0"/>
          <w:numId w:val="11"/>
        </w:numPr>
        <w:ind w:left="425" w:leftChars="0" w:hanging="425" w:firstLineChars="0"/>
        <w:jc w:val="both"/>
        <w:rPr>
          <w:rFonts w:hint="eastAsia" w:ascii="宋体" w:hAnsi="Courier New" w:eastAsia="宋体" w:cs="Times New Roman"/>
          <w:highlight w:val="yellow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应标截止时间</w:t>
      </w:r>
      <w:r>
        <w:rPr>
          <w:rFonts w:hint="eastAsia" w:cs="Times New Roman"/>
          <w:highlight w:val="none"/>
          <w:lang w:val="en-US" w:eastAsia="zh-CN"/>
        </w:rPr>
        <w:t>：</w:t>
      </w:r>
      <w:bookmarkStart w:id="10" w:name="_GoBack"/>
      <w:r>
        <w:rPr>
          <w:rFonts w:hint="eastAsia" w:eastAsia="宋体" w:cs="宋体"/>
          <w:highlight w:val="yellow"/>
        </w:rPr>
        <w:t>202</w:t>
      </w:r>
      <w:r>
        <w:rPr>
          <w:rFonts w:hint="eastAsia" w:cs="宋体"/>
          <w:highlight w:val="yellow"/>
          <w:lang w:val="en-US" w:eastAsia="zh-CN"/>
        </w:rPr>
        <w:t>5</w:t>
      </w:r>
      <w:r>
        <w:rPr>
          <w:rFonts w:hint="eastAsia" w:eastAsia="宋体" w:cs="宋体"/>
          <w:highlight w:val="yellow"/>
        </w:rPr>
        <w:t>年</w:t>
      </w:r>
      <w:r>
        <w:rPr>
          <w:rFonts w:hint="eastAsia" w:cs="宋体"/>
          <w:highlight w:val="yellow"/>
          <w:lang w:val="en-US" w:eastAsia="zh-CN"/>
        </w:rPr>
        <w:t>10</w:t>
      </w:r>
      <w:r>
        <w:rPr>
          <w:rFonts w:hint="eastAsia" w:eastAsia="宋体" w:cs="宋体"/>
          <w:highlight w:val="yellow"/>
        </w:rPr>
        <w:t>月</w:t>
      </w:r>
      <w:r>
        <w:rPr>
          <w:rFonts w:hint="eastAsia" w:cs="宋体"/>
          <w:highlight w:val="yellow"/>
          <w:lang w:val="en-US" w:eastAsia="zh-CN"/>
        </w:rPr>
        <w:t>4</w:t>
      </w:r>
      <w:r>
        <w:rPr>
          <w:rFonts w:hint="eastAsia" w:eastAsia="宋体" w:cs="宋体"/>
          <w:highlight w:val="yellow"/>
        </w:rPr>
        <w:t>日17时00分00</w:t>
      </w:r>
      <w:bookmarkEnd w:id="10"/>
      <w:r>
        <w:rPr>
          <w:rFonts w:hint="eastAsia" w:eastAsia="宋体" w:cs="宋体"/>
          <w:highlight w:val="none"/>
        </w:rPr>
        <w:t>秒</w:t>
      </w:r>
      <w:r>
        <w:rPr>
          <w:rFonts w:hint="eastAsia" w:cs="宋体"/>
          <w:highlight w:val="none"/>
          <w:lang w:eastAsia="zh-CN"/>
        </w:rPr>
        <w:t>，</w:t>
      </w:r>
      <w:r>
        <w:rPr>
          <w:rFonts w:hint="eastAsia"/>
          <w:highlight w:val="none"/>
        </w:rPr>
        <w:t>逾期不受理</w:t>
      </w:r>
    </w:p>
    <w:p w14:paraId="2521BCA0">
      <w:pPr>
        <w:pStyle w:val="7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2" w:firstLineChars="200"/>
        <w:jc w:val="both"/>
        <w:textAlignment w:val="auto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eastAsia="宋体" w:cs="宋体"/>
          <w:b/>
          <w:bCs/>
          <w:highlight w:val="none"/>
        </w:rPr>
        <w:t>注：请务必在应标截止时间前完成注册及应标操作，注册审核需2-4日，应标截止时间精确到秒，逾期将无法应标。请自行掌握时间，避免无法应标。</w:t>
      </w:r>
    </w:p>
    <w:p w14:paraId="0C785EC5">
      <w:pPr>
        <w:pStyle w:val="72"/>
        <w:rPr>
          <w:rFonts w:hint="eastAsia" w:ascii="宋体" w:hAnsi="Courier New" w:eastAsia="宋体" w:cs="Times New Roman"/>
          <w:highlight w:val="none"/>
          <w:lang w:val="en-US" w:eastAsia="zh-CN"/>
        </w:rPr>
      </w:pPr>
      <w:r>
        <w:rPr>
          <w:rFonts w:hint="eastAsia" w:cs="Times New Roman"/>
          <w:highlight w:val="none"/>
          <w:lang w:val="en-US" w:eastAsia="zh-CN"/>
        </w:rPr>
        <w:t>应标</w:t>
      </w:r>
      <w:r>
        <w:rPr>
          <w:rFonts w:hint="eastAsia" w:hAnsi="Courier New" w:cs="Times New Roman"/>
          <w:highlight w:val="none"/>
        </w:rPr>
        <w:t>文件</w:t>
      </w:r>
      <w:r>
        <w:rPr>
          <w:rFonts w:hint="eastAsia" w:cs="Times New Roman"/>
          <w:highlight w:val="none"/>
          <w:lang w:val="en-US" w:eastAsia="zh-CN"/>
        </w:rPr>
        <w:t>编制</w:t>
      </w:r>
    </w:p>
    <w:p w14:paraId="1EF834B0">
      <w:pPr>
        <w:pStyle w:val="16"/>
        <w:spacing w:line="360" w:lineRule="auto"/>
        <w:ind w:firstLine="422" w:firstLineChars="200"/>
        <w:rPr>
          <w:b w:val="0"/>
          <w:bCs/>
          <w:highlight w:val="none"/>
        </w:rPr>
      </w:pPr>
      <w:r>
        <w:rPr>
          <w:rFonts w:hint="eastAsia"/>
          <w:b/>
          <w:bCs w:val="0"/>
          <w:highlight w:val="none"/>
        </w:rPr>
        <w:t>资质文件</w:t>
      </w:r>
      <w:r>
        <w:rPr>
          <w:rFonts w:hint="eastAsia"/>
          <w:b w:val="0"/>
          <w:bCs/>
          <w:highlight w:val="none"/>
        </w:rPr>
        <w:t>：</w:t>
      </w:r>
      <w:r>
        <w:rPr>
          <w:rFonts w:hint="eastAsia"/>
          <w:b/>
        </w:rPr>
        <w:t>（注意：响应文件均需加盖投标单位公章，以下不再逐条款列示此项要求）</w:t>
      </w:r>
    </w:p>
    <w:p w14:paraId="41EFF91B">
      <w:pPr>
        <w:pStyle w:val="16"/>
        <w:spacing w:line="360" w:lineRule="auto"/>
        <w:ind w:firstLine="428" w:firstLineChars="200"/>
        <w:rPr>
          <w:rFonts w:hAnsi="宋体"/>
          <w:spacing w:val="2"/>
        </w:rPr>
      </w:pPr>
      <w:bookmarkStart w:id="9" w:name="_Toc47976601"/>
      <w:r>
        <w:rPr>
          <w:rFonts w:hint="eastAsia" w:hAnsi="宋体"/>
          <w:spacing w:val="2"/>
        </w:rPr>
        <w:t>1.1统一社会信用代码的新版营业执照副本复印件；</w:t>
      </w:r>
    </w:p>
    <w:p w14:paraId="5A3C844F">
      <w:pPr>
        <w:pStyle w:val="16"/>
        <w:spacing w:line="360" w:lineRule="auto"/>
        <w:ind w:firstLine="428" w:firstLineChars="200"/>
        <w:rPr>
          <w:rFonts w:hAnsi="宋体"/>
          <w:spacing w:val="2"/>
        </w:rPr>
      </w:pPr>
      <w:r>
        <w:rPr>
          <w:rFonts w:hint="eastAsia" w:hAnsi="宋体"/>
          <w:spacing w:val="2"/>
        </w:rPr>
        <w:t>1.2相关资质证书；</w:t>
      </w:r>
    </w:p>
    <w:p w14:paraId="205CC5F2">
      <w:pPr>
        <w:pStyle w:val="16"/>
        <w:spacing w:line="360" w:lineRule="auto"/>
        <w:ind w:firstLine="428" w:firstLineChars="200"/>
        <w:rPr>
          <w:rFonts w:hAnsi="宋体"/>
          <w:spacing w:val="2"/>
        </w:rPr>
      </w:pPr>
      <w:r>
        <w:rPr>
          <w:rFonts w:hint="eastAsia" w:hAnsi="宋体"/>
          <w:spacing w:val="2"/>
        </w:rPr>
        <w:t>1.3法定代表人参加投标的，需提供法人身份证复印件；派授权人参加投标的，需提供法定代表人授权委托书及被授权人身份证复印件；</w:t>
      </w:r>
    </w:p>
    <w:p w14:paraId="3C3560CF">
      <w:pPr>
        <w:pStyle w:val="16"/>
        <w:spacing w:line="360" w:lineRule="auto"/>
        <w:ind w:firstLine="428" w:firstLineChars="200"/>
        <w:rPr>
          <w:rFonts w:hAnsi="宋体"/>
          <w:spacing w:val="2"/>
        </w:rPr>
      </w:pPr>
      <w:r>
        <w:rPr>
          <w:rFonts w:hint="eastAsia" w:hAnsi="宋体"/>
          <w:spacing w:val="2"/>
        </w:rPr>
        <w:t>1.4</w:t>
      </w:r>
      <w:r>
        <w:rPr>
          <w:rFonts w:hint="eastAsia" w:hAnsi="宋体" w:cs="宋体"/>
        </w:rPr>
        <w:t>投标人须提供上一年度的财务报表（资产负债表、利润表）的复印件；</w:t>
      </w:r>
    </w:p>
    <w:p w14:paraId="6DD54CC6">
      <w:pPr>
        <w:pStyle w:val="16"/>
        <w:spacing w:line="360" w:lineRule="auto"/>
        <w:ind w:firstLine="428" w:firstLineChars="200"/>
        <w:rPr>
          <w:rFonts w:hAnsi="宋体"/>
          <w:spacing w:val="2"/>
        </w:rPr>
      </w:pPr>
      <w:r>
        <w:rPr>
          <w:rFonts w:hint="eastAsia" w:hAnsi="宋体"/>
          <w:spacing w:val="2"/>
        </w:rPr>
        <w:t>1.5近三年内在经营活动中没有违法违纪行为的声明。</w:t>
      </w:r>
    </w:p>
    <w:p w14:paraId="1FCBB296">
      <w:pPr>
        <w:pStyle w:val="16"/>
        <w:spacing w:line="360" w:lineRule="auto"/>
        <w:ind w:firstLine="428" w:firstLineChars="200"/>
        <w:rPr>
          <w:rFonts w:hAnsi="宋体"/>
          <w:spacing w:val="2"/>
          <w:highlight w:val="none"/>
        </w:rPr>
      </w:pPr>
      <w:r>
        <w:rPr>
          <w:rFonts w:hint="eastAsia" w:hAnsi="宋体"/>
          <w:spacing w:val="2"/>
          <w:highlight w:val="none"/>
        </w:rPr>
        <w:t>1.6投标人自认为需提交的符合本招标</w:t>
      </w:r>
      <w:r>
        <w:rPr>
          <w:rFonts w:hint="eastAsia" w:hAnsi="宋体"/>
          <w:spacing w:val="2"/>
          <w:highlight w:val="none"/>
          <w:lang w:val="en-US" w:eastAsia="zh-CN"/>
        </w:rPr>
        <w:t>公告</w:t>
      </w:r>
      <w:r>
        <w:rPr>
          <w:rFonts w:hint="eastAsia" w:hAnsi="宋体"/>
          <w:spacing w:val="2"/>
          <w:highlight w:val="none"/>
        </w:rPr>
        <w:t>第</w:t>
      </w:r>
      <w:r>
        <w:rPr>
          <w:rFonts w:hint="eastAsia" w:hAnsi="宋体"/>
          <w:spacing w:val="2"/>
          <w:highlight w:val="none"/>
          <w:lang w:val="en-US" w:eastAsia="zh-CN"/>
        </w:rPr>
        <w:t>六</w:t>
      </w:r>
      <w:r>
        <w:rPr>
          <w:rFonts w:hint="eastAsia" w:hAnsi="宋体"/>
          <w:spacing w:val="2"/>
          <w:highlight w:val="none"/>
        </w:rPr>
        <w:t>章第1条</w:t>
      </w:r>
      <w:r>
        <w:rPr>
          <w:rFonts w:hint="eastAsia" w:hAnsi="宋体"/>
          <w:spacing w:val="2"/>
          <w:highlight w:val="none"/>
          <w:lang w:val="en-US" w:eastAsia="zh-CN"/>
        </w:rPr>
        <w:t>合格的投标人中</w:t>
      </w:r>
      <w:r>
        <w:rPr>
          <w:rFonts w:hint="eastAsia" w:hAnsi="宋体"/>
          <w:spacing w:val="2"/>
          <w:highlight w:val="none"/>
        </w:rPr>
        <w:t>所有内容的其他条款并附录。</w:t>
      </w:r>
    </w:p>
    <w:p w14:paraId="70C58280">
      <w:pPr>
        <w:pStyle w:val="16"/>
        <w:spacing w:line="360" w:lineRule="auto"/>
        <w:ind w:firstLine="428" w:firstLineChars="200"/>
        <w:rPr>
          <w:rFonts w:hAnsi="宋体" w:cs="宋体"/>
        </w:rPr>
      </w:pPr>
      <w:r>
        <w:rPr>
          <w:rFonts w:hint="eastAsia" w:hAnsi="宋体"/>
          <w:spacing w:val="2"/>
        </w:rPr>
        <w:t>1.7</w:t>
      </w:r>
      <w:r>
        <w:rPr>
          <w:rFonts w:hint="eastAsia" w:hAnsi="宋体" w:cs="宋体"/>
        </w:rPr>
        <w:t>投标人应提交《投标文件》、《投标函》。</w:t>
      </w:r>
    </w:p>
    <w:p w14:paraId="34DBF5FB">
      <w:pPr>
        <w:pStyle w:val="16"/>
        <w:spacing w:line="360" w:lineRule="auto"/>
        <w:ind w:firstLine="420" w:firstLineChars="200"/>
        <w:rPr>
          <w:rFonts w:hAnsi="宋体" w:cs="宋体"/>
        </w:rPr>
      </w:pPr>
      <w:r>
        <w:rPr>
          <w:rFonts w:hint="eastAsia" w:hAnsi="宋体" w:cs="宋体"/>
        </w:rPr>
        <w:t>1.8信用中国截图（报名日期当日“信用中国”网站(www.creditchina.gov.cn）查询本单位未被列入联合惩戒失信人名单的网页截图）</w:t>
      </w:r>
    </w:p>
    <w:p w14:paraId="6EE20338">
      <w:pPr>
        <w:pStyle w:val="16"/>
        <w:spacing w:line="360" w:lineRule="auto"/>
        <w:ind w:firstLine="420" w:firstLineChars="200"/>
        <w:rPr>
          <w:rFonts w:hAnsi="宋体" w:cs="宋体"/>
        </w:rPr>
      </w:pPr>
      <w:r>
        <w:rPr>
          <w:rFonts w:hint="eastAsia" w:hAnsi="宋体"/>
        </w:rPr>
        <w:t>1.9</w:t>
      </w:r>
      <w:r>
        <w:rPr>
          <w:rFonts w:hint="eastAsia" w:hAnsi="宋体" w:cs="宋体"/>
        </w:rPr>
        <w:t>企业概况一览表：包括人员、设备、技术、专利、工艺等；</w:t>
      </w:r>
    </w:p>
    <w:p w14:paraId="1B5484C3">
      <w:pPr>
        <w:pStyle w:val="16"/>
        <w:spacing w:line="360" w:lineRule="auto"/>
        <w:ind w:firstLine="537" w:firstLineChars="250"/>
        <w:rPr>
          <w:rFonts w:ascii="宋体" w:hAnsi="宋体" w:eastAsia="宋体" w:cs="宋体"/>
          <w:color w:val="000000"/>
          <w:sz w:val="21"/>
          <w:szCs w:val="21"/>
          <w:highlight w:val="yellow"/>
        </w:rPr>
      </w:pPr>
      <w:r>
        <w:rPr>
          <w:rFonts w:hint="eastAsia" w:hAnsi="宋体"/>
          <w:b/>
          <w:bCs/>
          <w:spacing w:val="2"/>
        </w:rPr>
        <w:t>重要提示：</w:t>
      </w:r>
      <w:r>
        <w:rPr>
          <w:rFonts w:hint="eastAsia" w:hAnsi="宋体"/>
          <w:spacing w:val="2"/>
        </w:rPr>
        <w:t>应标资格审核中，上述所列示的所有条款均属于</w:t>
      </w:r>
      <w:r>
        <w:rPr>
          <w:rFonts w:hint="eastAsia" w:hAnsi="宋体"/>
          <w:b/>
          <w:bCs/>
          <w:spacing w:val="2"/>
        </w:rPr>
        <w:t>否决项</w:t>
      </w:r>
      <w:r>
        <w:rPr>
          <w:rFonts w:hint="eastAsia" w:hAnsi="宋体"/>
          <w:spacing w:val="2"/>
        </w:rPr>
        <w:t>，对于任意一项或多项未达到资格审核要求的投标人，视为主动放弃投标，该投标人将不能进入后续的评标程序。对于未通过资格审核要求的投标人，不做任何解释。</w:t>
      </w:r>
    </w:p>
    <w:bookmarkEnd w:id="9"/>
    <w:p w14:paraId="610E8BB3">
      <w:pPr>
        <w:pStyle w:val="72"/>
        <w:rPr>
          <w:highlight w:val="none"/>
        </w:rPr>
      </w:pPr>
      <w:r>
        <w:rPr>
          <w:rFonts w:hint="eastAsia"/>
          <w:highlight w:val="none"/>
          <w:lang w:val="en-US" w:eastAsia="zh-CN"/>
        </w:rPr>
        <w:t>交货及付款</w:t>
      </w:r>
    </w:p>
    <w:p w14:paraId="43B2BED5">
      <w:pPr>
        <w:pStyle w:val="72"/>
        <w:numPr>
          <w:ilvl w:val="0"/>
          <w:numId w:val="0"/>
        </w:numPr>
        <w:ind w:leftChars="0"/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</w:rPr>
        <w:t>付款方式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eastAsia="zh-CN"/>
        </w:rPr>
        <w:t>半年期商业汇票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  <w:t>（包括银行承兑汇票和商业承兑汇票）；</w:t>
      </w:r>
    </w:p>
    <w:p w14:paraId="4B1DD227">
      <w:pPr>
        <w:pStyle w:val="72"/>
        <w:numPr>
          <w:ilvl w:val="0"/>
          <w:numId w:val="0"/>
        </w:numPr>
        <w:ind w:firstLine="428" w:firstLineChars="200"/>
        <w:rPr>
          <w:rFonts w:ascii="宋体" w:hAnsi="宋体" w:eastAsia="宋体"/>
          <w:b w:val="0"/>
          <w:bCs w:val="0"/>
          <w:spacing w:val="2"/>
          <w:sz w:val="21"/>
        </w:rPr>
      </w:pPr>
      <w:r>
        <w:rPr>
          <w:rFonts w:hint="eastAsia" w:ascii="宋体" w:hAnsi="宋体" w:eastAsia="宋体"/>
          <w:b w:val="0"/>
          <w:bCs w:val="0"/>
          <w:spacing w:val="2"/>
          <w:sz w:val="21"/>
        </w:rPr>
        <w:t>一般固废（工业垃圾）转移处置后，处置量录入至</w:t>
      </w:r>
      <w:r>
        <w:fldChar w:fldCharType="begin"/>
      </w:r>
      <w:r>
        <w:instrText xml:space="preserve"> HYPERLINK "https://gtfw.sthjt.zj.gov.cn/co/three/" \l "/" </w:instrText>
      </w:r>
      <w:r>
        <w:fldChar w:fldCharType="separate"/>
      </w:r>
      <w:r>
        <w:rPr>
          <w:rFonts w:ascii="宋体" w:hAnsi="宋体" w:eastAsia="宋体"/>
          <w:bCs w:val="0"/>
          <w:spacing w:val="2"/>
          <w:sz w:val="21"/>
        </w:rPr>
        <w:t>浙江省固体废物监管信息系统</w:t>
      </w:r>
      <w:r>
        <w:rPr>
          <w:rFonts w:ascii="宋体" w:hAnsi="宋体" w:eastAsia="宋体"/>
          <w:bCs w:val="0"/>
          <w:spacing w:val="2"/>
          <w:sz w:val="21"/>
        </w:rPr>
        <w:fldChar w:fldCharType="end"/>
      </w:r>
      <w:r>
        <w:rPr>
          <w:rFonts w:hint="eastAsia" w:ascii="宋体" w:hAnsi="宋体" w:eastAsia="宋体"/>
          <w:b w:val="0"/>
          <w:bCs w:val="0"/>
          <w:spacing w:val="2"/>
          <w:sz w:val="21"/>
        </w:rPr>
        <w:t>后，开具6%的增值税专用发票，入账后6</w:t>
      </w:r>
      <w:r>
        <w:rPr>
          <w:rFonts w:ascii="宋体" w:hAnsi="宋体" w:eastAsia="宋体"/>
          <w:b w:val="0"/>
          <w:bCs w:val="0"/>
          <w:spacing w:val="2"/>
          <w:sz w:val="21"/>
        </w:rPr>
        <w:t>0</w:t>
      </w:r>
      <w:r>
        <w:rPr>
          <w:rFonts w:hint="eastAsia" w:ascii="宋体" w:hAnsi="宋体" w:eastAsia="宋体"/>
          <w:b w:val="0"/>
          <w:bCs w:val="0"/>
          <w:spacing w:val="2"/>
          <w:sz w:val="21"/>
        </w:rPr>
        <w:t>日以半年期商业汇票（包括银行承兑汇票和商业承兑汇票）支付，一季度一结。</w:t>
      </w:r>
    </w:p>
    <w:p w14:paraId="73D415F5">
      <w:pPr>
        <w:pStyle w:val="7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2" w:firstLineChars="200"/>
        <w:textAlignment w:val="auto"/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</w:rPr>
        <w:t>*注：付款方式及付款比例不允许偏离。</w:t>
      </w:r>
    </w:p>
    <w:p w14:paraId="6E0D7439">
      <w:pPr>
        <w:pStyle w:val="72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</w:rPr>
        <w:t>本次招标最终解释权</w:t>
      </w:r>
      <w:r>
        <w:rPr>
          <w:rFonts w:hint="eastAsia" w:ascii="黑体" w:hAnsi="黑体" w:eastAsia="黑体" w:cs="黑体"/>
          <w:b/>
          <w:color w:val="000000"/>
          <w:sz w:val="28"/>
          <w:szCs w:val="28"/>
        </w:rPr>
        <w:t>归中国重型汽车集团有限公司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。</w:t>
      </w:r>
    </w:p>
    <w:p w14:paraId="23E75332">
      <w:pPr>
        <w:rPr>
          <w:rFonts w:hint="default" w:hAnsi="宋体"/>
          <w:sz w:val="24"/>
          <w:lang w:val="en-US"/>
        </w:rPr>
      </w:pPr>
      <w:r>
        <w:rPr>
          <w:rFonts w:hint="default" w:hAnsi="宋体"/>
          <w:sz w:val="24"/>
          <w:lang w:val="en-US"/>
        </w:rPr>
        <w:br w:type="page"/>
      </w:r>
    </w:p>
    <w:p w14:paraId="7F7233A4">
      <w:pPr>
        <w:spacing w:line="360" w:lineRule="auto"/>
        <w:rPr>
          <w:rFonts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  <w:highlight w:val="none"/>
        </w:rPr>
        <w:t>附件</w:t>
      </w:r>
      <w:r>
        <w:rPr>
          <w:rFonts w:hint="eastAsia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 w14:paraId="053BD63F">
      <w:pPr>
        <w:adjustRightInd w:val="0"/>
        <w:snapToGrid w:val="0"/>
        <w:jc w:val="left"/>
        <w:rPr>
          <w:rFonts w:ascii="宋体" w:hAnsi="宋体" w:eastAsia="宋体" w:cs="宋体"/>
          <w:sz w:val="24"/>
          <w:szCs w:val="24"/>
        </w:rPr>
      </w:pPr>
    </w:p>
    <w:p w14:paraId="391ADFBC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 w14:paraId="71650608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 w14:paraId="2C189A2E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 w14:paraId="1671563F">
      <w:pPr>
        <w:snapToGrid w:val="0"/>
        <w:spacing w:line="312" w:lineRule="auto"/>
      </w:pPr>
      <w:r>
        <w:drawing>
          <wp:inline distT="0" distB="0" distL="0" distR="0">
            <wp:extent cx="5760085" cy="2933065"/>
            <wp:effectExtent l="0" t="0" r="5715" b="635"/>
            <wp:docPr id="10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" descr="descript"/>
                    <pic:cNvPicPr/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92F83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 w14:paraId="664B60BE">
      <w:pPr>
        <w:snapToGrid w:val="0"/>
        <w:spacing w:line="312" w:lineRule="auto"/>
      </w:pPr>
      <w:r>
        <w:drawing>
          <wp:inline distT="0" distB="0" distL="0" distR="0">
            <wp:extent cx="5760085" cy="2766695"/>
            <wp:effectExtent l="0" t="0" r="5715" b="1905"/>
            <wp:docPr id="10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" descr="descript"/>
                    <pic:cNvPicPr/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3311B5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 w14:paraId="13D6993F">
      <w:pPr>
        <w:snapToGrid w:val="0"/>
        <w:spacing w:line="312" w:lineRule="auto"/>
      </w:pPr>
      <w:r>
        <w:drawing>
          <wp:inline distT="0" distB="0" distL="0" distR="0">
            <wp:extent cx="5760085" cy="2869565"/>
            <wp:effectExtent l="0" t="0" r="5715" b="635"/>
            <wp:docPr id="10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picture" descr="descript"/>
                    <pic:cNvPicPr/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69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20E3A1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 w14:paraId="0B89FC17">
      <w:pPr>
        <w:snapToGrid w:val="0"/>
        <w:spacing w:line="312" w:lineRule="auto"/>
      </w:pPr>
      <w:r>
        <w:drawing>
          <wp:inline distT="0" distB="0" distL="0" distR="0">
            <wp:extent cx="5760085" cy="2853055"/>
            <wp:effectExtent l="0" t="0" r="5715" b="4445"/>
            <wp:docPr id="10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picture" descr="descript"/>
                    <pic:cNvPicPr/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B0B816">
      <w:pPr>
        <w:numPr>
          <w:ilvl w:val="0"/>
          <w:numId w:val="12"/>
        </w:num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 w14:paraId="7F898473">
      <w:pPr>
        <w:pStyle w:val="2"/>
        <w:rPr>
          <w:rFonts w:hint="default" w:eastAsia="宋体"/>
          <w:lang w:val="en-US" w:eastAsia="zh-CN"/>
        </w:rPr>
      </w:pPr>
      <w:r>
        <w:rPr>
          <w:rFonts w:hint="eastAsia" w:ascii="宋体" w:hAnsi="宋体" w:cs="宋体"/>
          <w:color w:val="000000"/>
          <w:sz w:val="24"/>
          <w:szCs w:val="28"/>
          <w:lang w:eastAsia="zh-CN"/>
        </w:rPr>
        <w:t>（</w:t>
      </w:r>
      <w:r>
        <w:rPr>
          <w:rFonts w:hint="eastAsia" w:ascii="宋体" w:hAnsi="宋体" w:cs="宋体"/>
          <w:color w:val="000000"/>
          <w:sz w:val="24"/>
          <w:szCs w:val="28"/>
          <w:lang w:val="en-US" w:eastAsia="zh-CN"/>
        </w:rPr>
        <w:t>非生产-直管-直管）</w:t>
      </w:r>
    </w:p>
    <w:p w14:paraId="277DF2D1">
      <w:r>
        <w:rPr>
          <w:rFonts w:ascii="宋体" w:hAnsi="宋体" w:eastAsia="宋体" w:cs="宋体"/>
          <w:color w:val="000000"/>
          <w:sz w:val="24"/>
          <w:szCs w:val="28"/>
        </w:rPr>
        <w:br w:type="page"/>
      </w:r>
    </w:p>
    <w:p w14:paraId="1255D244">
      <w:r>
        <w:drawing>
          <wp:inline distT="0" distB="0" distL="0" distR="0">
            <wp:extent cx="5760085" cy="2809875"/>
            <wp:effectExtent l="0" t="0" r="5715" b="9525"/>
            <wp:docPr id="10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" descr="descript"/>
                    <pic:cNvPicPr/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03865">
      <w:pPr>
        <w:pStyle w:val="16"/>
      </w:pPr>
      <w:r>
        <w:drawing>
          <wp:inline distT="0" distB="0" distL="0" distR="0">
            <wp:extent cx="5760085" cy="2820035"/>
            <wp:effectExtent l="0" t="0" r="5715" b="12065"/>
            <wp:docPr id="1031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picture" descr="descript"/>
                    <pic:cNvPicPr/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88E0A">
      <w:pPr>
        <w:pStyle w:val="16"/>
      </w:pPr>
    </w:p>
    <w:p w14:paraId="7AAAB53F">
      <w:pPr>
        <w:pStyle w:val="16"/>
      </w:pPr>
    </w:p>
    <w:p w14:paraId="1E4FAFDD">
      <w:pPr>
        <w:rPr>
          <w:rFonts w:ascii="宋体" w:hAnsi="宋体" w:eastAsia="宋体" w:cs="宋体"/>
          <w:b/>
          <w:bCs/>
          <w:color w:val="000000"/>
          <w:sz w:val="24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注：</w:t>
      </w:r>
    </w:p>
    <w:p w14:paraId="721A68E1">
      <w:pPr>
        <w:rPr>
          <w:rFonts w:ascii="宋体" w:hAnsi="宋体" w:eastAsia="宋体" w:cs="宋体"/>
          <w:b/>
          <w:bCs/>
          <w:color w:val="000000"/>
          <w:sz w:val="24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1.“项目名称”和“采购形式编号”见</w:t>
      </w:r>
      <w:r>
        <w:rPr>
          <w:rFonts w:hint="eastAsia" w:ascii="宋体" w:hAnsi="宋体" w:cs="宋体"/>
          <w:b/>
          <w:bCs/>
          <w:color w:val="000000"/>
          <w:sz w:val="24"/>
          <w:szCs w:val="28"/>
          <w:highlight w:val="none"/>
          <w:lang w:val="en-US" w:eastAsia="zh-CN"/>
        </w:rPr>
        <w:t>前文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；</w:t>
      </w:r>
    </w:p>
    <w:p w14:paraId="7A367765">
      <w:pPr>
        <w:pStyle w:val="16"/>
        <w:rPr>
          <w:highlight w:val="none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none"/>
        </w:rPr>
        <w:t>2.配套能力“供货类别”填“直管单位非生产招标 / 服务 / 环保”，业务主管部门选择“安全环保部”。</w:t>
      </w:r>
    </w:p>
    <w:p w14:paraId="72FFC2C8">
      <w:pPr>
        <w:pStyle w:val="16"/>
        <w:sectPr>
          <w:headerReference r:id="rId7" w:type="first"/>
          <w:footerReference r:id="rId9" w:type="first"/>
          <w:headerReference r:id="rId6" w:type="default"/>
          <w:footerReference r:id="rId8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75321FE7">
      <w:pPr>
        <w:pStyle w:val="16"/>
        <w:outlineLvl w:val="2"/>
        <w:rPr>
          <w:rFonts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cs="宋体"/>
          <w:b/>
          <w:bCs/>
          <w:color w:val="000000"/>
          <w:sz w:val="24"/>
          <w:szCs w:val="24"/>
          <w:lang w:val="en-US" w:eastAsia="zh-CN"/>
        </w:rPr>
        <w:t>8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 w14:paraId="42C7FA7F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37"/>
          <w:rFonts w:hint="eastAsia" w:ascii="宋体" w:hAnsi="宋体" w:eastAsia="宋体" w:cs="宋体"/>
          <w:sz w:val="24"/>
          <w:szCs w:val="24"/>
        </w:rPr>
        <w:t>http</w:t>
      </w:r>
      <w:r>
        <w:rPr>
          <w:rStyle w:val="37"/>
          <w:rFonts w:hint="eastAsia" w:ascii="宋体" w:hAnsi="宋体" w:eastAsia="宋体" w:cs="宋体"/>
          <w:sz w:val="24"/>
          <w:szCs w:val="24"/>
          <w:lang w:val="en-US" w:eastAsia="zh-CN"/>
        </w:rPr>
        <w:t>s</w:t>
      </w:r>
      <w:r>
        <w:rPr>
          <w:rStyle w:val="37"/>
          <w:rFonts w:hint="eastAsia" w:ascii="宋体" w:hAnsi="宋体" w:eastAsia="宋体" w:cs="宋体"/>
          <w:sz w:val="24"/>
          <w:szCs w:val="24"/>
        </w:rPr>
        <w:t>://ecaitong.sinotruk.com:8012/</w:t>
      </w:r>
      <w:r>
        <w:rPr>
          <w:rStyle w:val="37"/>
          <w:rFonts w:hint="eastAsia" w:ascii="宋体" w:hAnsi="宋体" w:eastAsia="宋体" w:cs="宋体"/>
          <w:sz w:val="24"/>
          <w:szCs w:val="24"/>
        </w:rPr>
        <w:fldChar w:fldCharType="end"/>
      </w:r>
    </w:p>
    <w:p w14:paraId="530785C0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（</w:t>
      </w:r>
      <w:r>
        <w:rPr>
          <w:rFonts w:hint="eastAsia" w:ascii="宋体" w:hAnsi="宋体" w:eastAsia="宋体" w:cs="宋体"/>
          <w:color w:val="FF0000"/>
          <w:sz w:val="24"/>
          <w:szCs w:val="24"/>
          <w:highlight w:val="none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）</w:t>
      </w:r>
    </w:p>
    <w:p w14:paraId="25E144F2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 w14:paraId="25FB5006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 w14:paraId="1156D1DB">
      <w:pPr>
        <w:spacing w:line="360" w:lineRule="auto"/>
        <w:rPr>
          <w:rFonts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 w14:paraId="36E1500B">
      <w:r>
        <w:drawing>
          <wp:inline distT="0" distB="0" distL="0" distR="0">
            <wp:extent cx="5760085" cy="2269490"/>
            <wp:effectExtent l="0" t="0" r="5715" b="3810"/>
            <wp:docPr id="103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picture" descr="descript"/>
                    <pic:cNvPicPr/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A616EE"/>
    <w:p w14:paraId="34921A37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 w14:paraId="178807B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 w14:paraId="1DC9D0B5">
      <w:pPr>
        <w:rPr>
          <w:rFonts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5715" b="8255"/>
            <wp:docPr id="1033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picture" descr="descript"/>
                    <pic:cNvPicPr/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65F46">
      <w:p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 w14:paraId="027B20F0">
      <w:pPr>
        <w:pStyle w:val="16"/>
        <w:rPr>
          <w:rFonts w:hint="eastAsia" w:eastAsia="宋体"/>
          <w:lang w:eastAsia="zh-CN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注意：系统内的投标报价单位为“万元”，如开标现场发现填错报价，即直接淘汰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  <w:lang w:eastAsia="zh-CN"/>
        </w:rPr>
        <w:t>。</w:t>
      </w:r>
    </w:p>
    <w:p w14:paraId="59566CEC">
      <w:pPr>
        <w:ind w:left="425" w:hanging="425"/>
        <w:outlineLvl w:val="9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8890" b="10795"/>
            <wp:docPr id="103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picture" descr="descript"/>
                    <pic:cNvPicPr/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8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A0E87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 w14:paraId="62F2D7E3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 w14:paraId="58E5F685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 w14:paraId="5D4411EA"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1995"/>
            <wp:effectExtent l="0" t="0" r="8890" b="1905"/>
            <wp:docPr id="103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" name="picture" descr="descript"/>
                    <pic:cNvPicPr/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6920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 w14:paraId="09613E69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 w14:paraId="40F3E93D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 w14:paraId="33E2BA08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 w14:paraId="137827AE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 w14:paraId="544B0C42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 w14:paraId="6CD8DECA">
      <w:pPr>
        <w:ind w:left="425" w:hanging="425"/>
        <w:outlineLvl w:val="9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8890" b="8255"/>
            <wp:docPr id="103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picture" descr="descript"/>
                    <pic:cNvPicPr/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C94DB8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 w14:paraId="1247BF3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 w14:paraId="3626DFE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 w14:paraId="3203EB1C">
      <w:r>
        <w:drawing>
          <wp:inline distT="0" distB="0" distL="0" distR="0">
            <wp:extent cx="5760085" cy="1956435"/>
            <wp:effectExtent l="0" t="0" r="5715" b="12065"/>
            <wp:docPr id="103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" name="picture" descr="descript"/>
                    <pic:cNvPicPr/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A320C9">
      <w:pPr>
        <w:pStyle w:val="16"/>
        <w:rPr>
          <w:rFonts w:hAnsi="宋体" w:eastAsia="宋体" w:cs="Times New Roman"/>
          <w:b/>
          <w:color w:val="000000"/>
          <w:sz w:val="24"/>
          <w:szCs w:val="24"/>
        </w:rPr>
      </w:pPr>
    </w:p>
    <w:p w14:paraId="380218D1">
      <w:pPr>
        <w:pStyle w:val="16"/>
        <w:rPr>
          <w:rFonts w:hAnsi="宋体" w:eastAsia="宋体" w:cs="Times New Roman"/>
          <w:b/>
          <w:color w:val="000000"/>
          <w:sz w:val="24"/>
          <w:szCs w:val="24"/>
        </w:rPr>
      </w:pPr>
    </w:p>
    <w:p w14:paraId="66308F9E">
      <w:pPr>
        <w:pStyle w:val="76"/>
        <w:rPr>
          <w:rFonts w:hint="default" w:hAnsi="宋体"/>
          <w:sz w:val="24"/>
          <w:lang w:val="en-US"/>
        </w:rPr>
      </w:pPr>
    </w:p>
    <w:sectPr>
      <w:pgSz w:w="11906" w:h="16838"/>
      <w:pgMar w:top="1588" w:right="1418" w:bottom="1134" w:left="1418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98291327"/>
    </w:sdtPr>
    <w:sdtContent>
      <w:p w14:paraId="10E4B243">
        <w:pPr>
          <w:pStyle w:val="20"/>
          <w:jc w:val="center"/>
          <w:rPr>
            <w:sz w:val="21"/>
            <w:szCs w:val="20"/>
          </w:rPr>
        </w:pPr>
        <w:r>
          <w:rPr>
            <w:rFonts w:hint="eastAsia"/>
            <w:lang w:val="zh-CN"/>
          </w:rPr>
          <w:t>第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PAGE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- 18 -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页，共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NUMPAGES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32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03BF48">
    <w:pPr>
      <w:pStyle w:val="20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AC3543">
    <w:pPr>
      <w:spacing w:line="194" w:lineRule="auto"/>
      <w:rPr>
        <w:rFonts w:ascii="等线" w:hAnsi="等线" w:eastAsia="等线" w:cs="等线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8" name="文本框 1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20D378E2">
                          <w:pPr>
                            <w:pStyle w:val="2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16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XW5UtAAAAAFAQAADwAAAAAAAAABACAAAAAiAAAAZHJzL2Rvd25yZXYu&#10;eG1sUEsBAhQAFAAAAAgAh07iQKYkYsbKAQAAlAMAAA4AAAAAAAAAAQAgAAAAHw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0D378E2">
                    <w:pPr>
                      <w:pStyle w:val="2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48649D">
    <w:pPr>
      <w:pStyle w:val="20"/>
      <w:jc w:val="center"/>
    </w:pPr>
    <w: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9" name="文本框 1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1302BC99">
                          <w:pPr>
                            <w:pStyle w:val="2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17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Ll1uVLQAAAABQEAAA8AAAAAAAAAAQAgAAAAIgAAAGRycy9kb3ducmV2&#10;LnhtbFBLAQIUABQAAAAIAIdO4kBFGdxuywEAAJQDAAAOAAAAAAAAAAEAIAAAAB8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302BC99">
                    <w:pPr>
                      <w:pStyle w:val="2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A41F0">
    <w:pPr>
      <w:pStyle w:val="4"/>
      <w:ind w:firstLine="360"/>
      <w:jc w:val="right"/>
    </w:pPr>
    <w:r>
      <w:rPr>
        <w:rFonts w:hint="eastAsia"/>
      </w:rPr>
      <w:t>中国重型汽车集团*</w:t>
    </w:r>
    <w:r>
      <w:t>*****</w:t>
    </w:r>
    <w:r>
      <w:rPr>
        <w:rFonts w:hint="eastAsia"/>
      </w:rPr>
      <w:t>采购项目招标书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410578">
    <w:pPr>
      <w:pStyle w:val="4"/>
    </w:pPr>
  </w:p>
  <w:p w14:paraId="3AC74D7F"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FABCCA"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12C4597"/>
    <w:multiLevelType w:val="singleLevel"/>
    <w:tmpl w:val="B12C459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  <w:highlight w:val="none"/>
      </w:rPr>
    </w:lvl>
  </w:abstractNum>
  <w:abstractNum w:abstractNumId="1">
    <w:nsid w:val="BD4C6742"/>
    <w:multiLevelType w:val="singleLevel"/>
    <w:tmpl w:val="BD4C674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00000003"/>
    <w:multiLevelType w:val="singleLevel"/>
    <w:tmpl w:val="00000003"/>
    <w:lvl w:ilvl="0" w:tentative="0">
      <w:start w:val="5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06882CE3"/>
    <w:multiLevelType w:val="multilevel"/>
    <w:tmpl w:val="06882CE3"/>
    <w:lvl w:ilvl="0" w:tentative="0">
      <w:start w:val="1"/>
      <w:numFmt w:val="decimal"/>
      <w:pStyle w:val="75"/>
      <w:suff w:val="nothing"/>
      <w:lvlText w:val="（%1）"/>
      <w:lvlJc w:val="left"/>
      <w:pPr>
        <w:ind w:left="1270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1" w:tentative="0">
      <w:start w:val="1"/>
      <w:numFmt w:val="lowerLetter"/>
      <w:lvlText w:val="%2)"/>
      <w:lvlJc w:val="left"/>
      <w:pPr>
        <w:ind w:left="1254" w:hanging="420"/>
      </w:pPr>
    </w:lvl>
    <w:lvl w:ilvl="2" w:tentative="0">
      <w:start w:val="1"/>
      <w:numFmt w:val="lowerRoman"/>
      <w:lvlText w:val="%3."/>
      <w:lvlJc w:val="right"/>
      <w:pPr>
        <w:ind w:left="1674" w:hanging="420"/>
      </w:pPr>
    </w:lvl>
    <w:lvl w:ilvl="3" w:tentative="0">
      <w:start w:val="1"/>
      <w:numFmt w:val="decimal"/>
      <w:lvlText w:val="%4."/>
      <w:lvlJc w:val="left"/>
      <w:pPr>
        <w:ind w:left="2094" w:hanging="420"/>
      </w:pPr>
    </w:lvl>
    <w:lvl w:ilvl="4" w:tentative="0">
      <w:start w:val="1"/>
      <w:numFmt w:val="lowerLetter"/>
      <w:lvlText w:val="%5)"/>
      <w:lvlJc w:val="left"/>
      <w:pPr>
        <w:ind w:left="2514" w:hanging="420"/>
      </w:pPr>
    </w:lvl>
    <w:lvl w:ilvl="5" w:tentative="0">
      <w:start w:val="1"/>
      <w:numFmt w:val="lowerRoman"/>
      <w:lvlText w:val="%6."/>
      <w:lvlJc w:val="right"/>
      <w:pPr>
        <w:ind w:left="2934" w:hanging="420"/>
      </w:pPr>
    </w:lvl>
    <w:lvl w:ilvl="6" w:tentative="0">
      <w:start w:val="1"/>
      <w:numFmt w:val="decimal"/>
      <w:lvlText w:val="%7."/>
      <w:lvlJc w:val="left"/>
      <w:pPr>
        <w:ind w:left="3354" w:hanging="420"/>
      </w:pPr>
    </w:lvl>
    <w:lvl w:ilvl="7" w:tentative="0">
      <w:start w:val="1"/>
      <w:numFmt w:val="lowerLetter"/>
      <w:lvlText w:val="%8)"/>
      <w:lvlJc w:val="left"/>
      <w:pPr>
        <w:ind w:left="3774" w:hanging="420"/>
      </w:pPr>
    </w:lvl>
    <w:lvl w:ilvl="8" w:tentative="0">
      <w:start w:val="1"/>
      <w:numFmt w:val="lowerRoman"/>
      <w:lvlText w:val="%9."/>
      <w:lvlJc w:val="right"/>
      <w:pPr>
        <w:ind w:left="4194" w:hanging="420"/>
      </w:pPr>
    </w:lvl>
  </w:abstractNum>
  <w:abstractNum w:abstractNumId="4">
    <w:nsid w:val="178D3D0E"/>
    <w:multiLevelType w:val="multilevel"/>
    <w:tmpl w:val="178D3D0E"/>
    <w:lvl w:ilvl="0" w:tentative="0">
      <w:start w:val="1"/>
      <w:numFmt w:val="bullet"/>
      <w:pStyle w:val="91"/>
      <w:lvlText w:val=""/>
      <w:lvlJc w:val="left"/>
      <w:pPr>
        <w:tabs>
          <w:tab w:val="left" w:pos="367"/>
        </w:tabs>
        <w:ind w:left="367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tabs>
          <w:tab w:val="left" w:pos="1087"/>
        </w:tabs>
        <w:ind w:left="1087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1807"/>
        </w:tabs>
        <w:ind w:left="1807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527"/>
        </w:tabs>
        <w:ind w:left="2527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247"/>
        </w:tabs>
        <w:ind w:left="3247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3967"/>
        </w:tabs>
        <w:ind w:left="3967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4687"/>
        </w:tabs>
        <w:ind w:left="4687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407"/>
        </w:tabs>
        <w:ind w:left="5407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127"/>
        </w:tabs>
        <w:ind w:left="6127" w:hanging="360"/>
      </w:pPr>
      <w:rPr>
        <w:rFonts w:hint="default" w:ascii="Wingdings" w:hAnsi="Wingdings"/>
      </w:rPr>
    </w:lvl>
  </w:abstractNum>
  <w:abstractNum w:abstractNumId="5">
    <w:nsid w:val="1E7B065C"/>
    <w:multiLevelType w:val="multilevel"/>
    <w:tmpl w:val="1E7B065C"/>
    <w:lvl w:ilvl="0" w:tentative="0">
      <w:start w:val="1"/>
      <w:numFmt w:val="decimal"/>
      <w:pStyle w:val="96"/>
      <w:lvlText w:val="%1)"/>
      <w:lvlJc w:val="left"/>
      <w:pPr>
        <w:ind w:left="1695" w:hanging="420"/>
      </w:pPr>
    </w:lvl>
    <w:lvl w:ilvl="1" w:tentative="0">
      <w:start w:val="1"/>
      <w:numFmt w:val="lowerLetter"/>
      <w:lvlText w:val="%2)"/>
      <w:lvlJc w:val="left"/>
      <w:pPr>
        <w:ind w:left="2115" w:hanging="420"/>
      </w:pPr>
    </w:lvl>
    <w:lvl w:ilvl="2" w:tentative="0">
      <w:start w:val="1"/>
      <w:numFmt w:val="lowerRoman"/>
      <w:lvlText w:val="%3."/>
      <w:lvlJc w:val="right"/>
      <w:pPr>
        <w:ind w:left="2535" w:hanging="420"/>
      </w:pPr>
    </w:lvl>
    <w:lvl w:ilvl="3" w:tentative="0">
      <w:start w:val="1"/>
      <w:numFmt w:val="decimal"/>
      <w:lvlText w:val="%4."/>
      <w:lvlJc w:val="left"/>
      <w:pPr>
        <w:ind w:left="2955" w:hanging="420"/>
      </w:pPr>
    </w:lvl>
    <w:lvl w:ilvl="4" w:tentative="0">
      <w:start w:val="1"/>
      <w:numFmt w:val="lowerLetter"/>
      <w:lvlText w:val="%5)"/>
      <w:lvlJc w:val="left"/>
      <w:pPr>
        <w:ind w:left="3375" w:hanging="420"/>
      </w:pPr>
    </w:lvl>
    <w:lvl w:ilvl="5" w:tentative="0">
      <w:start w:val="1"/>
      <w:numFmt w:val="lowerRoman"/>
      <w:lvlText w:val="%6."/>
      <w:lvlJc w:val="right"/>
      <w:pPr>
        <w:ind w:left="3795" w:hanging="420"/>
      </w:pPr>
    </w:lvl>
    <w:lvl w:ilvl="6" w:tentative="0">
      <w:start w:val="1"/>
      <w:numFmt w:val="decimal"/>
      <w:lvlText w:val="%7."/>
      <w:lvlJc w:val="left"/>
      <w:pPr>
        <w:ind w:left="4215" w:hanging="420"/>
      </w:pPr>
    </w:lvl>
    <w:lvl w:ilvl="7" w:tentative="0">
      <w:start w:val="1"/>
      <w:numFmt w:val="lowerLetter"/>
      <w:lvlText w:val="%8)"/>
      <w:lvlJc w:val="left"/>
      <w:pPr>
        <w:ind w:left="4635" w:hanging="420"/>
      </w:pPr>
    </w:lvl>
    <w:lvl w:ilvl="8" w:tentative="0">
      <w:start w:val="1"/>
      <w:numFmt w:val="lowerRoman"/>
      <w:lvlText w:val="%9."/>
      <w:lvlJc w:val="right"/>
      <w:pPr>
        <w:ind w:left="5055" w:hanging="420"/>
      </w:pPr>
    </w:lvl>
  </w:abstractNum>
  <w:abstractNum w:abstractNumId="6">
    <w:nsid w:val="4CB32FC8"/>
    <w:multiLevelType w:val="multilevel"/>
    <w:tmpl w:val="4CB32FC8"/>
    <w:lvl w:ilvl="0" w:tentative="0">
      <w:start w:val="1"/>
      <w:numFmt w:val="upperLetter"/>
      <w:pStyle w:val="9"/>
      <w:lvlText w:val="%1)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7">
    <w:nsid w:val="520018B0"/>
    <w:multiLevelType w:val="multilevel"/>
    <w:tmpl w:val="520018B0"/>
    <w:lvl w:ilvl="0" w:tentative="0">
      <w:start w:val="1"/>
      <w:numFmt w:val="decimal"/>
      <w:pStyle w:val="74"/>
      <w:lvlText w:val="%1."/>
      <w:lvlJc w:val="left"/>
      <w:pPr>
        <w:ind w:left="1260" w:hanging="420"/>
      </w:pPr>
      <w:rPr>
        <w:b w:val="0"/>
      </w:r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8">
    <w:nsid w:val="560F40FB"/>
    <w:multiLevelType w:val="multilevel"/>
    <w:tmpl w:val="560F40FB"/>
    <w:lvl w:ilvl="0" w:tentative="0">
      <w:start w:val="1"/>
      <w:numFmt w:val="lowerLetter"/>
      <w:pStyle w:val="101"/>
      <w:lvlText w:val="%1)"/>
      <w:lvlJc w:val="left"/>
      <w:pPr>
        <w:ind w:left="1260" w:hanging="420"/>
      </w:p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9">
    <w:nsid w:val="56D20133"/>
    <w:multiLevelType w:val="multilevel"/>
    <w:tmpl w:val="56D20133"/>
    <w:lvl w:ilvl="0" w:tentative="0">
      <w:start w:val="1"/>
      <w:numFmt w:val="chineseCountingThousand"/>
      <w:pStyle w:val="73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0">
    <w:nsid w:val="656A6EAE"/>
    <w:multiLevelType w:val="multilevel"/>
    <w:tmpl w:val="656A6EAE"/>
    <w:lvl w:ilvl="0" w:tentative="0">
      <w:start w:val="1"/>
      <w:numFmt w:val="chineseCountingThousand"/>
      <w:pStyle w:val="72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6"/>
  </w:num>
  <w:num w:numId="2">
    <w:abstractNumId w:val="10"/>
  </w:num>
  <w:num w:numId="3">
    <w:abstractNumId w:val="9"/>
  </w:num>
  <w:num w:numId="4">
    <w:abstractNumId w:val="7"/>
  </w:num>
  <w:num w:numId="5">
    <w:abstractNumId w:val="3"/>
  </w:num>
  <w:num w:numId="6">
    <w:abstractNumId w:val="4"/>
  </w:num>
  <w:num w:numId="7">
    <w:abstractNumId w:val="5"/>
  </w:num>
  <w:num w:numId="8">
    <w:abstractNumId w:val="8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hlYzA2M2U3YjFkYWEwOWE3MmFiNGEzODVjMGM5M2YifQ=="/>
  </w:docVars>
  <w:rsids>
    <w:rsidRoot w:val="003447BF"/>
    <w:rsid w:val="0000027A"/>
    <w:rsid w:val="00000F16"/>
    <w:rsid w:val="00001A3D"/>
    <w:rsid w:val="00002019"/>
    <w:rsid w:val="00002207"/>
    <w:rsid w:val="0000340B"/>
    <w:rsid w:val="000035F7"/>
    <w:rsid w:val="00003F46"/>
    <w:rsid w:val="000048DB"/>
    <w:rsid w:val="00005610"/>
    <w:rsid w:val="000056AD"/>
    <w:rsid w:val="00006391"/>
    <w:rsid w:val="000066B1"/>
    <w:rsid w:val="00007938"/>
    <w:rsid w:val="000109D5"/>
    <w:rsid w:val="000126A7"/>
    <w:rsid w:val="00013B94"/>
    <w:rsid w:val="00013CCE"/>
    <w:rsid w:val="00013EAD"/>
    <w:rsid w:val="000140D2"/>
    <w:rsid w:val="00015473"/>
    <w:rsid w:val="00015598"/>
    <w:rsid w:val="00016598"/>
    <w:rsid w:val="00016CB2"/>
    <w:rsid w:val="000176E1"/>
    <w:rsid w:val="00017D18"/>
    <w:rsid w:val="0002035A"/>
    <w:rsid w:val="000203CA"/>
    <w:rsid w:val="00022189"/>
    <w:rsid w:val="000226D8"/>
    <w:rsid w:val="00022BFC"/>
    <w:rsid w:val="000235F1"/>
    <w:rsid w:val="00027A64"/>
    <w:rsid w:val="000305C9"/>
    <w:rsid w:val="000307EF"/>
    <w:rsid w:val="00030FFD"/>
    <w:rsid w:val="0003105F"/>
    <w:rsid w:val="00031718"/>
    <w:rsid w:val="0003264D"/>
    <w:rsid w:val="0003278E"/>
    <w:rsid w:val="00033243"/>
    <w:rsid w:val="00033657"/>
    <w:rsid w:val="00033970"/>
    <w:rsid w:val="00034F4C"/>
    <w:rsid w:val="00035188"/>
    <w:rsid w:val="00035689"/>
    <w:rsid w:val="00035E1B"/>
    <w:rsid w:val="0003685E"/>
    <w:rsid w:val="000368DB"/>
    <w:rsid w:val="000370BC"/>
    <w:rsid w:val="00037DE7"/>
    <w:rsid w:val="00041058"/>
    <w:rsid w:val="0004181F"/>
    <w:rsid w:val="000418B4"/>
    <w:rsid w:val="000423FB"/>
    <w:rsid w:val="00042463"/>
    <w:rsid w:val="00042AB2"/>
    <w:rsid w:val="000433A7"/>
    <w:rsid w:val="00043A88"/>
    <w:rsid w:val="00043CE0"/>
    <w:rsid w:val="00043FE0"/>
    <w:rsid w:val="00045598"/>
    <w:rsid w:val="00045889"/>
    <w:rsid w:val="00046197"/>
    <w:rsid w:val="00046326"/>
    <w:rsid w:val="0004713F"/>
    <w:rsid w:val="0005010C"/>
    <w:rsid w:val="00050BF7"/>
    <w:rsid w:val="00050FAE"/>
    <w:rsid w:val="0005230D"/>
    <w:rsid w:val="00052373"/>
    <w:rsid w:val="0005298D"/>
    <w:rsid w:val="00052C94"/>
    <w:rsid w:val="00053A3B"/>
    <w:rsid w:val="00054226"/>
    <w:rsid w:val="000547D0"/>
    <w:rsid w:val="000551E5"/>
    <w:rsid w:val="00055490"/>
    <w:rsid w:val="00057C2D"/>
    <w:rsid w:val="000602B2"/>
    <w:rsid w:val="0006147C"/>
    <w:rsid w:val="0006230D"/>
    <w:rsid w:val="000629E2"/>
    <w:rsid w:val="00062D25"/>
    <w:rsid w:val="00064E83"/>
    <w:rsid w:val="000656D0"/>
    <w:rsid w:val="00066685"/>
    <w:rsid w:val="00066946"/>
    <w:rsid w:val="000702C7"/>
    <w:rsid w:val="0007042D"/>
    <w:rsid w:val="00070E1E"/>
    <w:rsid w:val="000711E0"/>
    <w:rsid w:val="000711E8"/>
    <w:rsid w:val="00071B86"/>
    <w:rsid w:val="00072BC3"/>
    <w:rsid w:val="00073F28"/>
    <w:rsid w:val="00074924"/>
    <w:rsid w:val="000752C4"/>
    <w:rsid w:val="00075794"/>
    <w:rsid w:val="00075EE4"/>
    <w:rsid w:val="00076460"/>
    <w:rsid w:val="000769C0"/>
    <w:rsid w:val="0008030B"/>
    <w:rsid w:val="00080724"/>
    <w:rsid w:val="0008074A"/>
    <w:rsid w:val="00080AC1"/>
    <w:rsid w:val="00080FDE"/>
    <w:rsid w:val="00080FEA"/>
    <w:rsid w:val="0008127C"/>
    <w:rsid w:val="00081392"/>
    <w:rsid w:val="00081757"/>
    <w:rsid w:val="000825CD"/>
    <w:rsid w:val="00082C65"/>
    <w:rsid w:val="00082E41"/>
    <w:rsid w:val="00083710"/>
    <w:rsid w:val="00083B90"/>
    <w:rsid w:val="00083C90"/>
    <w:rsid w:val="00083F30"/>
    <w:rsid w:val="00084463"/>
    <w:rsid w:val="00084746"/>
    <w:rsid w:val="000850E9"/>
    <w:rsid w:val="000859E7"/>
    <w:rsid w:val="00085F92"/>
    <w:rsid w:val="00086313"/>
    <w:rsid w:val="00086CF7"/>
    <w:rsid w:val="00086DF0"/>
    <w:rsid w:val="000903E0"/>
    <w:rsid w:val="00090426"/>
    <w:rsid w:val="0009085D"/>
    <w:rsid w:val="000915B5"/>
    <w:rsid w:val="0009177F"/>
    <w:rsid w:val="000924E1"/>
    <w:rsid w:val="00092ABD"/>
    <w:rsid w:val="00093597"/>
    <w:rsid w:val="00093F23"/>
    <w:rsid w:val="000940E3"/>
    <w:rsid w:val="0009563B"/>
    <w:rsid w:val="00095825"/>
    <w:rsid w:val="000977D2"/>
    <w:rsid w:val="00097E39"/>
    <w:rsid w:val="000A23F5"/>
    <w:rsid w:val="000A2765"/>
    <w:rsid w:val="000A424B"/>
    <w:rsid w:val="000A477E"/>
    <w:rsid w:val="000A5072"/>
    <w:rsid w:val="000A5F66"/>
    <w:rsid w:val="000A6D9E"/>
    <w:rsid w:val="000A6ED8"/>
    <w:rsid w:val="000A70C0"/>
    <w:rsid w:val="000A76FF"/>
    <w:rsid w:val="000B005C"/>
    <w:rsid w:val="000B08E0"/>
    <w:rsid w:val="000B0F49"/>
    <w:rsid w:val="000B1025"/>
    <w:rsid w:val="000B1727"/>
    <w:rsid w:val="000B1922"/>
    <w:rsid w:val="000B2779"/>
    <w:rsid w:val="000B47AD"/>
    <w:rsid w:val="000B6146"/>
    <w:rsid w:val="000B663B"/>
    <w:rsid w:val="000B6DD8"/>
    <w:rsid w:val="000C0825"/>
    <w:rsid w:val="000C17A9"/>
    <w:rsid w:val="000C3ED3"/>
    <w:rsid w:val="000C530E"/>
    <w:rsid w:val="000C542C"/>
    <w:rsid w:val="000C6390"/>
    <w:rsid w:val="000C6793"/>
    <w:rsid w:val="000C6B8A"/>
    <w:rsid w:val="000C7700"/>
    <w:rsid w:val="000C775D"/>
    <w:rsid w:val="000C79E7"/>
    <w:rsid w:val="000C7F80"/>
    <w:rsid w:val="000D0155"/>
    <w:rsid w:val="000D01FA"/>
    <w:rsid w:val="000D07ED"/>
    <w:rsid w:val="000D14A9"/>
    <w:rsid w:val="000D191B"/>
    <w:rsid w:val="000D1930"/>
    <w:rsid w:val="000D2866"/>
    <w:rsid w:val="000D2F21"/>
    <w:rsid w:val="000D3FBC"/>
    <w:rsid w:val="000D402B"/>
    <w:rsid w:val="000D486A"/>
    <w:rsid w:val="000D486E"/>
    <w:rsid w:val="000D4B05"/>
    <w:rsid w:val="000D4D7C"/>
    <w:rsid w:val="000D4D91"/>
    <w:rsid w:val="000D4EA2"/>
    <w:rsid w:val="000D55C4"/>
    <w:rsid w:val="000D696D"/>
    <w:rsid w:val="000D6EF1"/>
    <w:rsid w:val="000D6F72"/>
    <w:rsid w:val="000D7392"/>
    <w:rsid w:val="000D789A"/>
    <w:rsid w:val="000D7A5B"/>
    <w:rsid w:val="000E0577"/>
    <w:rsid w:val="000E0D71"/>
    <w:rsid w:val="000E2607"/>
    <w:rsid w:val="000E353F"/>
    <w:rsid w:val="000E3A8A"/>
    <w:rsid w:val="000E406C"/>
    <w:rsid w:val="000E444B"/>
    <w:rsid w:val="000E5428"/>
    <w:rsid w:val="000E5A9F"/>
    <w:rsid w:val="000F02A3"/>
    <w:rsid w:val="000F0526"/>
    <w:rsid w:val="000F1557"/>
    <w:rsid w:val="000F16A9"/>
    <w:rsid w:val="000F1864"/>
    <w:rsid w:val="000F259B"/>
    <w:rsid w:val="000F42DF"/>
    <w:rsid w:val="000F4402"/>
    <w:rsid w:val="000F4554"/>
    <w:rsid w:val="000F456F"/>
    <w:rsid w:val="000F47D9"/>
    <w:rsid w:val="000F513A"/>
    <w:rsid w:val="000F53D5"/>
    <w:rsid w:val="000F59FE"/>
    <w:rsid w:val="000F653C"/>
    <w:rsid w:val="000F7555"/>
    <w:rsid w:val="001005DF"/>
    <w:rsid w:val="00100B27"/>
    <w:rsid w:val="00102526"/>
    <w:rsid w:val="0010264B"/>
    <w:rsid w:val="00102A52"/>
    <w:rsid w:val="001043B1"/>
    <w:rsid w:val="00104A1E"/>
    <w:rsid w:val="00104B25"/>
    <w:rsid w:val="001057C3"/>
    <w:rsid w:val="00105D37"/>
    <w:rsid w:val="00106C22"/>
    <w:rsid w:val="00107537"/>
    <w:rsid w:val="001112B1"/>
    <w:rsid w:val="0011183F"/>
    <w:rsid w:val="00112A18"/>
    <w:rsid w:val="00112B20"/>
    <w:rsid w:val="00112C44"/>
    <w:rsid w:val="0011354F"/>
    <w:rsid w:val="00113C11"/>
    <w:rsid w:val="00114457"/>
    <w:rsid w:val="00114A6A"/>
    <w:rsid w:val="00114E84"/>
    <w:rsid w:val="00115384"/>
    <w:rsid w:val="0011558A"/>
    <w:rsid w:val="001158C7"/>
    <w:rsid w:val="001160D8"/>
    <w:rsid w:val="00117FBD"/>
    <w:rsid w:val="00120F1C"/>
    <w:rsid w:val="001222AB"/>
    <w:rsid w:val="001228DF"/>
    <w:rsid w:val="00123312"/>
    <w:rsid w:val="00123E58"/>
    <w:rsid w:val="00125049"/>
    <w:rsid w:val="001258FA"/>
    <w:rsid w:val="001263DC"/>
    <w:rsid w:val="0012656C"/>
    <w:rsid w:val="001277F0"/>
    <w:rsid w:val="001302A7"/>
    <w:rsid w:val="001302DE"/>
    <w:rsid w:val="001306E4"/>
    <w:rsid w:val="00131E0F"/>
    <w:rsid w:val="001328C8"/>
    <w:rsid w:val="0013423B"/>
    <w:rsid w:val="00134F74"/>
    <w:rsid w:val="00136356"/>
    <w:rsid w:val="0013681A"/>
    <w:rsid w:val="001369FF"/>
    <w:rsid w:val="00136D53"/>
    <w:rsid w:val="00140089"/>
    <w:rsid w:val="0014056C"/>
    <w:rsid w:val="001408DD"/>
    <w:rsid w:val="00140987"/>
    <w:rsid w:val="001410DE"/>
    <w:rsid w:val="00142434"/>
    <w:rsid w:val="00144EE4"/>
    <w:rsid w:val="001450B9"/>
    <w:rsid w:val="00146A76"/>
    <w:rsid w:val="00146B9A"/>
    <w:rsid w:val="001471B2"/>
    <w:rsid w:val="001471D4"/>
    <w:rsid w:val="00147997"/>
    <w:rsid w:val="0015024C"/>
    <w:rsid w:val="00152E22"/>
    <w:rsid w:val="0015365C"/>
    <w:rsid w:val="00154D0D"/>
    <w:rsid w:val="0015566D"/>
    <w:rsid w:val="001560B9"/>
    <w:rsid w:val="00156A1E"/>
    <w:rsid w:val="00156FFD"/>
    <w:rsid w:val="00157933"/>
    <w:rsid w:val="001608A1"/>
    <w:rsid w:val="00160CA8"/>
    <w:rsid w:val="00160CB4"/>
    <w:rsid w:val="00161267"/>
    <w:rsid w:val="00161531"/>
    <w:rsid w:val="001616BC"/>
    <w:rsid w:val="00161CFF"/>
    <w:rsid w:val="00161D40"/>
    <w:rsid w:val="00161DA3"/>
    <w:rsid w:val="00162435"/>
    <w:rsid w:val="00162D8B"/>
    <w:rsid w:val="001637D7"/>
    <w:rsid w:val="00163D64"/>
    <w:rsid w:val="0016432A"/>
    <w:rsid w:val="0016482D"/>
    <w:rsid w:val="00164ED6"/>
    <w:rsid w:val="001652C8"/>
    <w:rsid w:val="00165631"/>
    <w:rsid w:val="001656BB"/>
    <w:rsid w:val="001670D7"/>
    <w:rsid w:val="001708B6"/>
    <w:rsid w:val="00171392"/>
    <w:rsid w:val="00171559"/>
    <w:rsid w:val="00172ADC"/>
    <w:rsid w:val="001730A9"/>
    <w:rsid w:val="00175B6B"/>
    <w:rsid w:val="00176026"/>
    <w:rsid w:val="001764BB"/>
    <w:rsid w:val="00177487"/>
    <w:rsid w:val="001778BA"/>
    <w:rsid w:val="00177CEC"/>
    <w:rsid w:val="001801B1"/>
    <w:rsid w:val="00180DE7"/>
    <w:rsid w:val="001813B3"/>
    <w:rsid w:val="00181668"/>
    <w:rsid w:val="00181780"/>
    <w:rsid w:val="0018208D"/>
    <w:rsid w:val="001825E7"/>
    <w:rsid w:val="0018438A"/>
    <w:rsid w:val="0018443E"/>
    <w:rsid w:val="00184A4E"/>
    <w:rsid w:val="001851E0"/>
    <w:rsid w:val="001853C2"/>
    <w:rsid w:val="00185A05"/>
    <w:rsid w:val="00185FEE"/>
    <w:rsid w:val="001864A2"/>
    <w:rsid w:val="001866B6"/>
    <w:rsid w:val="00187848"/>
    <w:rsid w:val="00187F43"/>
    <w:rsid w:val="00190182"/>
    <w:rsid w:val="0019057F"/>
    <w:rsid w:val="00191F3F"/>
    <w:rsid w:val="0019365A"/>
    <w:rsid w:val="001953D9"/>
    <w:rsid w:val="00196915"/>
    <w:rsid w:val="001A0476"/>
    <w:rsid w:val="001A0538"/>
    <w:rsid w:val="001A0FCA"/>
    <w:rsid w:val="001A15A7"/>
    <w:rsid w:val="001A3DE7"/>
    <w:rsid w:val="001A65C4"/>
    <w:rsid w:val="001A703C"/>
    <w:rsid w:val="001A70BD"/>
    <w:rsid w:val="001A7DCC"/>
    <w:rsid w:val="001A7F57"/>
    <w:rsid w:val="001B00E7"/>
    <w:rsid w:val="001B1B87"/>
    <w:rsid w:val="001B26F2"/>
    <w:rsid w:val="001B6A93"/>
    <w:rsid w:val="001B7533"/>
    <w:rsid w:val="001C109C"/>
    <w:rsid w:val="001C31F0"/>
    <w:rsid w:val="001C3E8E"/>
    <w:rsid w:val="001C67D3"/>
    <w:rsid w:val="001C70F9"/>
    <w:rsid w:val="001C7893"/>
    <w:rsid w:val="001C7D91"/>
    <w:rsid w:val="001D06C5"/>
    <w:rsid w:val="001D0776"/>
    <w:rsid w:val="001D09BD"/>
    <w:rsid w:val="001D1CE6"/>
    <w:rsid w:val="001D1DF0"/>
    <w:rsid w:val="001D2121"/>
    <w:rsid w:val="001D3404"/>
    <w:rsid w:val="001D5539"/>
    <w:rsid w:val="001D59EF"/>
    <w:rsid w:val="001D6A5D"/>
    <w:rsid w:val="001D71CD"/>
    <w:rsid w:val="001D7B27"/>
    <w:rsid w:val="001E0B5C"/>
    <w:rsid w:val="001E174C"/>
    <w:rsid w:val="001E1FE5"/>
    <w:rsid w:val="001E2AFF"/>
    <w:rsid w:val="001E345D"/>
    <w:rsid w:val="001E39F6"/>
    <w:rsid w:val="001E3C1B"/>
    <w:rsid w:val="001E4164"/>
    <w:rsid w:val="001E4691"/>
    <w:rsid w:val="001E516F"/>
    <w:rsid w:val="001E5607"/>
    <w:rsid w:val="001E5675"/>
    <w:rsid w:val="001E5BFD"/>
    <w:rsid w:val="001E70F0"/>
    <w:rsid w:val="001E79B9"/>
    <w:rsid w:val="001F0C45"/>
    <w:rsid w:val="001F0E74"/>
    <w:rsid w:val="001F139E"/>
    <w:rsid w:val="001F245F"/>
    <w:rsid w:val="001F2532"/>
    <w:rsid w:val="001F25F8"/>
    <w:rsid w:val="001F2BB0"/>
    <w:rsid w:val="001F2BB6"/>
    <w:rsid w:val="001F337F"/>
    <w:rsid w:val="001F3A41"/>
    <w:rsid w:val="001F421A"/>
    <w:rsid w:val="001F46E7"/>
    <w:rsid w:val="001F6864"/>
    <w:rsid w:val="001F7DFE"/>
    <w:rsid w:val="002008FE"/>
    <w:rsid w:val="00201AF3"/>
    <w:rsid w:val="00203CF7"/>
    <w:rsid w:val="00203E0E"/>
    <w:rsid w:val="002047D2"/>
    <w:rsid w:val="002049D9"/>
    <w:rsid w:val="00205850"/>
    <w:rsid w:val="00206BBC"/>
    <w:rsid w:val="002071C3"/>
    <w:rsid w:val="002106C9"/>
    <w:rsid w:val="00210E98"/>
    <w:rsid w:val="00211EEF"/>
    <w:rsid w:val="00212730"/>
    <w:rsid w:val="00213214"/>
    <w:rsid w:val="002140B9"/>
    <w:rsid w:val="00214855"/>
    <w:rsid w:val="00215B5E"/>
    <w:rsid w:val="0021691A"/>
    <w:rsid w:val="00216AA3"/>
    <w:rsid w:val="00221870"/>
    <w:rsid w:val="002230A3"/>
    <w:rsid w:val="00223BB6"/>
    <w:rsid w:val="00223BD3"/>
    <w:rsid w:val="00223D75"/>
    <w:rsid w:val="00225886"/>
    <w:rsid w:val="00225B3C"/>
    <w:rsid w:val="002272FC"/>
    <w:rsid w:val="00227783"/>
    <w:rsid w:val="00227E8F"/>
    <w:rsid w:val="0023041A"/>
    <w:rsid w:val="002332EF"/>
    <w:rsid w:val="00233517"/>
    <w:rsid w:val="00233CAC"/>
    <w:rsid w:val="00234927"/>
    <w:rsid w:val="00234ABD"/>
    <w:rsid w:val="00234FBE"/>
    <w:rsid w:val="00234FC1"/>
    <w:rsid w:val="00235792"/>
    <w:rsid w:val="00236056"/>
    <w:rsid w:val="002363AE"/>
    <w:rsid w:val="0023657F"/>
    <w:rsid w:val="00236F49"/>
    <w:rsid w:val="00237B23"/>
    <w:rsid w:val="00237E16"/>
    <w:rsid w:val="002401A4"/>
    <w:rsid w:val="002404EF"/>
    <w:rsid w:val="00240742"/>
    <w:rsid w:val="00240890"/>
    <w:rsid w:val="0024103C"/>
    <w:rsid w:val="002418C4"/>
    <w:rsid w:val="00241F46"/>
    <w:rsid w:val="0024334D"/>
    <w:rsid w:val="002437BF"/>
    <w:rsid w:val="00243ABB"/>
    <w:rsid w:val="00243AF4"/>
    <w:rsid w:val="002444B8"/>
    <w:rsid w:val="00244CAA"/>
    <w:rsid w:val="00245A2F"/>
    <w:rsid w:val="00245CCD"/>
    <w:rsid w:val="00245E2D"/>
    <w:rsid w:val="00245F4A"/>
    <w:rsid w:val="00246113"/>
    <w:rsid w:val="00247266"/>
    <w:rsid w:val="00247518"/>
    <w:rsid w:val="002479FB"/>
    <w:rsid w:val="002504AA"/>
    <w:rsid w:val="002504C0"/>
    <w:rsid w:val="002515E1"/>
    <w:rsid w:val="002516D9"/>
    <w:rsid w:val="0025278D"/>
    <w:rsid w:val="002536E2"/>
    <w:rsid w:val="00253B8D"/>
    <w:rsid w:val="0025474D"/>
    <w:rsid w:val="0025548A"/>
    <w:rsid w:val="00256532"/>
    <w:rsid w:val="00256680"/>
    <w:rsid w:val="00256758"/>
    <w:rsid w:val="002575B7"/>
    <w:rsid w:val="00257BC9"/>
    <w:rsid w:val="0026150E"/>
    <w:rsid w:val="00261D7B"/>
    <w:rsid w:val="00261FDD"/>
    <w:rsid w:val="0026276C"/>
    <w:rsid w:val="00262D2F"/>
    <w:rsid w:val="00263675"/>
    <w:rsid w:val="002638BB"/>
    <w:rsid w:val="0026442A"/>
    <w:rsid w:val="0026483C"/>
    <w:rsid w:val="002650E7"/>
    <w:rsid w:val="002664F7"/>
    <w:rsid w:val="0026753F"/>
    <w:rsid w:val="002678C2"/>
    <w:rsid w:val="00270292"/>
    <w:rsid w:val="00270705"/>
    <w:rsid w:val="00271240"/>
    <w:rsid w:val="002718A9"/>
    <w:rsid w:val="00271A2C"/>
    <w:rsid w:val="002726E6"/>
    <w:rsid w:val="00273123"/>
    <w:rsid w:val="0027316E"/>
    <w:rsid w:val="002740CA"/>
    <w:rsid w:val="00274153"/>
    <w:rsid w:val="00274683"/>
    <w:rsid w:val="0027477C"/>
    <w:rsid w:val="00274F6E"/>
    <w:rsid w:val="002758D8"/>
    <w:rsid w:val="00275B67"/>
    <w:rsid w:val="00276A6F"/>
    <w:rsid w:val="00277AAF"/>
    <w:rsid w:val="00277FD4"/>
    <w:rsid w:val="002806B7"/>
    <w:rsid w:val="00281775"/>
    <w:rsid w:val="0028179E"/>
    <w:rsid w:val="00281AA6"/>
    <w:rsid w:val="002833D0"/>
    <w:rsid w:val="00285C1C"/>
    <w:rsid w:val="00285CB2"/>
    <w:rsid w:val="00285D9D"/>
    <w:rsid w:val="002860C6"/>
    <w:rsid w:val="00286D70"/>
    <w:rsid w:val="00287E26"/>
    <w:rsid w:val="002908CC"/>
    <w:rsid w:val="00290995"/>
    <w:rsid w:val="002922B8"/>
    <w:rsid w:val="00292AAB"/>
    <w:rsid w:val="00292AEF"/>
    <w:rsid w:val="00292CAA"/>
    <w:rsid w:val="00293545"/>
    <w:rsid w:val="00293E14"/>
    <w:rsid w:val="00295456"/>
    <w:rsid w:val="00296619"/>
    <w:rsid w:val="00296699"/>
    <w:rsid w:val="00297CE2"/>
    <w:rsid w:val="002A00A4"/>
    <w:rsid w:val="002A00F9"/>
    <w:rsid w:val="002A2078"/>
    <w:rsid w:val="002A2153"/>
    <w:rsid w:val="002A2208"/>
    <w:rsid w:val="002A2AAF"/>
    <w:rsid w:val="002A310F"/>
    <w:rsid w:val="002A3BF8"/>
    <w:rsid w:val="002A3F0B"/>
    <w:rsid w:val="002A3FFA"/>
    <w:rsid w:val="002A421A"/>
    <w:rsid w:val="002A564E"/>
    <w:rsid w:val="002A5D95"/>
    <w:rsid w:val="002A5DB0"/>
    <w:rsid w:val="002A63F2"/>
    <w:rsid w:val="002A7007"/>
    <w:rsid w:val="002B01E2"/>
    <w:rsid w:val="002B09DE"/>
    <w:rsid w:val="002B12F1"/>
    <w:rsid w:val="002B18B8"/>
    <w:rsid w:val="002B1CE6"/>
    <w:rsid w:val="002B2899"/>
    <w:rsid w:val="002B4D3C"/>
    <w:rsid w:val="002B5016"/>
    <w:rsid w:val="002B5135"/>
    <w:rsid w:val="002B5881"/>
    <w:rsid w:val="002B5BE4"/>
    <w:rsid w:val="002B6529"/>
    <w:rsid w:val="002B6E49"/>
    <w:rsid w:val="002C05CA"/>
    <w:rsid w:val="002C0B22"/>
    <w:rsid w:val="002C1DA8"/>
    <w:rsid w:val="002C243C"/>
    <w:rsid w:val="002C296F"/>
    <w:rsid w:val="002C2972"/>
    <w:rsid w:val="002C364F"/>
    <w:rsid w:val="002C4010"/>
    <w:rsid w:val="002C44D2"/>
    <w:rsid w:val="002C4507"/>
    <w:rsid w:val="002C48E5"/>
    <w:rsid w:val="002C4A24"/>
    <w:rsid w:val="002C662D"/>
    <w:rsid w:val="002C6DD5"/>
    <w:rsid w:val="002C7038"/>
    <w:rsid w:val="002C7783"/>
    <w:rsid w:val="002D037B"/>
    <w:rsid w:val="002D046C"/>
    <w:rsid w:val="002D15B4"/>
    <w:rsid w:val="002D185A"/>
    <w:rsid w:val="002D1D78"/>
    <w:rsid w:val="002D1F57"/>
    <w:rsid w:val="002D2A91"/>
    <w:rsid w:val="002D32FC"/>
    <w:rsid w:val="002D34FF"/>
    <w:rsid w:val="002D3628"/>
    <w:rsid w:val="002D3F28"/>
    <w:rsid w:val="002D4284"/>
    <w:rsid w:val="002D478F"/>
    <w:rsid w:val="002D50D1"/>
    <w:rsid w:val="002D5583"/>
    <w:rsid w:val="002D5723"/>
    <w:rsid w:val="002D59E9"/>
    <w:rsid w:val="002D5AF4"/>
    <w:rsid w:val="002D700F"/>
    <w:rsid w:val="002D79E9"/>
    <w:rsid w:val="002D7D93"/>
    <w:rsid w:val="002E123C"/>
    <w:rsid w:val="002E1A3C"/>
    <w:rsid w:val="002E206E"/>
    <w:rsid w:val="002E24B9"/>
    <w:rsid w:val="002E2A22"/>
    <w:rsid w:val="002E3F33"/>
    <w:rsid w:val="002E4AB6"/>
    <w:rsid w:val="002E50E3"/>
    <w:rsid w:val="002E556A"/>
    <w:rsid w:val="002E7155"/>
    <w:rsid w:val="002F0C2A"/>
    <w:rsid w:val="002F1CFC"/>
    <w:rsid w:val="002F36BB"/>
    <w:rsid w:val="002F48AA"/>
    <w:rsid w:val="002F48AC"/>
    <w:rsid w:val="002F4AC5"/>
    <w:rsid w:val="002F4DAA"/>
    <w:rsid w:val="002F4F1E"/>
    <w:rsid w:val="002F5213"/>
    <w:rsid w:val="002F7B85"/>
    <w:rsid w:val="002F7BA7"/>
    <w:rsid w:val="002F7CFF"/>
    <w:rsid w:val="0030183C"/>
    <w:rsid w:val="00301F28"/>
    <w:rsid w:val="00302ADA"/>
    <w:rsid w:val="00303AD0"/>
    <w:rsid w:val="0030419C"/>
    <w:rsid w:val="00304399"/>
    <w:rsid w:val="0030440D"/>
    <w:rsid w:val="00304740"/>
    <w:rsid w:val="00304D04"/>
    <w:rsid w:val="0030503D"/>
    <w:rsid w:val="003058C6"/>
    <w:rsid w:val="003058F1"/>
    <w:rsid w:val="003059FD"/>
    <w:rsid w:val="0030792A"/>
    <w:rsid w:val="00311F53"/>
    <w:rsid w:val="00312AD3"/>
    <w:rsid w:val="00312C29"/>
    <w:rsid w:val="00313E78"/>
    <w:rsid w:val="00313F9C"/>
    <w:rsid w:val="00314F83"/>
    <w:rsid w:val="003154DE"/>
    <w:rsid w:val="0031577A"/>
    <w:rsid w:val="00316501"/>
    <w:rsid w:val="0031711A"/>
    <w:rsid w:val="0031770E"/>
    <w:rsid w:val="003210EA"/>
    <w:rsid w:val="0032300C"/>
    <w:rsid w:val="00323607"/>
    <w:rsid w:val="00323CEF"/>
    <w:rsid w:val="00323D93"/>
    <w:rsid w:val="00324522"/>
    <w:rsid w:val="00324AF8"/>
    <w:rsid w:val="00324E43"/>
    <w:rsid w:val="003250CA"/>
    <w:rsid w:val="003257B8"/>
    <w:rsid w:val="003275B3"/>
    <w:rsid w:val="003275C9"/>
    <w:rsid w:val="003276D0"/>
    <w:rsid w:val="00327747"/>
    <w:rsid w:val="00327831"/>
    <w:rsid w:val="00327895"/>
    <w:rsid w:val="00327E98"/>
    <w:rsid w:val="00330680"/>
    <w:rsid w:val="00330689"/>
    <w:rsid w:val="00331F81"/>
    <w:rsid w:val="00332BD5"/>
    <w:rsid w:val="00332D92"/>
    <w:rsid w:val="003331CD"/>
    <w:rsid w:val="00333EF5"/>
    <w:rsid w:val="00334FCD"/>
    <w:rsid w:val="00335731"/>
    <w:rsid w:val="00335BD2"/>
    <w:rsid w:val="00335CFC"/>
    <w:rsid w:val="00335FDD"/>
    <w:rsid w:val="00336698"/>
    <w:rsid w:val="0033708F"/>
    <w:rsid w:val="003372AA"/>
    <w:rsid w:val="00337328"/>
    <w:rsid w:val="003379B7"/>
    <w:rsid w:val="00337C82"/>
    <w:rsid w:val="00337D1A"/>
    <w:rsid w:val="00340410"/>
    <w:rsid w:val="00341DDB"/>
    <w:rsid w:val="003439EC"/>
    <w:rsid w:val="003447BF"/>
    <w:rsid w:val="00344B0C"/>
    <w:rsid w:val="003453AC"/>
    <w:rsid w:val="003453B7"/>
    <w:rsid w:val="003456EA"/>
    <w:rsid w:val="00347301"/>
    <w:rsid w:val="003509D8"/>
    <w:rsid w:val="003513DF"/>
    <w:rsid w:val="003517BF"/>
    <w:rsid w:val="003517E2"/>
    <w:rsid w:val="00353563"/>
    <w:rsid w:val="003539CF"/>
    <w:rsid w:val="003539D5"/>
    <w:rsid w:val="00354518"/>
    <w:rsid w:val="003548F6"/>
    <w:rsid w:val="00354936"/>
    <w:rsid w:val="00355F34"/>
    <w:rsid w:val="00360B4A"/>
    <w:rsid w:val="0036161B"/>
    <w:rsid w:val="003620EE"/>
    <w:rsid w:val="00362A01"/>
    <w:rsid w:val="00362AA0"/>
    <w:rsid w:val="00363894"/>
    <w:rsid w:val="0036441D"/>
    <w:rsid w:val="003670E6"/>
    <w:rsid w:val="003673B8"/>
    <w:rsid w:val="00367488"/>
    <w:rsid w:val="003704BC"/>
    <w:rsid w:val="003705D4"/>
    <w:rsid w:val="003712A8"/>
    <w:rsid w:val="00371C55"/>
    <w:rsid w:val="0037221C"/>
    <w:rsid w:val="00372CDD"/>
    <w:rsid w:val="00372F98"/>
    <w:rsid w:val="003730E5"/>
    <w:rsid w:val="0037345E"/>
    <w:rsid w:val="0037431E"/>
    <w:rsid w:val="0037444F"/>
    <w:rsid w:val="0037492B"/>
    <w:rsid w:val="00376454"/>
    <w:rsid w:val="00376E6B"/>
    <w:rsid w:val="00377C5E"/>
    <w:rsid w:val="00380AC9"/>
    <w:rsid w:val="00380F99"/>
    <w:rsid w:val="0038148A"/>
    <w:rsid w:val="003814D2"/>
    <w:rsid w:val="0038248B"/>
    <w:rsid w:val="00382E34"/>
    <w:rsid w:val="00385AF6"/>
    <w:rsid w:val="00385B5E"/>
    <w:rsid w:val="00385DB1"/>
    <w:rsid w:val="003865BF"/>
    <w:rsid w:val="00387BFB"/>
    <w:rsid w:val="003903BA"/>
    <w:rsid w:val="0039049F"/>
    <w:rsid w:val="00391251"/>
    <w:rsid w:val="00391CBF"/>
    <w:rsid w:val="00391FA7"/>
    <w:rsid w:val="00392271"/>
    <w:rsid w:val="0039243F"/>
    <w:rsid w:val="00393515"/>
    <w:rsid w:val="003936E5"/>
    <w:rsid w:val="00394FDC"/>
    <w:rsid w:val="00395111"/>
    <w:rsid w:val="00396005"/>
    <w:rsid w:val="003962B6"/>
    <w:rsid w:val="00396471"/>
    <w:rsid w:val="00397485"/>
    <w:rsid w:val="003A0D2D"/>
    <w:rsid w:val="003A157A"/>
    <w:rsid w:val="003A1CA9"/>
    <w:rsid w:val="003A22A0"/>
    <w:rsid w:val="003A238B"/>
    <w:rsid w:val="003A31B0"/>
    <w:rsid w:val="003A4916"/>
    <w:rsid w:val="003A4B24"/>
    <w:rsid w:val="003A5AB3"/>
    <w:rsid w:val="003A616E"/>
    <w:rsid w:val="003A6EA0"/>
    <w:rsid w:val="003A7020"/>
    <w:rsid w:val="003B0112"/>
    <w:rsid w:val="003B030C"/>
    <w:rsid w:val="003B0768"/>
    <w:rsid w:val="003B12E1"/>
    <w:rsid w:val="003B12F5"/>
    <w:rsid w:val="003B155E"/>
    <w:rsid w:val="003B2025"/>
    <w:rsid w:val="003B403D"/>
    <w:rsid w:val="003B4186"/>
    <w:rsid w:val="003B43AE"/>
    <w:rsid w:val="003B4A6D"/>
    <w:rsid w:val="003B554A"/>
    <w:rsid w:val="003B5EAE"/>
    <w:rsid w:val="003B6086"/>
    <w:rsid w:val="003B6F25"/>
    <w:rsid w:val="003B707F"/>
    <w:rsid w:val="003B7877"/>
    <w:rsid w:val="003C0548"/>
    <w:rsid w:val="003C0D3E"/>
    <w:rsid w:val="003C1101"/>
    <w:rsid w:val="003C1A89"/>
    <w:rsid w:val="003C1FDE"/>
    <w:rsid w:val="003C2ADE"/>
    <w:rsid w:val="003C2FD4"/>
    <w:rsid w:val="003C43BB"/>
    <w:rsid w:val="003C4BB9"/>
    <w:rsid w:val="003C51CE"/>
    <w:rsid w:val="003C5891"/>
    <w:rsid w:val="003C5CB8"/>
    <w:rsid w:val="003C5EE4"/>
    <w:rsid w:val="003C7426"/>
    <w:rsid w:val="003C78AD"/>
    <w:rsid w:val="003C7AC5"/>
    <w:rsid w:val="003D06B5"/>
    <w:rsid w:val="003D0FAC"/>
    <w:rsid w:val="003D24E4"/>
    <w:rsid w:val="003D3562"/>
    <w:rsid w:val="003D35E4"/>
    <w:rsid w:val="003D3921"/>
    <w:rsid w:val="003D427E"/>
    <w:rsid w:val="003D5694"/>
    <w:rsid w:val="003D5D8B"/>
    <w:rsid w:val="003D5F94"/>
    <w:rsid w:val="003D627C"/>
    <w:rsid w:val="003D692F"/>
    <w:rsid w:val="003D6C0E"/>
    <w:rsid w:val="003D77DF"/>
    <w:rsid w:val="003D7BF1"/>
    <w:rsid w:val="003D7CB5"/>
    <w:rsid w:val="003D7FC8"/>
    <w:rsid w:val="003E079B"/>
    <w:rsid w:val="003E104B"/>
    <w:rsid w:val="003E1132"/>
    <w:rsid w:val="003E13BA"/>
    <w:rsid w:val="003E23C3"/>
    <w:rsid w:val="003E2B07"/>
    <w:rsid w:val="003E2CD9"/>
    <w:rsid w:val="003E2F40"/>
    <w:rsid w:val="003E499F"/>
    <w:rsid w:val="003E4CFF"/>
    <w:rsid w:val="003E5280"/>
    <w:rsid w:val="003E61F1"/>
    <w:rsid w:val="003E7138"/>
    <w:rsid w:val="003E7A55"/>
    <w:rsid w:val="003F01B1"/>
    <w:rsid w:val="003F1410"/>
    <w:rsid w:val="003F1823"/>
    <w:rsid w:val="003F18EF"/>
    <w:rsid w:val="003F2A8C"/>
    <w:rsid w:val="003F3000"/>
    <w:rsid w:val="003F336E"/>
    <w:rsid w:val="003F698E"/>
    <w:rsid w:val="003F6A26"/>
    <w:rsid w:val="003F7389"/>
    <w:rsid w:val="00400481"/>
    <w:rsid w:val="00400E6A"/>
    <w:rsid w:val="00402622"/>
    <w:rsid w:val="00402B19"/>
    <w:rsid w:val="00404624"/>
    <w:rsid w:val="00404B70"/>
    <w:rsid w:val="00405CED"/>
    <w:rsid w:val="00405DA3"/>
    <w:rsid w:val="00405ED8"/>
    <w:rsid w:val="004060A3"/>
    <w:rsid w:val="00406610"/>
    <w:rsid w:val="004066C6"/>
    <w:rsid w:val="00406D84"/>
    <w:rsid w:val="00407ECD"/>
    <w:rsid w:val="004103AB"/>
    <w:rsid w:val="00410A29"/>
    <w:rsid w:val="00410BB9"/>
    <w:rsid w:val="00411996"/>
    <w:rsid w:val="00411CDC"/>
    <w:rsid w:val="00412DC6"/>
    <w:rsid w:val="00413830"/>
    <w:rsid w:val="00413CB8"/>
    <w:rsid w:val="00413DB2"/>
    <w:rsid w:val="00413FEB"/>
    <w:rsid w:val="00414A75"/>
    <w:rsid w:val="0041517A"/>
    <w:rsid w:val="00417894"/>
    <w:rsid w:val="00417AE1"/>
    <w:rsid w:val="0042005F"/>
    <w:rsid w:val="004202F8"/>
    <w:rsid w:val="00420A69"/>
    <w:rsid w:val="004210D1"/>
    <w:rsid w:val="00421609"/>
    <w:rsid w:val="00421618"/>
    <w:rsid w:val="00422C17"/>
    <w:rsid w:val="00422E18"/>
    <w:rsid w:val="00425505"/>
    <w:rsid w:val="00425890"/>
    <w:rsid w:val="00425B13"/>
    <w:rsid w:val="0042623C"/>
    <w:rsid w:val="004267EC"/>
    <w:rsid w:val="00426915"/>
    <w:rsid w:val="00426AFE"/>
    <w:rsid w:val="004275E9"/>
    <w:rsid w:val="00427859"/>
    <w:rsid w:val="0042794B"/>
    <w:rsid w:val="00427FCD"/>
    <w:rsid w:val="0043102F"/>
    <w:rsid w:val="00431625"/>
    <w:rsid w:val="004318F8"/>
    <w:rsid w:val="00431BD5"/>
    <w:rsid w:val="00432D73"/>
    <w:rsid w:val="00432D9A"/>
    <w:rsid w:val="00432F85"/>
    <w:rsid w:val="004331B4"/>
    <w:rsid w:val="004338F3"/>
    <w:rsid w:val="004339F6"/>
    <w:rsid w:val="00433B7C"/>
    <w:rsid w:val="00434598"/>
    <w:rsid w:val="0043469A"/>
    <w:rsid w:val="00434883"/>
    <w:rsid w:val="00434B58"/>
    <w:rsid w:val="0043550A"/>
    <w:rsid w:val="00435A74"/>
    <w:rsid w:val="00435C8F"/>
    <w:rsid w:val="00436CD2"/>
    <w:rsid w:val="004374EB"/>
    <w:rsid w:val="00437FAC"/>
    <w:rsid w:val="00440142"/>
    <w:rsid w:val="004408FF"/>
    <w:rsid w:val="00440B29"/>
    <w:rsid w:val="00441522"/>
    <w:rsid w:val="004419A1"/>
    <w:rsid w:val="00441A97"/>
    <w:rsid w:val="00441CBC"/>
    <w:rsid w:val="00441EA6"/>
    <w:rsid w:val="004438E7"/>
    <w:rsid w:val="004439A5"/>
    <w:rsid w:val="00443C70"/>
    <w:rsid w:val="00443ED8"/>
    <w:rsid w:val="004442B5"/>
    <w:rsid w:val="004443B1"/>
    <w:rsid w:val="00444776"/>
    <w:rsid w:val="00445021"/>
    <w:rsid w:val="00445613"/>
    <w:rsid w:val="004465C6"/>
    <w:rsid w:val="00447DCD"/>
    <w:rsid w:val="004502D4"/>
    <w:rsid w:val="00450742"/>
    <w:rsid w:val="0045099D"/>
    <w:rsid w:val="0045181F"/>
    <w:rsid w:val="004525CF"/>
    <w:rsid w:val="00452AF5"/>
    <w:rsid w:val="00453A33"/>
    <w:rsid w:val="0045478F"/>
    <w:rsid w:val="00454AB3"/>
    <w:rsid w:val="00454E8E"/>
    <w:rsid w:val="00454EE0"/>
    <w:rsid w:val="00455615"/>
    <w:rsid w:val="004558A9"/>
    <w:rsid w:val="0045620D"/>
    <w:rsid w:val="004563BF"/>
    <w:rsid w:val="00456A3C"/>
    <w:rsid w:val="004577FB"/>
    <w:rsid w:val="0046137C"/>
    <w:rsid w:val="00461CDA"/>
    <w:rsid w:val="00461D9C"/>
    <w:rsid w:val="00461E1E"/>
    <w:rsid w:val="00462BD9"/>
    <w:rsid w:val="00463340"/>
    <w:rsid w:val="00463F84"/>
    <w:rsid w:val="00464298"/>
    <w:rsid w:val="00464654"/>
    <w:rsid w:val="004650B1"/>
    <w:rsid w:val="00465860"/>
    <w:rsid w:val="004661C7"/>
    <w:rsid w:val="004661E3"/>
    <w:rsid w:val="00466E68"/>
    <w:rsid w:val="00467023"/>
    <w:rsid w:val="004673B9"/>
    <w:rsid w:val="0046758A"/>
    <w:rsid w:val="00471B0F"/>
    <w:rsid w:val="0047223E"/>
    <w:rsid w:val="00472462"/>
    <w:rsid w:val="0047256B"/>
    <w:rsid w:val="00472EA5"/>
    <w:rsid w:val="00473468"/>
    <w:rsid w:val="00474213"/>
    <w:rsid w:val="004742E3"/>
    <w:rsid w:val="004748B0"/>
    <w:rsid w:val="00474F95"/>
    <w:rsid w:val="004752F0"/>
    <w:rsid w:val="00475809"/>
    <w:rsid w:val="00480D01"/>
    <w:rsid w:val="00482D97"/>
    <w:rsid w:val="004841A4"/>
    <w:rsid w:val="004843CF"/>
    <w:rsid w:val="00484890"/>
    <w:rsid w:val="00484D5F"/>
    <w:rsid w:val="004859B1"/>
    <w:rsid w:val="00485C5C"/>
    <w:rsid w:val="00486281"/>
    <w:rsid w:val="00486766"/>
    <w:rsid w:val="00487AA4"/>
    <w:rsid w:val="00487DEE"/>
    <w:rsid w:val="00490A89"/>
    <w:rsid w:val="00492103"/>
    <w:rsid w:val="00492A36"/>
    <w:rsid w:val="00492C5C"/>
    <w:rsid w:val="00493A11"/>
    <w:rsid w:val="004940D8"/>
    <w:rsid w:val="00494697"/>
    <w:rsid w:val="00494E61"/>
    <w:rsid w:val="00495B7E"/>
    <w:rsid w:val="00495CBA"/>
    <w:rsid w:val="00495DBB"/>
    <w:rsid w:val="00496126"/>
    <w:rsid w:val="00496877"/>
    <w:rsid w:val="004A023A"/>
    <w:rsid w:val="004A0562"/>
    <w:rsid w:val="004A142B"/>
    <w:rsid w:val="004A2863"/>
    <w:rsid w:val="004A2FE3"/>
    <w:rsid w:val="004A362C"/>
    <w:rsid w:val="004A67D7"/>
    <w:rsid w:val="004A6A34"/>
    <w:rsid w:val="004A78E9"/>
    <w:rsid w:val="004A7E98"/>
    <w:rsid w:val="004B0197"/>
    <w:rsid w:val="004B07C3"/>
    <w:rsid w:val="004B09C6"/>
    <w:rsid w:val="004B2233"/>
    <w:rsid w:val="004B2F5D"/>
    <w:rsid w:val="004B31F9"/>
    <w:rsid w:val="004B3759"/>
    <w:rsid w:val="004B4033"/>
    <w:rsid w:val="004B486A"/>
    <w:rsid w:val="004B58F5"/>
    <w:rsid w:val="004B64AF"/>
    <w:rsid w:val="004B691A"/>
    <w:rsid w:val="004B787F"/>
    <w:rsid w:val="004B7898"/>
    <w:rsid w:val="004B7CFB"/>
    <w:rsid w:val="004C0025"/>
    <w:rsid w:val="004C096A"/>
    <w:rsid w:val="004C0D82"/>
    <w:rsid w:val="004C15BD"/>
    <w:rsid w:val="004C1798"/>
    <w:rsid w:val="004C36C6"/>
    <w:rsid w:val="004C3EB7"/>
    <w:rsid w:val="004C41CE"/>
    <w:rsid w:val="004C443E"/>
    <w:rsid w:val="004C485E"/>
    <w:rsid w:val="004C5A4B"/>
    <w:rsid w:val="004C5B41"/>
    <w:rsid w:val="004C5B91"/>
    <w:rsid w:val="004C654B"/>
    <w:rsid w:val="004C6AA1"/>
    <w:rsid w:val="004C6D3B"/>
    <w:rsid w:val="004C7285"/>
    <w:rsid w:val="004D12A5"/>
    <w:rsid w:val="004D1C44"/>
    <w:rsid w:val="004D22A8"/>
    <w:rsid w:val="004D26A6"/>
    <w:rsid w:val="004D278C"/>
    <w:rsid w:val="004D286B"/>
    <w:rsid w:val="004D38CE"/>
    <w:rsid w:val="004D3E8B"/>
    <w:rsid w:val="004D52BE"/>
    <w:rsid w:val="004D5F57"/>
    <w:rsid w:val="004D6094"/>
    <w:rsid w:val="004D753B"/>
    <w:rsid w:val="004D7EB9"/>
    <w:rsid w:val="004E130F"/>
    <w:rsid w:val="004E237E"/>
    <w:rsid w:val="004E277C"/>
    <w:rsid w:val="004E2F31"/>
    <w:rsid w:val="004E3AEB"/>
    <w:rsid w:val="004E3BE8"/>
    <w:rsid w:val="004E4538"/>
    <w:rsid w:val="004E5730"/>
    <w:rsid w:val="004E66C9"/>
    <w:rsid w:val="004E7146"/>
    <w:rsid w:val="004E7463"/>
    <w:rsid w:val="004E77B6"/>
    <w:rsid w:val="004E7C0A"/>
    <w:rsid w:val="004F087B"/>
    <w:rsid w:val="004F08D6"/>
    <w:rsid w:val="004F1E74"/>
    <w:rsid w:val="004F2FD2"/>
    <w:rsid w:val="004F3524"/>
    <w:rsid w:val="004F36AB"/>
    <w:rsid w:val="004F47A8"/>
    <w:rsid w:val="004F50BC"/>
    <w:rsid w:val="004F521E"/>
    <w:rsid w:val="004F5278"/>
    <w:rsid w:val="004F5630"/>
    <w:rsid w:val="004F6792"/>
    <w:rsid w:val="004F726A"/>
    <w:rsid w:val="004F78CE"/>
    <w:rsid w:val="004F7A1A"/>
    <w:rsid w:val="00500066"/>
    <w:rsid w:val="00502165"/>
    <w:rsid w:val="0050287F"/>
    <w:rsid w:val="005038C5"/>
    <w:rsid w:val="00503E88"/>
    <w:rsid w:val="00505669"/>
    <w:rsid w:val="00505C66"/>
    <w:rsid w:val="005076C6"/>
    <w:rsid w:val="00507DB0"/>
    <w:rsid w:val="00510353"/>
    <w:rsid w:val="005104ED"/>
    <w:rsid w:val="005108DF"/>
    <w:rsid w:val="00510ABF"/>
    <w:rsid w:val="0051210D"/>
    <w:rsid w:val="005129D7"/>
    <w:rsid w:val="00512A10"/>
    <w:rsid w:val="00513345"/>
    <w:rsid w:val="0051428E"/>
    <w:rsid w:val="00514AE0"/>
    <w:rsid w:val="00514C00"/>
    <w:rsid w:val="0051575E"/>
    <w:rsid w:val="00516023"/>
    <w:rsid w:val="0051656A"/>
    <w:rsid w:val="005207CB"/>
    <w:rsid w:val="00520A52"/>
    <w:rsid w:val="005212AA"/>
    <w:rsid w:val="005215CB"/>
    <w:rsid w:val="005225BE"/>
    <w:rsid w:val="00522791"/>
    <w:rsid w:val="005233CF"/>
    <w:rsid w:val="00523559"/>
    <w:rsid w:val="005235C5"/>
    <w:rsid w:val="00523C97"/>
    <w:rsid w:val="00524D3B"/>
    <w:rsid w:val="005258B1"/>
    <w:rsid w:val="00527CA1"/>
    <w:rsid w:val="005303F9"/>
    <w:rsid w:val="00530470"/>
    <w:rsid w:val="0053060F"/>
    <w:rsid w:val="00530F7A"/>
    <w:rsid w:val="00531335"/>
    <w:rsid w:val="005317B8"/>
    <w:rsid w:val="00531E60"/>
    <w:rsid w:val="00532530"/>
    <w:rsid w:val="00532678"/>
    <w:rsid w:val="00532796"/>
    <w:rsid w:val="00534FD6"/>
    <w:rsid w:val="00535A9E"/>
    <w:rsid w:val="00536068"/>
    <w:rsid w:val="00537577"/>
    <w:rsid w:val="005377B7"/>
    <w:rsid w:val="0053797B"/>
    <w:rsid w:val="00537F86"/>
    <w:rsid w:val="00540261"/>
    <w:rsid w:val="005404C5"/>
    <w:rsid w:val="00540D46"/>
    <w:rsid w:val="00541DDC"/>
    <w:rsid w:val="005429E3"/>
    <w:rsid w:val="005435FD"/>
    <w:rsid w:val="00543615"/>
    <w:rsid w:val="00544E08"/>
    <w:rsid w:val="0054574F"/>
    <w:rsid w:val="00545999"/>
    <w:rsid w:val="00545A8F"/>
    <w:rsid w:val="00545F07"/>
    <w:rsid w:val="0054704E"/>
    <w:rsid w:val="0055043D"/>
    <w:rsid w:val="00550692"/>
    <w:rsid w:val="005508DB"/>
    <w:rsid w:val="00550970"/>
    <w:rsid w:val="00550B76"/>
    <w:rsid w:val="00550E03"/>
    <w:rsid w:val="00551123"/>
    <w:rsid w:val="00551492"/>
    <w:rsid w:val="005515D7"/>
    <w:rsid w:val="00551C4B"/>
    <w:rsid w:val="00551D52"/>
    <w:rsid w:val="005525F3"/>
    <w:rsid w:val="00552812"/>
    <w:rsid w:val="00552A81"/>
    <w:rsid w:val="00552C0C"/>
    <w:rsid w:val="005536C6"/>
    <w:rsid w:val="0055399F"/>
    <w:rsid w:val="00553E3D"/>
    <w:rsid w:val="005540F3"/>
    <w:rsid w:val="00554926"/>
    <w:rsid w:val="00555A6F"/>
    <w:rsid w:val="0055661F"/>
    <w:rsid w:val="00556897"/>
    <w:rsid w:val="0055796F"/>
    <w:rsid w:val="005606F1"/>
    <w:rsid w:val="00560818"/>
    <w:rsid w:val="00560ED1"/>
    <w:rsid w:val="00561B00"/>
    <w:rsid w:val="0056246A"/>
    <w:rsid w:val="00562D9E"/>
    <w:rsid w:val="00562F3F"/>
    <w:rsid w:val="00563A17"/>
    <w:rsid w:val="00563BAB"/>
    <w:rsid w:val="005642BB"/>
    <w:rsid w:val="0056430D"/>
    <w:rsid w:val="00564CDE"/>
    <w:rsid w:val="00565140"/>
    <w:rsid w:val="00565D70"/>
    <w:rsid w:val="00566160"/>
    <w:rsid w:val="00566328"/>
    <w:rsid w:val="005666BC"/>
    <w:rsid w:val="005676C4"/>
    <w:rsid w:val="00567A36"/>
    <w:rsid w:val="00567B6C"/>
    <w:rsid w:val="00567EE7"/>
    <w:rsid w:val="00570A08"/>
    <w:rsid w:val="00570BBF"/>
    <w:rsid w:val="00571094"/>
    <w:rsid w:val="00571437"/>
    <w:rsid w:val="0057183A"/>
    <w:rsid w:val="00571945"/>
    <w:rsid w:val="00572B4B"/>
    <w:rsid w:val="005737B4"/>
    <w:rsid w:val="00573965"/>
    <w:rsid w:val="00573BFD"/>
    <w:rsid w:val="00573C89"/>
    <w:rsid w:val="0057441F"/>
    <w:rsid w:val="00574F36"/>
    <w:rsid w:val="0057534A"/>
    <w:rsid w:val="00575765"/>
    <w:rsid w:val="0058006A"/>
    <w:rsid w:val="005802C4"/>
    <w:rsid w:val="00580BF4"/>
    <w:rsid w:val="00580F44"/>
    <w:rsid w:val="005819DF"/>
    <w:rsid w:val="00581E43"/>
    <w:rsid w:val="00582FC4"/>
    <w:rsid w:val="0058351A"/>
    <w:rsid w:val="00584F84"/>
    <w:rsid w:val="0058593C"/>
    <w:rsid w:val="005859B5"/>
    <w:rsid w:val="00585AB5"/>
    <w:rsid w:val="005868BF"/>
    <w:rsid w:val="00586EF8"/>
    <w:rsid w:val="0058737F"/>
    <w:rsid w:val="005877F8"/>
    <w:rsid w:val="005901DD"/>
    <w:rsid w:val="00591322"/>
    <w:rsid w:val="005917D3"/>
    <w:rsid w:val="005918E8"/>
    <w:rsid w:val="00591B98"/>
    <w:rsid w:val="00591E24"/>
    <w:rsid w:val="00591FD1"/>
    <w:rsid w:val="005922A3"/>
    <w:rsid w:val="00593200"/>
    <w:rsid w:val="005933B6"/>
    <w:rsid w:val="0059434F"/>
    <w:rsid w:val="00594B8F"/>
    <w:rsid w:val="005955F4"/>
    <w:rsid w:val="0059710B"/>
    <w:rsid w:val="005971A5"/>
    <w:rsid w:val="00597424"/>
    <w:rsid w:val="005A04F4"/>
    <w:rsid w:val="005A08C5"/>
    <w:rsid w:val="005A0B88"/>
    <w:rsid w:val="005A0FC3"/>
    <w:rsid w:val="005A2A58"/>
    <w:rsid w:val="005A2B90"/>
    <w:rsid w:val="005A2FF5"/>
    <w:rsid w:val="005A3047"/>
    <w:rsid w:val="005A30F1"/>
    <w:rsid w:val="005A3131"/>
    <w:rsid w:val="005A31D6"/>
    <w:rsid w:val="005A3A67"/>
    <w:rsid w:val="005A3C1F"/>
    <w:rsid w:val="005A473D"/>
    <w:rsid w:val="005A54E1"/>
    <w:rsid w:val="005A58E1"/>
    <w:rsid w:val="005A5BE6"/>
    <w:rsid w:val="005A686F"/>
    <w:rsid w:val="005A78A8"/>
    <w:rsid w:val="005A7B11"/>
    <w:rsid w:val="005B02C8"/>
    <w:rsid w:val="005B141F"/>
    <w:rsid w:val="005B1743"/>
    <w:rsid w:val="005B186A"/>
    <w:rsid w:val="005B2A43"/>
    <w:rsid w:val="005B3F35"/>
    <w:rsid w:val="005B46F9"/>
    <w:rsid w:val="005B4853"/>
    <w:rsid w:val="005B4FD5"/>
    <w:rsid w:val="005B5057"/>
    <w:rsid w:val="005B51F9"/>
    <w:rsid w:val="005B5FC6"/>
    <w:rsid w:val="005B7D81"/>
    <w:rsid w:val="005C0453"/>
    <w:rsid w:val="005C1667"/>
    <w:rsid w:val="005C223C"/>
    <w:rsid w:val="005C2A65"/>
    <w:rsid w:val="005C3B53"/>
    <w:rsid w:val="005C3EBF"/>
    <w:rsid w:val="005C4288"/>
    <w:rsid w:val="005C43D6"/>
    <w:rsid w:val="005C4A27"/>
    <w:rsid w:val="005C4AA7"/>
    <w:rsid w:val="005C4BDB"/>
    <w:rsid w:val="005C54EC"/>
    <w:rsid w:val="005C5A7A"/>
    <w:rsid w:val="005C65A5"/>
    <w:rsid w:val="005C79E0"/>
    <w:rsid w:val="005D0AFD"/>
    <w:rsid w:val="005D27F2"/>
    <w:rsid w:val="005D2F1F"/>
    <w:rsid w:val="005D304D"/>
    <w:rsid w:val="005D31AB"/>
    <w:rsid w:val="005D3783"/>
    <w:rsid w:val="005D3809"/>
    <w:rsid w:val="005D41F5"/>
    <w:rsid w:val="005D4C08"/>
    <w:rsid w:val="005D59EF"/>
    <w:rsid w:val="005D5A14"/>
    <w:rsid w:val="005D7040"/>
    <w:rsid w:val="005D7CEF"/>
    <w:rsid w:val="005D7E2E"/>
    <w:rsid w:val="005E0319"/>
    <w:rsid w:val="005E0C36"/>
    <w:rsid w:val="005E1353"/>
    <w:rsid w:val="005E1ABD"/>
    <w:rsid w:val="005E1C06"/>
    <w:rsid w:val="005E32F1"/>
    <w:rsid w:val="005E37E2"/>
    <w:rsid w:val="005E3B99"/>
    <w:rsid w:val="005E4D0A"/>
    <w:rsid w:val="005E5036"/>
    <w:rsid w:val="005E50FA"/>
    <w:rsid w:val="005E57C8"/>
    <w:rsid w:val="005E5937"/>
    <w:rsid w:val="005E61B5"/>
    <w:rsid w:val="005E636C"/>
    <w:rsid w:val="005E77EC"/>
    <w:rsid w:val="005F05B6"/>
    <w:rsid w:val="005F1885"/>
    <w:rsid w:val="005F2F25"/>
    <w:rsid w:val="005F3361"/>
    <w:rsid w:val="005F397E"/>
    <w:rsid w:val="005F42ED"/>
    <w:rsid w:val="005F4439"/>
    <w:rsid w:val="005F4C33"/>
    <w:rsid w:val="005F6EEB"/>
    <w:rsid w:val="005F707C"/>
    <w:rsid w:val="005F76A1"/>
    <w:rsid w:val="005F77FD"/>
    <w:rsid w:val="005F79B1"/>
    <w:rsid w:val="005F7C8D"/>
    <w:rsid w:val="0060404B"/>
    <w:rsid w:val="00604DCF"/>
    <w:rsid w:val="00606725"/>
    <w:rsid w:val="0060689B"/>
    <w:rsid w:val="00607354"/>
    <w:rsid w:val="006073AC"/>
    <w:rsid w:val="00607BA1"/>
    <w:rsid w:val="00607CCE"/>
    <w:rsid w:val="0061010C"/>
    <w:rsid w:val="00610EC5"/>
    <w:rsid w:val="00611095"/>
    <w:rsid w:val="00611561"/>
    <w:rsid w:val="006115ED"/>
    <w:rsid w:val="00611D3E"/>
    <w:rsid w:val="00612974"/>
    <w:rsid w:val="0061511E"/>
    <w:rsid w:val="00615FE1"/>
    <w:rsid w:val="00616005"/>
    <w:rsid w:val="00616BE1"/>
    <w:rsid w:val="006171F2"/>
    <w:rsid w:val="0061769B"/>
    <w:rsid w:val="00617B4C"/>
    <w:rsid w:val="0062044E"/>
    <w:rsid w:val="006204A3"/>
    <w:rsid w:val="006208FC"/>
    <w:rsid w:val="006225D9"/>
    <w:rsid w:val="00623088"/>
    <w:rsid w:val="00623524"/>
    <w:rsid w:val="00623739"/>
    <w:rsid w:val="00623FFA"/>
    <w:rsid w:val="00624CCB"/>
    <w:rsid w:val="00624DA3"/>
    <w:rsid w:val="0062511A"/>
    <w:rsid w:val="006256B2"/>
    <w:rsid w:val="00625D86"/>
    <w:rsid w:val="0062612A"/>
    <w:rsid w:val="00626988"/>
    <w:rsid w:val="0062699C"/>
    <w:rsid w:val="00627615"/>
    <w:rsid w:val="006278E0"/>
    <w:rsid w:val="00627B82"/>
    <w:rsid w:val="00630A88"/>
    <w:rsid w:val="00630EA1"/>
    <w:rsid w:val="00631290"/>
    <w:rsid w:val="00631628"/>
    <w:rsid w:val="006320CB"/>
    <w:rsid w:val="006322A6"/>
    <w:rsid w:val="00632470"/>
    <w:rsid w:val="006329B9"/>
    <w:rsid w:val="00632AFC"/>
    <w:rsid w:val="00632CE5"/>
    <w:rsid w:val="006335AA"/>
    <w:rsid w:val="00633942"/>
    <w:rsid w:val="006348DA"/>
    <w:rsid w:val="00634CD6"/>
    <w:rsid w:val="00634E9E"/>
    <w:rsid w:val="00635B90"/>
    <w:rsid w:val="006377D1"/>
    <w:rsid w:val="00637C80"/>
    <w:rsid w:val="00640339"/>
    <w:rsid w:val="006411A5"/>
    <w:rsid w:val="006422D1"/>
    <w:rsid w:val="0064270E"/>
    <w:rsid w:val="00642AEC"/>
    <w:rsid w:val="00645A30"/>
    <w:rsid w:val="00645FB2"/>
    <w:rsid w:val="0064671A"/>
    <w:rsid w:val="00646B13"/>
    <w:rsid w:val="00647A96"/>
    <w:rsid w:val="0065024D"/>
    <w:rsid w:val="0065035C"/>
    <w:rsid w:val="0065073C"/>
    <w:rsid w:val="00652F0A"/>
    <w:rsid w:val="0065326C"/>
    <w:rsid w:val="00653556"/>
    <w:rsid w:val="00654495"/>
    <w:rsid w:val="00654BCD"/>
    <w:rsid w:val="00654FBC"/>
    <w:rsid w:val="00654FCF"/>
    <w:rsid w:val="006551F0"/>
    <w:rsid w:val="006561E0"/>
    <w:rsid w:val="00656294"/>
    <w:rsid w:val="006563CD"/>
    <w:rsid w:val="006568EC"/>
    <w:rsid w:val="006570AD"/>
    <w:rsid w:val="00657E11"/>
    <w:rsid w:val="00660640"/>
    <w:rsid w:val="006606B7"/>
    <w:rsid w:val="00660D47"/>
    <w:rsid w:val="0066104F"/>
    <w:rsid w:val="00661A49"/>
    <w:rsid w:val="00661EC3"/>
    <w:rsid w:val="00661FD9"/>
    <w:rsid w:val="00662FC8"/>
    <w:rsid w:val="006639D2"/>
    <w:rsid w:val="00664009"/>
    <w:rsid w:val="006643FA"/>
    <w:rsid w:val="00664D09"/>
    <w:rsid w:val="006657CE"/>
    <w:rsid w:val="00670650"/>
    <w:rsid w:val="00670AB2"/>
    <w:rsid w:val="00670BFF"/>
    <w:rsid w:val="00670CC8"/>
    <w:rsid w:val="0067145D"/>
    <w:rsid w:val="00671B76"/>
    <w:rsid w:val="00671BAD"/>
    <w:rsid w:val="00672FCF"/>
    <w:rsid w:val="00673303"/>
    <w:rsid w:val="0067471C"/>
    <w:rsid w:val="00674A33"/>
    <w:rsid w:val="00674DF7"/>
    <w:rsid w:val="006754D0"/>
    <w:rsid w:val="00675C96"/>
    <w:rsid w:val="006764A1"/>
    <w:rsid w:val="006777B0"/>
    <w:rsid w:val="006778F7"/>
    <w:rsid w:val="00677917"/>
    <w:rsid w:val="0067795A"/>
    <w:rsid w:val="0068028B"/>
    <w:rsid w:val="006802D8"/>
    <w:rsid w:val="00680874"/>
    <w:rsid w:val="006812D6"/>
    <w:rsid w:val="00682257"/>
    <w:rsid w:val="00682704"/>
    <w:rsid w:val="00682F96"/>
    <w:rsid w:val="006843E4"/>
    <w:rsid w:val="006844FF"/>
    <w:rsid w:val="00684EAF"/>
    <w:rsid w:val="006867B2"/>
    <w:rsid w:val="00687348"/>
    <w:rsid w:val="00687798"/>
    <w:rsid w:val="00687AA3"/>
    <w:rsid w:val="00687ED7"/>
    <w:rsid w:val="00692355"/>
    <w:rsid w:val="006928A7"/>
    <w:rsid w:val="00692FF4"/>
    <w:rsid w:val="006933AB"/>
    <w:rsid w:val="00693B5D"/>
    <w:rsid w:val="00693E1F"/>
    <w:rsid w:val="00694336"/>
    <w:rsid w:val="00694A98"/>
    <w:rsid w:val="00695182"/>
    <w:rsid w:val="006956DB"/>
    <w:rsid w:val="00695B26"/>
    <w:rsid w:val="00695E62"/>
    <w:rsid w:val="00696044"/>
    <w:rsid w:val="006A098A"/>
    <w:rsid w:val="006A0A46"/>
    <w:rsid w:val="006A0FAC"/>
    <w:rsid w:val="006A2304"/>
    <w:rsid w:val="006A2CF2"/>
    <w:rsid w:val="006A449C"/>
    <w:rsid w:val="006A4BA4"/>
    <w:rsid w:val="006A4EC8"/>
    <w:rsid w:val="006A4EE1"/>
    <w:rsid w:val="006A599B"/>
    <w:rsid w:val="006A650D"/>
    <w:rsid w:val="006A6D40"/>
    <w:rsid w:val="006A75D9"/>
    <w:rsid w:val="006A7DC9"/>
    <w:rsid w:val="006B0EAF"/>
    <w:rsid w:val="006B1377"/>
    <w:rsid w:val="006B1B44"/>
    <w:rsid w:val="006B1B64"/>
    <w:rsid w:val="006B1E24"/>
    <w:rsid w:val="006B1F50"/>
    <w:rsid w:val="006B2BA2"/>
    <w:rsid w:val="006B5949"/>
    <w:rsid w:val="006B5DCE"/>
    <w:rsid w:val="006B61CC"/>
    <w:rsid w:val="006B633A"/>
    <w:rsid w:val="006B6C1C"/>
    <w:rsid w:val="006B6FA0"/>
    <w:rsid w:val="006B705D"/>
    <w:rsid w:val="006B79DF"/>
    <w:rsid w:val="006C0AEC"/>
    <w:rsid w:val="006C0D33"/>
    <w:rsid w:val="006C0FA6"/>
    <w:rsid w:val="006C14A8"/>
    <w:rsid w:val="006C1FAC"/>
    <w:rsid w:val="006C348B"/>
    <w:rsid w:val="006C4C60"/>
    <w:rsid w:val="006C5839"/>
    <w:rsid w:val="006C5C0F"/>
    <w:rsid w:val="006C5FAA"/>
    <w:rsid w:val="006C63BD"/>
    <w:rsid w:val="006C72FE"/>
    <w:rsid w:val="006C770D"/>
    <w:rsid w:val="006D267D"/>
    <w:rsid w:val="006D2BDC"/>
    <w:rsid w:val="006D2F9F"/>
    <w:rsid w:val="006D3D16"/>
    <w:rsid w:val="006D4A2F"/>
    <w:rsid w:val="006D4C8C"/>
    <w:rsid w:val="006D4D08"/>
    <w:rsid w:val="006D57CF"/>
    <w:rsid w:val="006D585E"/>
    <w:rsid w:val="006D6545"/>
    <w:rsid w:val="006D6805"/>
    <w:rsid w:val="006D68B9"/>
    <w:rsid w:val="006D6F56"/>
    <w:rsid w:val="006D7E84"/>
    <w:rsid w:val="006E09A9"/>
    <w:rsid w:val="006E1A8E"/>
    <w:rsid w:val="006E31B2"/>
    <w:rsid w:val="006E335D"/>
    <w:rsid w:val="006E3733"/>
    <w:rsid w:val="006E4C5B"/>
    <w:rsid w:val="006E5AF1"/>
    <w:rsid w:val="006E5FAC"/>
    <w:rsid w:val="006E5FB1"/>
    <w:rsid w:val="006E672C"/>
    <w:rsid w:val="006E71B4"/>
    <w:rsid w:val="006F0180"/>
    <w:rsid w:val="006F19B5"/>
    <w:rsid w:val="006F1AD4"/>
    <w:rsid w:val="006F1DCB"/>
    <w:rsid w:val="006F2514"/>
    <w:rsid w:val="006F29BA"/>
    <w:rsid w:val="006F2AC1"/>
    <w:rsid w:val="006F2AEB"/>
    <w:rsid w:val="006F2B22"/>
    <w:rsid w:val="006F2DCB"/>
    <w:rsid w:val="006F440A"/>
    <w:rsid w:val="006F4BA1"/>
    <w:rsid w:val="006F6435"/>
    <w:rsid w:val="006F71DC"/>
    <w:rsid w:val="00700AED"/>
    <w:rsid w:val="00700FAB"/>
    <w:rsid w:val="00700FBD"/>
    <w:rsid w:val="00701357"/>
    <w:rsid w:val="007014C1"/>
    <w:rsid w:val="007014D0"/>
    <w:rsid w:val="007015F7"/>
    <w:rsid w:val="00701A83"/>
    <w:rsid w:val="007028F0"/>
    <w:rsid w:val="00702A54"/>
    <w:rsid w:val="007033C6"/>
    <w:rsid w:val="00703D2C"/>
    <w:rsid w:val="007046E9"/>
    <w:rsid w:val="007047A8"/>
    <w:rsid w:val="007049FC"/>
    <w:rsid w:val="00705252"/>
    <w:rsid w:val="00705463"/>
    <w:rsid w:val="00705D6E"/>
    <w:rsid w:val="00706257"/>
    <w:rsid w:val="00706391"/>
    <w:rsid w:val="007066D7"/>
    <w:rsid w:val="00707A02"/>
    <w:rsid w:val="00710395"/>
    <w:rsid w:val="00710D1D"/>
    <w:rsid w:val="00710EF6"/>
    <w:rsid w:val="00711B2C"/>
    <w:rsid w:val="007139F3"/>
    <w:rsid w:val="00715110"/>
    <w:rsid w:val="00715291"/>
    <w:rsid w:val="007159A1"/>
    <w:rsid w:val="00715A95"/>
    <w:rsid w:val="0071715C"/>
    <w:rsid w:val="007172A3"/>
    <w:rsid w:val="007202E6"/>
    <w:rsid w:val="00721369"/>
    <w:rsid w:val="007213C6"/>
    <w:rsid w:val="0072186C"/>
    <w:rsid w:val="00721C57"/>
    <w:rsid w:val="0072229A"/>
    <w:rsid w:val="00722583"/>
    <w:rsid w:val="00722943"/>
    <w:rsid w:val="00722F42"/>
    <w:rsid w:val="007234BC"/>
    <w:rsid w:val="0072361D"/>
    <w:rsid w:val="00723CE5"/>
    <w:rsid w:val="00724048"/>
    <w:rsid w:val="007243B3"/>
    <w:rsid w:val="00724BDF"/>
    <w:rsid w:val="00725C8B"/>
    <w:rsid w:val="00725FFD"/>
    <w:rsid w:val="00726A37"/>
    <w:rsid w:val="00727219"/>
    <w:rsid w:val="00727292"/>
    <w:rsid w:val="00731C91"/>
    <w:rsid w:val="00731CD9"/>
    <w:rsid w:val="0073305A"/>
    <w:rsid w:val="0073383C"/>
    <w:rsid w:val="00733E32"/>
    <w:rsid w:val="0073400C"/>
    <w:rsid w:val="00734420"/>
    <w:rsid w:val="00734438"/>
    <w:rsid w:val="007344E4"/>
    <w:rsid w:val="00735288"/>
    <w:rsid w:val="00736683"/>
    <w:rsid w:val="00736948"/>
    <w:rsid w:val="00736DC6"/>
    <w:rsid w:val="00737DCF"/>
    <w:rsid w:val="00741323"/>
    <w:rsid w:val="007419A1"/>
    <w:rsid w:val="007420B8"/>
    <w:rsid w:val="00742441"/>
    <w:rsid w:val="0074303D"/>
    <w:rsid w:val="00743989"/>
    <w:rsid w:val="00743A46"/>
    <w:rsid w:val="0074486C"/>
    <w:rsid w:val="00745C2B"/>
    <w:rsid w:val="00746D34"/>
    <w:rsid w:val="00746EB4"/>
    <w:rsid w:val="00747503"/>
    <w:rsid w:val="00747509"/>
    <w:rsid w:val="007478E4"/>
    <w:rsid w:val="00750C90"/>
    <w:rsid w:val="00750F9D"/>
    <w:rsid w:val="007514B1"/>
    <w:rsid w:val="007521DE"/>
    <w:rsid w:val="00752343"/>
    <w:rsid w:val="007529ED"/>
    <w:rsid w:val="00752A6F"/>
    <w:rsid w:val="0075441B"/>
    <w:rsid w:val="00755D8C"/>
    <w:rsid w:val="0075663D"/>
    <w:rsid w:val="0075664F"/>
    <w:rsid w:val="0075702C"/>
    <w:rsid w:val="00757361"/>
    <w:rsid w:val="00760129"/>
    <w:rsid w:val="007613C3"/>
    <w:rsid w:val="00761627"/>
    <w:rsid w:val="00761C59"/>
    <w:rsid w:val="00762F64"/>
    <w:rsid w:val="00763967"/>
    <w:rsid w:val="007645E6"/>
    <w:rsid w:val="00764DE0"/>
    <w:rsid w:val="00765AEA"/>
    <w:rsid w:val="00766186"/>
    <w:rsid w:val="00767AE4"/>
    <w:rsid w:val="00767DA2"/>
    <w:rsid w:val="00770BCA"/>
    <w:rsid w:val="007721EB"/>
    <w:rsid w:val="0077270C"/>
    <w:rsid w:val="00772940"/>
    <w:rsid w:val="00772C38"/>
    <w:rsid w:val="00772D31"/>
    <w:rsid w:val="007731F9"/>
    <w:rsid w:val="00773342"/>
    <w:rsid w:val="007734B2"/>
    <w:rsid w:val="0077359E"/>
    <w:rsid w:val="0077395B"/>
    <w:rsid w:val="00773C81"/>
    <w:rsid w:val="00774D7C"/>
    <w:rsid w:val="00775CAE"/>
    <w:rsid w:val="00780F75"/>
    <w:rsid w:val="00782EC5"/>
    <w:rsid w:val="007832E9"/>
    <w:rsid w:val="0078345D"/>
    <w:rsid w:val="00785332"/>
    <w:rsid w:val="00785913"/>
    <w:rsid w:val="00786520"/>
    <w:rsid w:val="00791A1F"/>
    <w:rsid w:val="00791C48"/>
    <w:rsid w:val="00792011"/>
    <w:rsid w:val="007928D1"/>
    <w:rsid w:val="00793075"/>
    <w:rsid w:val="00794093"/>
    <w:rsid w:val="007945B4"/>
    <w:rsid w:val="007953CF"/>
    <w:rsid w:val="00795CA8"/>
    <w:rsid w:val="00795FC3"/>
    <w:rsid w:val="00796D24"/>
    <w:rsid w:val="007A1AFC"/>
    <w:rsid w:val="007A1B56"/>
    <w:rsid w:val="007A1C10"/>
    <w:rsid w:val="007A2423"/>
    <w:rsid w:val="007A2B32"/>
    <w:rsid w:val="007A34DF"/>
    <w:rsid w:val="007A4315"/>
    <w:rsid w:val="007A588A"/>
    <w:rsid w:val="007A59E0"/>
    <w:rsid w:val="007A5DEE"/>
    <w:rsid w:val="007A6B23"/>
    <w:rsid w:val="007A6E22"/>
    <w:rsid w:val="007A6E58"/>
    <w:rsid w:val="007A6EB4"/>
    <w:rsid w:val="007A7E14"/>
    <w:rsid w:val="007B0DB0"/>
    <w:rsid w:val="007B14F3"/>
    <w:rsid w:val="007B15CB"/>
    <w:rsid w:val="007B17F7"/>
    <w:rsid w:val="007B2ABF"/>
    <w:rsid w:val="007B30C9"/>
    <w:rsid w:val="007B4695"/>
    <w:rsid w:val="007B4862"/>
    <w:rsid w:val="007B4BE4"/>
    <w:rsid w:val="007B54FD"/>
    <w:rsid w:val="007B719E"/>
    <w:rsid w:val="007B7A90"/>
    <w:rsid w:val="007C32E0"/>
    <w:rsid w:val="007C54A3"/>
    <w:rsid w:val="007C60C1"/>
    <w:rsid w:val="007C76C4"/>
    <w:rsid w:val="007C7FA8"/>
    <w:rsid w:val="007D0B58"/>
    <w:rsid w:val="007D1F80"/>
    <w:rsid w:val="007D1FB0"/>
    <w:rsid w:val="007D2B27"/>
    <w:rsid w:val="007D3717"/>
    <w:rsid w:val="007D3DD0"/>
    <w:rsid w:val="007D4261"/>
    <w:rsid w:val="007D46BA"/>
    <w:rsid w:val="007D5010"/>
    <w:rsid w:val="007D537C"/>
    <w:rsid w:val="007D5D03"/>
    <w:rsid w:val="007D6102"/>
    <w:rsid w:val="007D6BE3"/>
    <w:rsid w:val="007D7AD5"/>
    <w:rsid w:val="007D7CD0"/>
    <w:rsid w:val="007E0ABF"/>
    <w:rsid w:val="007E0DED"/>
    <w:rsid w:val="007E13EB"/>
    <w:rsid w:val="007E195E"/>
    <w:rsid w:val="007E2B7E"/>
    <w:rsid w:val="007E3074"/>
    <w:rsid w:val="007E4A70"/>
    <w:rsid w:val="007E5894"/>
    <w:rsid w:val="007E5A42"/>
    <w:rsid w:val="007E645B"/>
    <w:rsid w:val="007E727A"/>
    <w:rsid w:val="007E7672"/>
    <w:rsid w:val="007F0378"/>
    <w:rsid w:val="007F039D"/>
    <w:rsid w:val="007F1875"/>
    <w:rsid w:val="007F18C4"/>
    <w:rsid w:val="007F3D7D"/>
    <w:rsid w:val="007F5CF7"/>
    <w:rsid w:val="007F6C54"/>
    <w:rsid w:val="007F7017"/>
    <w:rsid w:val="007F712D"/>
    <w:rsid w:val="007F7E0E"/>
    <w:rsid w:val="00800195"/>
    <w:rsid w:val="00801A37"/>
    <w:rsid w:val="008043A3"/>
    <w:rsid w:val="00804F5F"/>
    <w:rsid w:val="00804FAA"/>
    <w:rsid w:val="008058C3"/>
    <w:rsid w:val="00805D62"/>
    <w:rsid w:val="00806A08"/>
    <w:rsid w:val="00806BE7"/>
    <w:rsid w:val="00810754"/>
    <w:rsid w:val="00810E5C"/>
    <w:rsid w:val="00811EBD"/>
    <w:rsid w:val="00812745"/>
    <w:rsid w:val="008135EC"/>
    <w:rsid w:val="008135F1"/>
    <w:rsid w:val="00814026"/>
    <w:rsid w:val="0081428A"/>
    <w:rsid w:val="0081437F"/>
    <w:rsid w:val="008144C4"/>
    <w:rsid w:val="00815640"/>
    <w:rsid w:val="008161F5"/>
    <w:rsid w:val="008173A7"/>
    <w:rsid w:val="00817B12"/>
    <w:rsid w:val="00817C2C"/>
    <w:rsid w:val="00817D81"/>
    <w:rsid w:val="00820578"/>
    <w:rsid w:val="00820930"/>
    <w:rsid w:val="00820B1F"/>
    <w:rsid w:val="00821169"/>
    <w:rsid w:val="00821A87"/>
    <w:rsid w:val="00821E1C"/>
    <w:rsid w:val="00821EC4"/>
    <w:rsid w:val="008226B6"/>
    <w:rsid w:val="00823398"/>
    <w:rsid w:val="0082380D"/>
    <w:rsid w:val="00823992"/>
    <w:rsid w:val="00823C50"/>
    <w:rsid w:val="00825C78"/>
    <w:rsid w:val="00826F1F"/>
    <w:rsid w:val="00827065"/>
    <w:rsid w:val="00827EAD"/>
    <w:rsid w:val="0083074A"/>
    <w:rsid w:val="008313DA"/>
    <w:rsid w:val="00831A8B"/>
    <w:rsid w:val="00832E7E"/>
    <w:rsid w:val="00833EB9"/>
    <w:rsid w:val="00834014"/>
    <w:rsid w:val="0083468B"/>
    <w:rsid w:val="008349E6"/>
    <w:rsid w:val="008355E0"/>
    <w:rsid w:val="00836411"/>
    <w:rsid w:val="00836D9B"/>
    <w:rsid w:val="00836DC4"/>
    <w:rsid w:val="00836ED6"/>
    <w:rsid w:val="00837705"/>
    <w:rsid w:val="00840B0A"/>
    <w:rsid w:val="00840B93"/>
    <w:rsid w:val="00840E23"/>
    <w:rsid w:val="00841845"/>
    <w:rsid w:val="008418F3"/>
    <w:rsid w:val="008418F6"/>
    <w:rsid w:val="00841A0A"/>
    <w:rsid w:val="00841F85"/>
    <w:rsid w:val="00842C3C"/>
    <w:rsid w:val="0084302A"/>
    <w:rsid w:val="0084385B"/>
    <w:rsid w:val="00843D9C"/>
    <w:rsid w:val="00845605"/>
    <w:rsid w:val="008466E3"/>
    <w:rsid w:val="008475DC"/>
    <w:rsid w:val="00847752"/>
    <w:rsid w:val="00847ECD"/>
    <w:rsid w:val="00850544"/>
    <w:rsid w:val="00850734"/>
    <w:rsid w:val="00851CDF"/>
    <w:rsid w:val="00851F33"/>
    <w:rsid w:val="00851F89"/>
    <w:rsid w:val="00853A37"/>
    <w:rsid w:val="00853D14"/>
    <w:rsid w:val="00853EB3"/>
    <w:rsid w:val="00854656"/>
    <w:rsid w:val="008546D7"/>
    <w:rsid w:val="00854AAB"/>
    <w:rsid w:val="00854CA5"/>
    <w:rsid w:val="00856017"/>
    <w:rsid w:val="00856280"/>
    <w:rsid w:val="00856574"/>
    <w:rsid w:val="00857551"/>
    <w:rsid w:val="00857BB1"/>
    <w:rsid w:val="00862591"/>
    <w:rsid w:val="00863647"/>
    <w:rsid w:val="00863C8E"/>
    <w:rsid w:val="00863D5B"/>
    <w:rsid w:val="0086411E"/>
    <w:rsid w:val="00864252"/>
    <w:rsid w:val="00864314"/>
    <w:rsid w:val="008649D1"/>
    <w:rsid w:val="00864DDF"/>
    <w:rsid w:val="008660B9"/>
    <w:rsid w:val="00866DA7"/>
    <w:rsid w:val="00866DCB"/>
    <w:rsid w:val="0086754D"/>
    <w:rsid w:val="00867D6E"/>
    <w:rsid w:val="00870FB7"/>
    <w:rsid w:val="008710E9"/>
    <w:rsid w:val="00871774"/>
    <w:rsid w:val="00871CA0"/>
    <w:rsid w:val="008720E5"/>
    <w:rsid w:val="00872E67"/>
    <w:rsid w:val="00874949"/>
    <w:rsid w:val="00881569"/>
    <w:rsid w:val="008819D4"/>
    <w:rsid w:val="00882A65"/>
    <w:rsid w:val="00883BE6"/>
    <w:rsid w:val="008846ED"/>
    <w:rsid w:val="0088470B"/>
    <w:rsid w:val="00884B0B"/>
    <w:rsid w:val="00886123"/>
    <w:rsid w:val="008869C4"/>
    <w:rsid w:val="00886B8B"/>
    <w:rsid w:val="008871CF"/>
    <w:rsid w:val="008878FC"/>
    <w:rsid w:val="00890573"/>
    <w:rsid w:val="00890E92"/>
    <w:rsid w:val="00892132"/>
    <w:rsid w:val="00892470"/>
    <w:rsid w:val="0089388E"/>
    <w:rsid w:val="00893DA9"/>
    <w:rsid w:val="00894478"/>
    <w:rsid w:val="008945F8"/>
    <w:rsid w:val="00896120"/>
    <w:rsid w:val="0089676C"/>
    <w:rsid w:val="00897863"/>
    <w:rsid w:val="00897D64"/>
    <w:rsid w:val="008A2477"/>
    <w:rsid w:val="008A262F"/>
    <w:rsid w:val="008A28A2"/>
    <w:rsid w:val="008A5AB9"/>
    <w:rsid w:val="008A7463"/>
    <w:rsid w:val="008A748C"/>
    <w:rsid w:val="008A760C"/>
    <w:rsid w:val="008A763D"/>
    <w:rsid w:val="008A7E4D"/>
    <w:rsid w:val="008B0219"/>
    <w:rsid w:val="008B1291"/>
    <w:rsid w:val="008B181D"/>
    <w:rsid w:val="008B19A9"/>
    <w:rsid w:val="008B2A73"/>
    <w:rsid w:val="008B32C3"/>
    <w:rsid w:val="008B4B06"/>
    <w:rsid w:val="008B5338"/>
    <w:rsid w:val="008B5537"/>
    <w:rsid w:val="008B5BEF"/>
    <w:rsid w:val="008B6640"/>
    <w:rsid w:val="008B6803"/>
    <w:rsid w:val="008B6BFF"/>
    <w:rsid w:val="008B7267"/>
    <w:rsid w:val="008B77F9"/>
    <w:rsid w:val="008B7E6B"/>
    <w:rsid w:val="008C0184"/>
    <w:rsid w:val="008C10A9"/>
    <w:rsid w:val="008C35F5"/>
    <w:rsid w:val="008C40DD"/>
    <w:rsid w:val="008C5320"/>
    <w:rsid w:val="008C5715"/>
    <w:rsid w:val="008C5747"/>
    <w:rsid w:val="008C639B"/>
    <w:rsid w:val="008C6D25"/>
    <w:rsid w:val="008C7F15"/>
    <w:rsid w:val="008D001E"/>
    <w:rsid w:val="008D0337"/>
    <w:rsid w:val="008D0BA8"/>
    <w:rsid w:val="008D1856"/>
    <w:rsid w:val="008D277C"/>
    <w:rsid w:val="008D2B91"/>
    <w:rsid w:val="008D36FA"/>
    <w:rsid w:val="008D4549"/>
    <w:rsid w:val="008D45C6"/>
    <w:rsid w:val="008D4870"/>
    <w:rsid w:val="008D4E64"/>
    <w:rsid w:val="008D5C3F"/>
    <w:rsid w:val="008D667E"/>
    <w:rsid w:val="008D6821"/>
    <w:rsid w:val="008D6C84"/>
    <w:rsid w:val="008D76C0"/>
    <w:rsid w:val="008D7D37"/>
    <w:rsid w:val="008D7D6B"/>
    <w:rsid w:val="008D7FC7"/>
    <w:rsid w:val="008E04BD"/>
    <w:rsid w:val="008E09E7"/>
    <w:rsid w:val="008E0B9D"/>
    <w:rsid w:val="008E0CB3"/>
    <w:rsid w:val="008E1610"/>
    <w:rsid w:val="008E271A"/>
    <w:rsid w:val="008E28DD"/>
    <w:rsid w:val="008E32E0"/>
    <w:rsid w:val="008E3A6F"/>
    <w:rsid w:val="008E3AFB"/>
    <w:rsid w:val="008E3E38"/>
    <w:rsid w:val="008E3FDF"/>
    <w:rsid w:val="008E4839"/>
    <w:rsid w:val="008E490E"/>
    <w:rsid w:val="008E7B9F"/>
    <w:rsid w:val="008F0684"/>
    <w:rsid w:val="008F0BD1"/>
    <w:rsid w:val="008F0BD8"/>
    <w:rsid w:val="008F2568"/>
    <w:rsid w:val="008F3745"/>
    <w:rsid w:val="008F3D10"/>
    <w:rsid w:val="008F4913"/>
    <w:rsid w:val="008F4CA7"/>
    <w:rsid w:val="008F589F"/>
    <w:rsid w:val="008F5A62"/>
    <w:rsid w:val="008F601C"/>
    <w:rsid w:val="008F71B0"/>
    <w:rsid w:val="008F7C77"/>
    <w:rsid w:val="00900943"/>
    <w:rsid w:val="00900C82"/>
    <w:rsid w:val="00901E23"/>
    <w:rsid w:val="0090388F"/>
    <w:rsid w:val="00904BBE"/>
    <w:rsid w:val="00904DC5"/>
    <w:rsid w:val="009050AB"/>
    <w:rsid w:val="009066A7"/>
    <w:rsid w:val="00906D53"/>
    <w:rsid w:val="00910B9F"/>
    <w:rsid w:val="00910D53"/>
    <w:rsid w:val="00910E7B"/>
    <w:rsid w:val="00912051"/>
    <w:rsid w:val="00913832"/>
    <w:rsid w:val="00913B00"/>
    <w:rsid w:val="00913CDD"/>
    <w:rsid w:val="00914208"/>
    <w:rsid w:val="00914B8E"/>
    <w:rsid w:val="00914EFB"/>
    <w:rsid w:val="00916C78"/>
    <w:rsid w:val="00916D39"/>
    <w:rsid w:val="00917494"/>
    <w:rsid w:val="00920A48"/>
    <w:rsid w:val="00920C37"/>
    <w:rsid w:val="00921F68"/>
    <w:rsid w:val="00923766"/>
    <w:rsid w:val="009237D0"/>
    <w:rsid w:val="00923A3D"/>
    <w:rsid w:val="00924020"/>
    <w:rsid w:val="009246A9"/>
    <w:rsid w:val="00924DC1"/>
    <w:rsid w:val="00924E39"/>
    <w:rsid w:val="009254EB"/>
    <w:rsid w:val="00925A38"/>
    <w:rsid w:val="00925B08"/>
    <w:rsid w:val="00930410"/>
    <w:rsid w:val="00930E5C"/>
    <w:rsid w:val="009312DB"/>
    <w:rsid w:val="00931AFB"/>
    <w:rsid w:val="0093236D"/>
    <w:rsid w:val="00932D8E"/>
    <w:rsid w:val="00933B7C"/>
    <w:rsid w:val="0093415D"/>
    <w:rsid w:val="009341A1"/>
    <w:rsid w:val="0093430C"/>
    <w:rsid w:val="0093494E"/>
    <w:rsid w:val="00934DA3"/>
    <w:rsid w:val="00934E0E"/>
    <w:rsid w:val="00935C03"/>
    <w:rsid w:val="0093626C"/>
    <w:rsid w:val="009369B6"/>
    <w:rsid w:val="00936C4D"/>
    <w:rsid w:val="009370FD"/>
    <w:rsid w:val="00937720"/>
    <w:rsid w:val="0094039C"/>
    <w:rsid w:val="0094095B"/>
    <w:rsid w:val="0094128F"/>
    <w:rsid w:val="00941AC2"/>
    <w:rsid w:val="00941CDC"/>
    <w:rsid w:val="00941FF1"/>
    <w:rsid w:val="00942484"/>
    <w:rsid w:val="00943372"/>
    <w:rsid w:val="0094355C"/>
    <w:rsid w:val="0094424A"/>
    <w:rsid w:val="00944CC7"/>
    <w:rsid w:val="00946F98"/>
    <w:rsid w:val="0094771A"/>
    <w:rsid w:val="0095000B"/>
    <w:rsid w:val="009506F3"/>
    <w:rsid w:val="00950B08"/>
    <w:rsid w:val="009526DC"/>
    <w:rsid w:val="00953334"/>
    <w:rsid w:val="009545A8"/>
    <w:rsid w:val="00954AB8"/>
    <w:rsid w:val="00954B1E"/>
    <w:rsid w:val="00954EE9"/>
    <w:rsid w:val="009551F5"/>
    <w:rsid w:val="00955DE9"/>
    <w:rsid w:val="00956F4B"/>
    <w:rsid w:val="009572D5"/>
    <w:rsid w:val="00957BF2"/>
    <w:rsid w:val="00957C6E"/>
    <w:rsid w:val="00957D0C"/>
    <w:rsid w:val="0096038F"/>
    <w:rsid w:val="00960A7B"/>
    <w:rsid w:val="00960BD6"/>
    <w:rsid w:val="00961D6A"/>
    <w:rsid w:val="00961DDE"/>
    <w:rsid w:val="00962652"/>
    <w:rsid w:val="0096282A"/>
    <w:rsid w:val="009633D2"/>
    <w:rsid w:val="00963731"/>
    <w:rsid w:val="00964C9C"/>
    <w:rsid w:val="00965250"/>
    <w:rsid w:val="009653DD"/>
    <w:rsid w:val="00965792"/>
    <w:rsid w:val="0097098E"/>
    <w:rsid w:val="00970FEC"/>
    <w:rsid w:val="0097140A"/>
    <w:rsid w:val="00971BC1"/>
    <w:rsid w:val="00972617"/>
    <w:rsid w:val="0097318E"/>
    <w:rsid w:val="00973331"/>
    <w:rsid w:val="00973485"/>
    <w:rsid w:val="0097563E"/>
    <w:rsid w:val="00976078"/>
    <w:rsid w:val="00976125"/>
    <w:rsid w:val="009765A3"/>
    <w:rsid w:val="00977FAD"/>
    <w:rsid w:val="009805DB"/>
    <w:rsid w:val="00980AEC"/>
    <w:rsid w:val="009837D4"/>
    <w:rsid w:val="00984A7D"/>
    <w:rsid w:val="00984B9E"/>
    <w:rsid w:val="00985108"/>
    <w:rsid w:val="00986781"/>
    <w:rsid w:val="0098692D"/>
    <w:rsid w:val="0098708A"/>
    <w:rsid w:val="0098762D"/>
    <w:rsid w:val="00987C8D"/>
    <w:rsid w:val="009908F8"/>
    <w:rsid w:val="00990B62"/>
    <w:rsid w:val="00991056"/>
    <w:rsid w:val="00991477"/>
    <w:rsid w:val="009915C1"/>
    <w:rsid w:val="00991B10"/>
    <w:rsid w:val="0099211A"/>
    <w:rsid w:val="00992A60"/>
    <w:rsid w:val="00993001"/>
    <w:rsid w:val="00993A84"/>
    <w:rsid w:val="00993DC9"/>
    <w:rsid w:val="00994339"/>
    <w:rsid w:val="0099453A"/>
    <w:rsid w:val="00994F12"/>
    <w:rsid w:val="009950F1"/>
    <w:rsid w:val="00995887"/>
    <w:rsid w:val="0099636D"/>
    <w:rsid w:val="0099670B"/>
    <w:rsid w:val="00997610"/>
    <w:rsid w:val="009A029B"/>
    <w:rsid w:val="009A11C0"/>
    <w:rsid w:val="009A31B6"/>
    <w:rsid w:val="009A4A95"/>
    <w:rsid w:val="009A4DF0"/>
    <w:rsid w:val="009A5398"/>
    <w:rsid w:val="009B0CA1"/>
    <w:rsid w:val="009B2138"/>
    <w:rsid w:val="009B254B"/>
    <w:rsid w:val="009B29B7"/>
    <w:rsid w:val="009B29F9"/>
    <w:rsid w:val="009B2E92"/>
    <w:rsid w:val="009B35B4"/>
    <w:rsid w:val="009B367D"/>
    <w:rsid w:val="009B43C5"/>
    <w:rsid w:val="009B49DA"/>
    <w:rsid w:val="009B562F"/>
    <w:rsid w:val="009B56BA"/>
    <w:rsid w:val="009B6926"/>
    <w:rsid w:val="009B6E6B"/>
    <w:rsid w:val="009B73EA"/>
    <w:rsid w:val="009B7423"/>
    <w:rsid w:val="009B778D"/>
    <w:rsid w:val="009B7B42"/>
    <w:rsid w:val="009C1668"/>
    <w:rsid w:val="009C1A89"/>
    <w:rsid w:val="009C1B39"/>
    <w:rsid w:val="009C2FAB"/>
    <w:rsid w:val="009C3350"/>
    <w:rsid w:val="009C379F"/>
    <w:rsid w:val="009C570A"/>
    <w:rsid w:val="009C71E4"/>
    <w:rsid w:val="009C72E6"/>
    <w:rsid w:val="009D09F2"/>
    <w:rsid w:val="009D0DB0"/>
    <w:rsid w:val="009D185E"/>
    <w:rsid w:val="009D228D"/>
    <w:rsid w:val="009D2A95"/>
    <w:rsid w:val="009D4F7D"/>
    <w:rsid w:val="009D6653"/>
    <w:rsid w:val="009D7465"/>
    <w:rsid w:val="009D783C"/>
    <w:rsid w:val="009E1067"/>
    <w:rsid w:val="009E13B1"/>
    <w:rsid w:val="009E1AC3"/>
    <w:rsid w:val="009E263C"/>
    <w:rsid w:val="009E2842"/>
    <w:rsid w:val="009E28FF"/>
    <w:rsid w:val="009E2F43"/>
    <w:rsid w:val="009E2FDB"/>
    <w:rsid w:val="009E340B"/>
    <w:rsid w:val="009E3437"/>
    <w:rsid w:val="009E35A5"/>
    <w:rsid w:val="009E4EAE"/>
    <w:rsid w:val="009E6567"/>
    <w:rsid w:val="009E6865"/>
    <w:rsid w:val="009E6F8B"/>
    <w:rsid w:val="009F0847"/>
    <w:rsid w:val="009F09CB"/>
    <w:rsid w:val="009F0E15"/>
    <w:rsid w:val="009F2084"/>
    <w:rsid w:val="009F25B4"/>
    <w:rsid w:val="009F2FE9"/>
    <w:rsid w:val="009F36FA"/>
    <w:rsid w:val="009F4034"/>
    <w:rsid w:val="009F41E6"/>
    <w:rsid w:val="009F5980"/>
    <w:rsid w:val="009F5A22"/>
    <w:rsid w:val="009F6A28"/>
    <w:rsid w:val="009F72FF"/>
    <w:rsid w:val="009F731B"/>
    <w:rsid w:val="009F7566"/>
    <w:rsid w:val="009F7635"/>
    <w:rsid w:val="009F7713"/>
    <w:rsid w:val="009F77D9"/>
    <w:rsid w:val="00A0031F"/>
    <w:rsid w:val="00A0050C"/>
    <w:rsid w:val="00A00575"/>
    <w:rsid w:val="00A00F0F"/>
    <w:rsid w:val="00A021F4"/>
    <w:rsid w:val="00A0228D"/>
    <w:rsid w:val="00A02679"/>
    <w:rsid w:val="00A03234"/>
    <w:rsid w:val="00A037BC"/>
    <w:rsid w:val="00A0381F"/>
    <w:rsid w:val="00A03A32"/>
    <w:rsid w:val="00A042EA"/>
    <w:rsid w:val="00A056D2"/>
    <w:rsid w:val="00A060B8"/>
    <w:rsid w:val="00A06E63"/>
    <w:rsid w:val="00A103D2"/>
    <w:rsid w:val="00A10406"/>
    <w:rsid w:val="00A117D9"/>
    <w:rsid w:val="00A11942"/>
    <w:rsid w:val="00A11A2C"/>
    <w:rsid w:val="00A120D4"/>
    <w:rsid w:val="00A1339A"/>
    <w:rsid w:val="00A14DA0"/>
    <w:rsid w:val="00A15669"/>
    <w:rsid w:val="00A15917"/>
    <w:rsid w:val="00A16B92"/>
    <w:rsid w:val="00A16BFF"/>
    <w:rsid w:val="00A16D2A"/>
    <w:rsid w:val="00A17D91"/>
    <w:rsid w:val="00A17FBD"/>
    <w:rsid w:val="00A20586"/>
    <w:rsid w:val="00A20695"/>
    <w:rsid w:val="00A20DE3"/>
    <w:rsid w:val="00A21A57"/>
    <w:rsid w:val="00A22AF7"/>
    <w:rsid w:val="00A22D79"/>
    <w:rsid w:val="00A232FA"/>
    <w:rsid w:val="00A237CC"/>
    <w:rsid w:val="00A23D56"/>
    <w:rsid w:val="00A23ED3"/>
    <w:rsid w:val="00A24369"/>
    <w:rsid w:val="00A2480A"/>
    <w:rsid w:val="00A24A85"/>
    <w:rsid w:val="00A25659"/>
    <w:rsid w:val="00A26EE4"/>
    <w:rsid w:val="00A27740"/>
    <w:rsid w:val="00A279B7"/>
    <w:rsid w:val="00A31314"/>
    <w:rsid w:val="00A3191C"/>
    <w:rsid w:val="00A31948"/>
    <w:rsid w:val="00A325E6"/>
    <w:rsid w:val="00A346A6"/>
    <w:rsid w:val="00A34781"/>
    <w:rsid w:val="00A3479B"/>
    <w:rsid w:val="00A34E1A"/>
    <w:rsid w:val="00A35336"/>
    <w:rsid w:val="00A35568"/>
    <w:rsid w:val="00A35978"/>
    <w:rsid w:val="00A36E4F"/>
    <w:rsid w:val="00A37AF2"/>
    <w:rsid w:val="00A37BCD"/>
    <w:rsid w:val="00A40512"/>
    <w:rsid w:val="00A41DA1"/>
    <w:rsid w:val="00A41FA3"/>
    <w:rsid w:val="00A4220E"/>
    <w:rsid w:val="00A4241C"/>
    <w:rsid w:val="00A425B3"/>
    <w:rsid w:val="00A42998"/>
    <w:rsid w:val="00A436ED"/>
    <w:rsid w:val="00A43788"/>
    <w:rsid w:val="00A437F7"/>
    <w:rsid w:val="00A45ACB"/>
    <w:rsid w:val="00A45F55"/>
    <w:rsid w:val="00A4693F"/>
    <w:rsid w:val="00A470DF"/>
    <w:rsid w:val="00A47C42"/>
    <w:rsid w:val="00A50229"/>
    <w:rsid w:val="00A505CD"/>
    <w:rsid w:val="00A50908"/>
    <w:rsid w:val="00A51FEB"/>
    <w:rsid w:val="00A52319"/>
    <w:rsid w:val="00A52A50"/>
    <w:rsid w:val="00A530DE"/>
    <w:rsid w:val="00A5373E"/>
    <w:rsid w:val="00A55AB9"/>
    <w:rsid w:val="00A55CD0"/>
    <w:rsid w:val="00A55D75"/>
    <w:rsid w:val="00A56014"/>
    <w:rsid w:val="00A56A81"/>
    <w:rsid w:val="00A571B1"/>
    <w:rsid w:val="00A571DA"/>
    <w:rsid w:val="00A576BB"/>
    <w:rsid w:val="00A6033F"/>
    <w:rsid w:val="00A60B74"/>
    <w:rsid w:val="00A60FCE"/>
    <w:rsid w:val="00A615A1"/>
    <w:rsid w:val="00A617C1"/>
    <w:rsid w:val="00A61BE1"/>
    <w:rsid w:val="00A62309"/>
    <w:rsid w:val="00A6538B"/>
    <w:rsid w:val="00A65FBD"/>
    <w:rsid w:val="00A669EE"/>
    <w:rsid w:val="00A67071"/>
    <w:rsid w:val="00A67E94"/>
    <w:rsid w:val="00A70351"/>
    <w:rsid w:val="00A710AF"/>
    <w:rsid w:val="00A71628"/>
    <w:rsid w:val="00A71AB6"/>
    <w:rsid w:val="00A71E14"/>
    <w:rsid w:val="00A7264E"/>
    <w:rsid w:val="00A72971"/>
    <w:rsid w:val="00A7320B"/>
    <w:rsid w:val="00A73B8B"/>
    <w:rsid w:val="00A74562"/>
    <w:rsid w:val="00A74821"/>
    <w:rsid w:val="00A748B3"/>
    <w:rsid w:val="00A74A24"/>
    <w:rsid w:val="00A74A9A"/>
    <w:rsid w:val="00A759A8"/>
    <w:rsid w:val="00A75D97"/>
    <w:rsid w:val="00A76FB3"/>
    <w:rsid w:val="00A80D39"/>
    <w:rsid w:val="00A8229F"/>
    <w:rsid w:val="00A823DD"/>
    <w:rsid w:val="00A83F41"/>
    <w:rsid w:val="00A842C4"/>
    <w:rsid w:val="00A853EB"/>
    <w:rsid w:val="00A85FC3"/>
    <w:rsid w:val="00A91014"/>
    <w:rsid w:val="00A927BD"/>
    <w:rsid w:val="00A93466"/>
    <w:rsid w:val="00A93EA8"/>
    <w:rsid w:val="00A94373"/>
    <w:rsid w:val="00A9481E"/>
    <w:rsid w:val="00A94BD5"/>
    <w:rsid w:val="00A968B6"/>
    <w:rsid w:val="00A97D7D"/>
    <w:rsid w:val="00AA1A3D"/>
    <w:rsid w:val="00AA35A8"/>
    <w:rsid w:val="00AA36A7"/>
    <w:rsid w:val="00AA3E93"/>
    <w:rsid w:val="00AA504B"/>
    <w:rsid w:val="00AA5EF1"/>
    <w:rsid w:val="00AA7AB0"/>
    <w:rsid w:val="00AB09C5"/>
    <w:rsid w:val="00AB221E"/>
    <w:rsid w:val="00AB237A"/>
    <w:rsid w:val="00AB240E"/>
    <w:rsid w:val="00AB258C"/>
    <w:rsid w:val="00AB3540"/>
    <w:rsid w:val="00AB44C2"/>
    <w:rsid w:val="00AB57CC"/>
    <w:rsid w:val="00AB61C9"/>
    <w:rsid w:val="00AB6288"/>
    <w:rsid w:val="00AB64EF"/>
    <w:rsid w:val="00AB6E22"/>
    <w:rsid w:val="00AB7211"/>
    <w:rsid w:val="00AB7B0B"/>
    <w:rsid w:val="00AC0FDB"/>
    <w:rsid w:val="00AC1331"/>
    <w:rsid w:val="00AC29FD"/>
    <w:rsid w:val="00AC2F51"/>
    <w:rsid w:val="00AC3388"/>
    <w:rsid w:val="00AC37F2"/>
    <w:rsid w:val="00AC3F21"/>
    <w:rsid w:val="00AC4FA8"/>
    <w:rsid w:val="00AC5BFA"/>
    <w:rsid w:val="00AC654A"/>
    <w:rsid w:val="00AC6D2A"/>
    <w:rsid w:val="00AC7055"/>
    <w:rsid w:val="00AC7851"/>
    <w:rsid w:val="00AC7B4D"/>
    <w:rsid w:val="00AC7B7D"/>
    <w:rsid w:val="00AD0A32"/>
    <w:rsid w:val="00AD1D61"/>
    <w:rsid w:val="00AD27C3"/>
    <w:rsid w:val="00AD3735"/>
    <w:rsid w:val="00AD4212"/>
    <w:rsid w:val="00AE0EB1"/>
    <w:rsid w:val="00AE11EF"/>
    <w:rsid w:val="00AE16E7"/>
    <w:rsid w:val="00AE2D33"/>
    <w:rsid w:val="00AE2FFB"/>
    <w:rsid w:val="00AE34A3"/>
    <w:rsid w:val="00AE3D49"/>
    <w:rsid w:val="00AE5CF6"/>
    <w:rsid w:val="00AE683D"/>
    <w:rsid w:val="00AE7310"/>
    <w:rsid w:val="00AE73E3"/>
    <w:rsid w:val="00AE79CB"/>
    <w:rsid w:val="00AE7E4B"/>
    <w:rsid w:val="00AE7EE0"/>
    <w:rsid w:val="00AF00AB"/>
    <w:rsid w:val="00AF01A9"/>
    <w:rsid w:val="00AF0489"/>
    <w:rsid w:val="00AF0D76"/>
    <w:rsid w:val="00AF0F68"/>
    <w:rsid w:val="00AF13D5"/>
    <w:rsid w:val="00AF15C9"/>
    <w:rsid w:val="00AF485B"/>
    <w:rsid w:val="00AF4C11"/>
    <w:rsid w:val="00AF4C38"/>
    <w:rsid w:val="00AF5418"/>
    <w:rsid w:val="00AF573C"/>
    <w:rsid w:val="00AF6057"/>
    <w:rsid w:val="00AF63CD"/>
    <w:rsid w:val="00AF65EB"/>
    <w:rsid w:val="00AF6F18"/>
    <w:rsid w:val="00AF7E4D"/>
    <w:rsid w:val="00B000DB"/>
    <w:rsid w:val="00B000E1"/>
    <w:rsid w:val="00B009C7"/>
    <w:rsid w:val="00B0138C"/>
    <w:rsid w:val="00B01966"/>
    <w:rsid w:val="00B02217"/>
    <w:rsid w:val="00B02301"/>
    <w:rsid w:val="00B0261C"/>
    <w:rsid w:val="00B0564A"/>
    <w:rsid w:val="00B0593C"/>
    <w:rsid w:val="00B061EE"/>
    <w:rsid w:val="00B07A4D"/>
    <w:rsid w:val="00B07C22"/>
    <w:rsid w:val="00B10197"/>
    <w:rsid w:val="00B10C31"/>
    <w:rsid w:val="00B11720"/>
    <w:rsid w:val="00B11819"/>
    <w:rsid w:val="00B11FBD"/>
    <w:rsid w:val="00B12878"/>
    <w:rsid w:val="00B13884"/>
    <w:rsid w:val="00B14AAA"/>
    <w:rsid w:val="00B14B74"/>
    <w:rsid w:val="00B15B75"/>
    <w:rsid w:val="00B16689"/>
    <w:rsid w:val="00B1713A"/>
    <w:rsid w:val="00B171F3"/>
    <w:rsid w:val="00B17249"/>
    <w:rsid w:val="00B17538"/>
    <w:rsid w:val="00B203E4"/>
    <w:rsid w:val="00B203F5"/>
    <w:rsid w:val="00B222E7"/>
    <w:rsid w:val="00B22702"/>
    <w:rsid w:val="00B22BDB"/>
    <w:rsid w:val="00B23FCB"/>
    <w:rsid w:val="00B242A9"/>
    <w:rsid w:val="00B25777"/>
    <w:rsid w:val="00B25883"/>
    <w:rsid w:val="00B25F25"/>
    <w:rsid w:val="00B26002"/>
    <w:rsid w:val="00B263D3"/>
    <w:rsid w:val="00B26B32"/>
    <w:rsid w:val="00B271A7"/>
    <w:rsid w:val="00B27965"/>
    <w:rsid w:val="00B3048E"/>
    <w:rsid w:val="00B309D6"/>
    <w:rsid w:val="00B30BC8"/>
    <w:rsid w:val="00B30F71"/>
    <w:rsid w:val="00B31091"/>
    <w:rsid w:val="00B32086"/>
    <w:rsid w:val="00B32262"/>
    <w:rsid w:val="00B3361B"/>
    <w:rsid w:val="00B33D1A"/>
    <w:rsid w:val="00B34764"/>
    <w:rsid w:val="00B34D43"/>
    <w:rsid w:val="00B34DDD"/>
    <w:rsid w:val="00B351E2"/>
    <w:rsid w:val="00B35B9E"/>
    <w:rsid w:val="00B36087"/>
    <w:rsid w:val="00B361F0"/>
    <w:rsid w:val="00B365DF"/>
    <w:rsid w:val="00B36B09"/>
    <w:rsid w:val="00B36EBB"/>
    <w:rsid w:val="00B37290"/>
    <w:rsid w:val="00B37847"/>
    <w:rsid w:val="00B4056E"/>
    <w:rsid w:val="00B40AD8"/>
    <w:rsid w:val="00B41891"/>
    <w:rsid w:val="00B422BD"/>
    <w:rsid w:val="00B43A57"/>
    <w:rsid w:val="00B443CA"/>
    <w:rsid w:val="00B44D1D"/>
    <w:rsid w:val="00B456BC"/>
    <w:rsid w:val="00B46353"/>
    <w:rsid w:val="00B5076D"/>
    <w:rsid w:val="00B50BA8"/>
    <w:rsid w:val="00B50E23"/>
    <w:rsid w:val="00B5117D"/>
    <w:rsid w:val="00B51EA6"/>
    <w:rsid w:val="00B538D3"/>
    <w:rsid w:val="00B5530F"/>
    <w:rsid w:val="00B554DD"/>
    <w:rsid w:val="00B56214"/>
    <w:rsid w:val="00B56C8F"/>
    <w:rsid w:val="00B57484"/>
    <w:rsid w:val="00B60460"/>
    <w:rsid w:val="00B6108F"/>
    <w:rsid w:val="00B615BB"/>
    <w:rsid w:val="00B62336"/>
    <w:rsid w:val="00B628D5"/>
    <w:rsid w:val="00B62AF4"/>
    <w:rsid w:val="00B63B06"/>
    <w:rsid w:val="00B64077"/>
    <w:rsid w:val="00B6429A"/>
    <w:rsid w:val="00B6448C"/>
    <w:rsid w:val="00B6487F"/>
    <w:rsid w:val="00B64CB4"/>
    <w:rsid w:val="00B6519A"/>
    <w:rsid w:val="00B6620B"/>
    <w:rsid w:val="00B6651B"/>
    <w:rsid w:val="00B66B44"/>
    <w:rsid w:val="00B673A8"/>
    <w:rsid w:val="00B67504"/>
    <w:rsid w:val="00B71FF2"/>
    <w:rsid w:val="00B725A4"/>
    <w:rsid w:val="00B72E7C"/>
    <w:rsid w:val="00B72F32"/>
    <w:rsid w:val="00B72F78"/>
    <w:rsid w:val="00B731F2"/>
    <w:rsid w:val="00B732AE"/>
    <w:rsid w:val="00B737D1"/>
    <w:rsid w:val="00B7388D"/>
    <w:rsid w:val="00B73A6A"/>
    <w:rsid w:val="00B750B3"/>
    <w:rsid w:val="00B754A6"/>
    <w:rsid w:val="00B7676D"/>
    <w:rsid w:val="00B768AE"/>
    <w:rsid w:val="00B776C2"/>
    <w:rsid w:val="00B808C3"/>
    <w:rsid w:val="00B817E2"/>
    <w:rsid w:val="00B819DF"/>
    <w:rsid w:val="00B82242"/>
    <w:rsid w:val="00B82528"/>
    <w:rsid w:val="00B825B4"/>
    <w:rsid w:val="00B82778"/>
    <w:rsid w:val="00B82D99"/>
    <w:rsid w:val="00B82DE6"/>
    <w:rsid w:val="00B846E4"/>
    <w:rsid w:val="00B847D0"/>
    <w:rsid w:val="00B84948"/>
    <w:rsid w:val="00B8495C"/>
    <w:rsid w:val="00B8516E"/>
    <w:rsid w:val="00B85589"/>
    <w:rsid w:val="00B86612"/>
    <w:rsid w:val="00B86E61"/>
    <w:rsid w:val="00B86F68"/>
    <w:rsid w:val="00B87784"/>
    <w:rsid w:val="00B90362"/>
    <w:rsid w:val="00B91FB3"/>
    <w:rsid w:val="00B921C0"/>
    <w:rsid w:val="00B92250"/>
    <w:rsid w:val="00B933F6"/>
    <w:rsid w:val="00B938FD"/>
    <w:rsid w:val="00B940CE"/>
    <w:rsid w:val="00B9478C"/>
    <w:rsid w:val="00B9532A"/>
    <w:rsid w:val="00B95A8C"/>
    <w:rsid w:val="00B95ED3"/>
    <w:rsid w:val="00BA04A1"/>
    <w:rsid w:val="00BA0F95"/>
    <w:rsid w:val="00BA11EB"/>
    <w:rsid w:val="00BA1A6B"/>
    <w:rsid w:val="00BA1F9B"/>
    <w:rsid w:val="00BA2B06"/>
    <w:rsid w:val="00BA2B83"/>
    <w:rsid w:val="00BA393D"/>
    <w:rsid w:val="00BA39FD"/>
    <w:rsid w:val="00BA4377"/>
    <w:rsid w:val="00BA49D1"/>
    <w:rsid w:val="00BA5A7B"/>
    <w:rsid w:val="00BA5BBC"/>
    <w:rsid w:val="00BA62E3"/>
    <w:rsid w:val="00BA6D2B"/>
    <w:rsid w:val="00BA72AE"/>
    <w:rsid w:val="00BA76C3"/>
    <w:rsid w:val="00BA7E2B"/>
    <w:rsid w:val="00BB0061"/>
    <w:rsid w:val="00BB01CD"/>
    <w:rsid w:val="00BB024E"/>
    <w:rsid w:val="00BB1A30"/>
    <w:rsid w:val="00BB2444"/>
    <w:rsid w:val="00BB31A6"/>
    <w:rsid w:val="00BB333A"/>
    <w:rsid w:val="00BB3847"/>
    <w:rsid w:val="00BB3911"/>
    <w:rsid w:val="00BB3E28"/>
    <w:rsid w:val="00BB42E0"/>
    <w:rsid w:val="00BB447A"/>
    <w:rsid w:val="00BB4DD3"/>
    <w:rsid w:val="00BB51C9"/>
    <w:rsid w:val="00BB570C"/>
    <w:rsid w:val="00BB5947"/>
    <w:rsid w:val="00BB5B56"/>
    <w:rsid w:val="00BB6233"/>
    <w:rsid w:val="00BB66EE"/>
    <w:rsid w:val="00BB6A86"/>
    <w:rsid w:val="00BC1F6F"/>
    <w:rsid w:val="00BC2716"/>
    <w:rsid w:val="00BC2D43"/>
    <w:rsid w:val="00BC2D75"/>
    <w:rsid w:val="00BC2E03"/>
    <w:rsid w:val="00BC38E6"/>
    <w:rsid w:val="00BC3B3D"/>
    <w:rsid w:val="00BC497B"/>
    <w:rsid w:val="00BC50DC"/>
    <w:rsid w:val="00BC5594"/>
    <w:rsid w:val="00BC5B0E"/>
    <w:rsid w:val="00BC5B57"/>
    <w:rsid w:val="00BC5DCC"/>
    <w:rsid w:val="00BC6320"/>
    <w:rsid w:val="00BC66DA"/>
    <w:rsid w:val="00BC70D1"/>
    <w:rsid w:val="00BC71C9"/>
    <w:rsid w:val="00BC7319"/>
    <w:rsid w:val="00BD0255"/>
    <w:rsid w:val="00BD0296"/>
    <w:rsid w:val="00BD19B2"/>
    <w:rsid w:val="00BD3452"/>
    <w:rsid w:val="00BD3764"/>
    <w:rsid w:val="00BD421C"/>
    <w:rsid w:val="00BD5269"/>
    <w:rsid w:val="00BD64DF"/>
    <w:rsid w:val="00BD6570"/>
    <w:rsid w:val="00BD6B1E"/>
    <w:rsid w:val="00BD76F3"/>
    <w:rsid w:val="00BD7BCB"/>
    <w:rsid w:val="00BE046B"/>
    <w:rsid w:val="00BE08DE"/>
    <w:rsid w:val="00BE1167"/>
    <w:rsid w:val="00BE15F0"/>
    <w:rsid w:val="00BE1E7E"/>
    <w:rsid w:val="00BE3122"/>
    <w:rsid w:val="00BE37AD"/>
    <w:rsid w:val="00BE3B4A"/>
    <w:rsid w:val="00BE3FF8"/>
    <w:rsid w:val="00BE4511"/>
    <w:rsid w:val="00BE464F"/>
    <w:rsid w:val="00BE4FAB"/>
    <w:rsid w:val="00BE5283"/>
    <w:rsid w:val="00BE52A8"/>
    <w:rsid w:val="00BE5E8F"/>
    <w:rsid w:val="00BE5EF7"/>
    <w:rsid w:val="00BE5F01"/>
    <w:rsid w:val="00BE624B"/>
    <w:rsid w:val="00BE66C9"/>
    <w:rsid w:val="00BE6B81"/>
    <w:rsid w:val="00BF0C27"/>
    <w:rsid w:val="00BF215D"/>
    <w:rsid w:val="00BF233E"/>
    <w:rsid w:val="00BF2728"/>
    <w:rsid w:val="00BF28D4"/>
    <w:rsid w:val="00BF3274"/>
    <w:rsid w:val="00BF34E1"/>
    <w:rsid w:val="00BF3DE4"/>
    <w:rsid w:val="00BF41BD"/>
    <w:rsid w:val="00BF4C93"/>
    <w:rsid w:val="00BF4EE6"/>
    <w:rsid w:val="00BF4F71"/>
    <w:rsid w:val="00BF5123"/>
    <w:rsid w:val="00BF6DB1"/>
    <w:rsid w:val="00BF7C4E"/>
    <w:rsid w:val="00C01499"/>
    <w:rsid w:val="00C01990"/>
    <w:rsid w:val="00C034C1"/>
    <w:rsid w:val="00C03763"/>
    <w:rsid w:val="00C03F7F"/>
    <w:rsid w:val="00C04D6F"/>
    <w:rsid w:val="00C04FAD"/>
    <w:rsid w:val="00C05259"/>
    <w:rsid w:val="00C062D2"/>
    <w:rsid w:val="00C06567"/>
    <w:rsid w:val="00C06576"/>
    <w:rsid w:val="00C0667B"/>
    <w:rsid w:val="00C07A3B"/>
    <w:rsid w:val="00C1171D"/>
    <w:rsid w:val="00C11753"/>
    <w:rsid w:val="00C120E0"/>
    <w:rsid w:val="00C1294C"/>
    <w:rsid w:val="00C129DA"/>
    <w:rsid w:val="00C12C58"/>
    <w:rsid w:val="00C13335"/>
    <w:rsid w:val="00C13E20"/>
    <w:rsid w:val="00C1463E"/>
    <w:rsid w:val="00C172A8"/>
    <w:rsid w:val="00C1746F"/>
    <w:rsid w:val="00C17DA0"/>
    <w:rsid w:val="00C17DEB"/>
    <w:rsid w:val="00C17FFB"/>
    <w:rsid w:val="00C2108D"/>
    <w:rsid w:val="00C21EB8"/>
    <w:rsid w:val="00C21F7A"/>
    <w:rsid w:val="00C22543"/>
    <w:rsid w:val="00C2383C"/>
    <w:rsid w:val="00C23A62"/>
    <w:rsid w:val="00C23C69"/>
    <w:rsid w:val="00C23EB9"/>
    <w:rsid w:val="00C24C24"/>
    <w:rsid w:val="00C2594B"/>
    <w:rsid w:val="00C259EA"/>
    <w:rsid w:val="00C264B5"/>
    <w:rsid w:val="00C2781E"/>
    <w:rsid w:val="00C279BC"/>
    <w:rsid w:val="00C27B0B"/>
    <w:rsid w:val="00C3088F"/>
    <w:rsid w:val="00C3185C"/>
    <w:rsid w:val="00C318C7"/>
    <w:rsid w:val="00C31CE5"/>
    <w:rsid w:val="00C3301B"/>
    <w:rsid w:val="00C335C2"/>
    <w:rsid w:val="00C33C78"/>
    <w:rsid w:val="00C3400A"/>
    <w:rsid w:val="00C343D0"/>
    <w:rsid w:val="00C3699E"/>
    <w:rsid w:val="00C36FA9"/>
    <w:rsid w:val="00C40445"/>
    <w:rsid w:val="00C414BC"/>
    <w:rsid w:val="00C41976"/>
    <w:rsid w:val="00C419D2"/>
    <w:rsid w:val="00C42017"/>
    <w:rsid w:val="00C4274B"/>
    <w:rsid w:val="00C42766"/>
    <w:rsid w:val="00C43C1F"/>
    <w:rsid w:val="00C44156"/>
    <w:rsid w:val="00C44205"/>
    <w:rsid w:val="00C4435F"/>
    <w:rsid w:val="00C4551B"/>
    <w:rsid w:val="00C46C11"/>
    <w:rsid w:val="00C47009"/>
    <w:rsid w:val="00C47F24"/>
    <w:rsid w:val="00C50457"/>
    <w:rsid w:val="00C51545"/>
    <w:rsid w:val="00C516D5"/>
    <w:rsid w:val="00C5173C"/>
    <w:rsid w:val="00C537CB"/>
    <w:rsid w:val="00C54148"/>
    <w:rsid w:val="00C544DA"/>
    <w:rsid w:val="00C54947"/>
    <w:rsid w:val="00C553C9"/>
    <w:rsid w:val="00C55654"/>
    <w:rsid w:val="00C559FB"/>
    <w:rsid w:val="00C55E35"/>
    <w:rsid w:val="00C561BA"/>
    <w:rsid w:val="00C5690B"/>
    <w:rsid w:val="00C56D94"/>
    <w:rsid w:val="00C57273"/>
    <w:rsid w:val="00C578D8"/>
    <w:rsid w:val="00C61B7D"/>
    <w:rsid w:val="00C62150"/>
    <w:rsid w:val="00C628BB"/>
    <w:rsid w:val="00C62BAA"/>
    <w:rsid w:val="00C63199"/>
    <w:rsid w:val="00C63604"/>
    <w:rsid w:val="00C63AED"/>
    <w:rsid w:val="00C6475A"/>
    <w:rsid w:val="00C64A21"/>
    <w:rsid w:val="00C64FA5"/>
    <w:rsid w:val="00C65387"/>
    <w:rsid w:val="00C6540C"/>
    <w:rsid w:val="00C65548"/>
    <w:rsid w:val="00C65584"/>
    <w:rsid w:val="00C66C88"/>
    <w:rsid w:val="00C66D52"/>
    <w:rsid w:val="00C675C5"/>
    <w:rsid w:val="00C7012D"/>
    <w:rsid w:val="00C70151"/>
    <w:rsid w:val="00C70806"/>
    <w:rsid w:val="00C70A52"/>
    <w:rsid w:val="00C72EAD"/>
    <w:rsid w:val="00C73477"/>
    <w:rsid w:val="00C73AE2"/>
    <w:rsid w:val="00C73E25"/>
    <w:rsid w:val="00C73FD8"/>
    <w:rsid w:val="00C7485C"/>
    <w:rsid w:val="00C76299"/>
    <w:rsid w:val="00C765E8"/>
    <w:rsid w:val="00C76631"/>
    <w:rsid w:val="00C7696A"/>
    <w:rsid w:val="00C76AB6"/>
    <w:rsid w:val="00C77258"/>
    <w:rsid w:val="00C772CC"/>
    <w:rsid w:val="00C8045C"/>
    <w:rsid w:val="00C804DC"/>
    <w:rsid w:val="00C8132B"/>
    <w:rsid w:val="00C819CA"/>
    <w:rsid w:val="00C82435"/>
    <w:rsid w:val="00C82B78"/>
    <w:rsid w:val="00C82C27"/>
    <w:rsid w:val="00C82EAF"/>
    <w:rsid w:val="00C831D7"/>
    <w:rsid w:val="00C83DCB"/>
    <w:rsid w:val="00C84080"/>
    <w:rsid w:val="00C8452E"/>
    <w:rsid w:val="00C84D29"/>
    <w:rsid w:val="00C854AC"/>
    <w:rsid w:val="00C86C64"/>
    <w:rsid w:val="00C879F7"/>
    <w:rsid w:val="00C87EC8"/>
    <w:rsid w:val="00C90BB4"/>
    <w:rsid w:val="00C91164"/>
    <w:rsid w:val="00C914EF"/>
    <w:rsid w:val="00C9291E"/>
    <w:rsid w:val="00C9375E"/>
    <w:rsid w:val="00C93CCF"/>
    <w:rsid w:val="00C943DD"/>
    <w:rsid w:val="00C944C2"/>
    <w:rsid w:val="00C94F38"/>
    <w:rsid w:val="00C958B7"/>
    <w:rsid w:val="00C9595B"/>
    <w:rsid w:val="00C97C52"/>
    <w:rsid w:val="00C97D7B"/>
    <w:rsid w:val="00C97DF9"/>
    <w:rsid w:val="00C97E8C"/>
    <w:rsid w:val="00CA01E3"/>
    <w:rsid w:val="00CA02B0"/>
    <w:rsid w:val="00CA1145"/>
    <w:rsid w:val="00CA2DCF"/>
    <w:rsid w:val="00CA2DD6"/>
    <w:rsid w:val="00CA357E"/>
    <w:rsid w:val="00CA3840"/>
    <w:rsid w:val="00CA3C0E"/>
    <w:rsid w:val="00CA4235"/>
    <w:rsid w:val="00CA4544"/>
    <w:rsid w:val="00CA49F5"/>
    <w:rsid w:val="00CA51D5"/>
    <w:rsid w:val="00CA5FF2"/>
    <w:rsid w:val="00CA7468"/>
    <w:rsid w:val="00CA7B9F"/>
    <w:rsid w:val="00CA7E21"/>
    <w:rsid w:val="00CB0310"/>
    <w:rsid w:val="00CB0A82"/>
    <w:rsid w:val="00CB10A2"/>
    <w:rsid w:val="00CB130E"/>
    <w:rsid w:val="00CB137D"/>
    <w:rsid w:val="00CB1E55"/>
    <w:rsid w:val="00CB237E"/>
    <w:rsid w:val="00CB2E61"/>
    <w:rsid w:val="00CB4C4E"/>
    <w:rsid w:val="00CB4D1B"/>
    <w:rsid w:val="00CB4DFA"/>
    <w:rsid w:val="00CB6D9D"/>
    <w:rsid w:val="00CB7F4B"/>
    <w:rsid w:val="00CC017A"/>
    <w:rsid w:val="00CC03D8"/>
    <w:rsid w:val="00CC1B74"/>
    <w:rsid w:val="00CC2B87"/>
    <w:rsid w:val="00CC2E11"/>
    <w:rsid w:val="00CC489E"/>
    <w:rsid w:val="00CC505B"/>
    <w:rsid w:val="00CC549E"/>
    <w:rsid w:val="00CC5894"/>
    <w:rsid w:val="00CC7CBF"/>
    <w:rsid w:val="00CD0D67"/>
    <w:rsid w:val="00CD115A"/>
    <w:rsid w:val="00CD193E"/>
    <w:rsid w:val="00CD20B0"/>
    <w:rsid w:val="00CD2481"/>
    <w:rsid w:val="00CD28AE"/>
    <w:rsid w:val="00CD3104"/>
    <w:rsid w:val="00CD3509"/>
    <w:rsid w:val="00CD4255"/>
    <w:rsid w:val="00CD44EE"/>
    <w:rsid w:val="00CD5399"/>
    <w:rsid w:val="00CD54B3"/>
    <w:rsid w:val="00CD664D"/>
    <w:rsid w:val="00CD6843"/>
    <w:rsid w:val="00CD6DA4"/>
    <w:rsid w:val="00CD72FD"/>
    <w:rsid w:val="00CD750A"/>
    <w:rsid w:val="00CE0355"/>
    <w:rsid w:val="00CE14F2"/>
    <w:rsid w:val="00CE1897"/>
    <w:rsid w:val="00CE197C"/>
    <w:rsid w:val="00CE2660"/>
    <w:rsid w:val="00CE2CF6"/>
    <w:rsid w:val="00CE398C"/>
    <w:rsid w:val="00CE408F"/>
    <w:rsid w:val="00CE4251"/>
    <w:rsid w:val="00CE4395"/>
    <w:rsid w:val="00CE46F7"/>
    <w:rsid w:val="00CE4C27"/>
    <w:rsid w:val="00CE6B17"/>
    <w:rsid w:val="00CE7F5D"/>
    <w:rsid w:val="00CF02D4"/>
    <w:rsid w:val="00CF0BA9"/>
    <w:rsid w:val="00CF1278"/>
    <w:rsid w:val="00CF1D3D"/>
    <w:rsid w:val="00CF218B"/>
    <w:rsid w:val="00CF256A"/>
    <w:rsid w:val="00CF2681"/>
    <w:rsid w:val="00CF345B"/>
    <w:rsid w:val="00CF34E6"/>
    <w:rsid w:val="00CF35B1"/>
    <w:rsid w:val="00CF37E7"/>
    <w:rsid w:val="00CF4D5E"/>
    <w:rsid w:val="00CF508A"/>
    <w:rsid w:val="00CF531B"/>
    <w:rsid w:val="00CF5CD6"/>
    <w:rsid w:val="00CF5F6C"/>
    <w:rsid w:val="00CF6355"/>
    <w:rsid w:val="00CF6C82"/>
    <w:rsid w:val="00CF733D"/>
    <w:rsid w:val="00D002D6"/>
    <w:rsid w:val="00D005C7"/>
    <w:rsid w:val="00D011A8"/>
    <w:rsid w:val="00D0133B"/>
    <w:rsid w:val="00D017A6"/>
    <w:rsid w:val="00D01A79"/>
    <w:rsid w:val="00D01BE9"/>
    <w:rsid w:val="00D01E1C"/>
    <w:rsid w:val="00D01F53"/>
    <w:rsid w:val="00D02B80"/>
    <w:rsid w:val="00D037C4"/>
    <w:rsid w:val="00D039F7"/>
    <w:rsid w:val="00D0443D"/>
    <w:rsid w:val="00D045DB"/>
    <w:rsid w:val="00D05DA0"/>
    <w:rsid w:val="00D05EC7"/>
    <w:rsid w:val="00D06DCB"/>
    <w:rsid w:val="00D07C7B"/>
    <w:rsid w:val="00D107FD"/>
    <w:rsid w:val="00D11E92"/>
    <w:rsid w:val="00D125B6"/>
    <w:rsid w:val="00D13E39"/>
    <w:rsid w:val="00D144EF"/>
    <w:rsid w:val="00D1451E"/>
    <w:rsid w:val="00D145F5"/>
    <w:rsid w:val="00D154DC"/>
    <w:rsid w:val="00D1570E"/>
    <w:rsid w:val="00D157DF"/>
    <w:rsid w:val="00D16305"/>
    <w:rsid w:val="00D163AC"/>
    <w:rsid w:val="00D1728A"/>
    <w:rsid w:val="00D1739C"/>
    <w:rsid w:val="00D1785C"/>
    <w:rsid w:val="00D21BCE"/>
    <w:rsid w:val="00D220E4"/>
    <w:rsid w:val="00D2231A"/>
    <w:rsid w:val="00D226EB"/>
    <w:rsid w:val="00D23B07"/>
    <w:rsid w:val="00D252C3"/>
    <w:rsid w:val="00D2595E"/>
    <w:rsid w:val="00D260E4"/>
    <w:rsid w:val="00D26741"/>
    <w:rsid w:val="00D27094"/>
    <w:rsid w:val="00D2710E"/>
    <w:rsid w:val="00D274D2"/>
    <w:rsid w:val="00D27641"/>
    <w:rsid w:val="00D2784D"/>
    <w:rsid w:val="00D27AD7"/>
    <w:rsid w:val="00D3111D"/>
    <w:rsid w:val="00D316BB"/>
    <w:rsid w:val="00D32B1B"/>
    <w:rsid w:val="00D331DC"/>
    <w:rsid w:val="00D34048"/>
    <w:rsid w:val="00D340FA"/>
    <w:rsid w:val="00D34DF3"/>
    <w:rsid w:val="00D3609D"/>
    <w:rsid w:val="00D36F8D"/>
    <w:rsid w:val="00D377F8"/>
    <w:rsid w:val="00D37DC9"/>
    <w:rsid w:val="00D37E2C"/>
    <w:rsid w:val="00D40691"/>
    <w:rsid w:val="00D40F41"/>
    <w:rsid w:val="00D413EF"/>
    <w:rsid w:val="00D41A31"/>
    <w:rsid w:val="00D41D18"/>
    <w:rsid w:val="00D42813"/>
    <w:rsid w:val="00D42949"/>
    <w:rsid w:val="00D43488"/>
    <w:rsid w:val="00D43516"/>
    <w:rsid w:val="00D44329"/>
    <w:rsid w:val="00D448BD"/>
    <w:rsid w:val="00D44B78"/>
    <w:rsid w:val="00D452B9"/>
    <w:rsid w:val="00D46100"/>
    <w:rsid w:val="00D46178"/>
    <w:rsid w:val="00D50902"/>
    <w:rsid w:val="00D5132C"/>
    <w:rsid w:val="00D51AA5"/>
    <w:rsid w:val="00D52568"/>
    <w:rsid w:val="00D52987"/>
    <w:rsid w:val="00D52A0A"/>
    <w:rsid w:val="00D5586B"/>
    <w:rsid w:val="00D55F9B"/>
    <w:rsid w:val="00D56797"/>
    <w:rsid w:val="00D568F1"/>
    <w:rsid w:val="00D56D67"/>
    <w:rsid w:val="00D57A9C"/>
    <w:rsid w:val="00D57ACF"/>
    <w:rsid w:val="00D602FC"/>
    <w:rsid w:val="00D606B3"/>
    <w:rsid w:val="00D60CA1"/>
    <w:rsid w:val="00D620D2"/>
    <w:rsid w:val="00D64C89"/>
    <w:rsid w:val="00D6644F"/>
    <w:rsid w:val="00D664C2"/>
    <w:rsid w:val="00D667AC"/>
    <w:rsid w:val="00D70368"/>
    <w:rsid w:val="00D70732"/>
    <w:rsid w:val="00D707EC"/>
    <w:rsid w:val="00D71721"/>
    <w:rsid w:val="00D7244D"/>
    <w:rsid w:val="00D724C3"/>
    <w:rsid w:val="00D72636"/>
    <w:rsid w:val="00D72DD7"/>
    <w:rsid w:val="00D72EA2"/>
    <w:rsid w:val="00D72F2B"/>
    <w:rsid w:val="00D743BF"/>
    <w:rsid w:val="00D746B6"/>
    <w:rsid w:val="00D74BA9"/>
    <w:rsid w:val="00D75585"/>
    <w:rsid w:val="00D759F2"/>
    <w:rsid w:val="00D75A18"/>
    <w:rsid w:val="00D75E62"/>
    <w:rsid w:val="00D762F4"/>
    <w:rsid w:val="00D7636B"/>
    <w:rsid w:val="00D7695F"/>
    <w:rsid w:val="00D76A0A"/>
    <w:rsid w:val="00D76B4B"/>
    <w:rsid w:val="00D7732A"/>
    <w:rsid w:val="00D7768C"/>
    <w:rsid w:val="00D81419"/>
    <w:rsid w:val="00D8307C"/>
    <w:rsid w:val="00D83CD6"/>
    <w:rsid w:val="00D84BD4"/>
    <w:rsid w:val="00D850A5"/>
    <w:rsid w:val="00D85355"/>
    <w:rsid w:val="00D86209"/>
    <w:rsid w:val="00D866B8"/>
    <w:rsid w:val="00D86B70"/>
    <w:rsid w:val="00D86C28"/>
    <w:rsid w:val="00D86FE4"/>
    <w:rsid w:val="00D87800"/>
    <w:rsid w:val="00D908BD"/>
    <w:rsid w:val="00D9097F"/>
    <w:rsid w:val="00D91CF8"/>
    <w:rsid w:val="00D91F3D"/>
    <w:rsid w:val="00D92052"/>
    <w:rsid w:val="00D92932"/>
    <w:rsid w:val="00D929C9"/>
    <w:rsid w:val="00D94F75"/>
    <w:rsid w:val="00D95A18"/>
    <w:rsid w:val="00D961D1"/>
    <w:rsid w:val="00D96965"/>
    <w:rsid w:val="00D96B2F"/>
    <w:rsid w:val="00D97E89"/>
    <w:rsid w:val="00DA060C"/>
    <w:rsid w:val="00DA0CC5"/>
    <w:rsid w:val="00DA1160"/>
    <w:rsid w:val="00DA119B"/>
    <w:rsid w:val="00DA12CE"/>
    <w:rsid w:val="00DA1DA7"/>
    <w:rsid w:val="00DA1E65"/>
    <w:rsid w:val="00DA1F04"/>
    <w:rsid w:val="00DA2374"/>
    <w:rsid w:val="00DA2771"/>
    <w:rsid w:val="00DA4F47"/>
    <w:rsid w:val="00DA68B9"/>
    <w:rsid w:val="00DA6EFD"/>
    <w:rsid w:val="00DA7589"/>
    <w:rsid w:val="00DB092E"/>
    <w:rsid w:val="00DB0B3F"/>
    <w:rsid w:val="00DB1901"/>
    <w:rsid w:val="00DB1B61"/>
    <w:rsid w:val="00DB2951"/>
    <w:rsid w:val="00DB4336"/>
    <w:rsid w:val="00DB489B"/>
    <w:rsid w:val="00DB4918"/>
    <w:rsid w:val="00DB565C"/>
    <w:rsid w:val="00DB5FAB"/>
    <w:rsid w:val="00DB64A6"/>
    <w:rsid w:val="00DB66FB"/>
    <w:rsid w:val="00DB78B0"/>
    <w:rsid w:val="00DC0701"/>
    <w:rsid w:val="00DC09F2"/>
    <w:rsid w:val="00DC14D4"/>
    <w:rsid w:val="00DC2837"/>
    <w:rsid w:val="00DC46F4"/>
    <w:rsid w:val="00DC5717"/>
    <w:rsid w:val="00DC61C5"/>
    <w:rsid w:val="00DC658C"/>
    <w:rsid w:val="00DC7A96"/>
    <w:rsid w:val="00DD0063"/>
    <w:rsid w:val="00DD047C"/>
    <w:rsid w:val="00DD1145"/>
    <w:rsid w:val="00DD23C3"/>
    <w:rsid w:val="00DD33A6"/>
    <w:rsid w:val="00DD3691"/>
    <w:rsid w:val="00DD3ADD"/>
    <w:rsid w:val="00DD3B4F"/>
    <w:rsid w:val="00DD3F68"/>
    <w:rsid w:val="00DD4492"/>
    <w:rsid w:val="00DD45BF"/>
    <w:rsid w:val="00DD4657"/>
    <w:rsid w:val="00DD54AB"/>
    <w:rsid w:val="00DD570C"/>
    <w:rsid w:val="00DD58E9"/>
    <w:rsid w:val="00DD63FF"/>
    <w:rsid w:val="00DD6F85"/>
    <w:rsid w:val="00DD7248"/>
    <w:rsid w:val="00DD7558"/>
    <w:rsid w:val="00DD7BFF"/>
    <w:rsid w:val="00DD7EAE"/>
    <w:rsid w:val="00DE006A"/>
    <w:rsid w:val="00DE0455"/>
    <w:rsid w:val="00DE15EC"/>
    <w:rsid w:val="00DE26AC"/>
    <w:rsid w:val="00DE2FBE"/>
    <w:rsid w:val="00DE313E"/>
    <w:rsid w:val="00DE3B6B"/>
    <w:rsid w:val="00DE4833"/>
    <w:rsid w:val="00DE4EB9"/>
    <w:rsid w:val="00DE5664"/>
    <w:rsid w:val="00DE57D7"/>
    <w:rsid w:val="00DE5899"/>
    <w:rsid w:val="00DE7A8B"/>
    <w:rsid w:val="00DF0961"/>
    <w:rsid w:val="00DF0D8A"/>
    <w:rsid w:val="00DF0EB3"/>
    <w:rsid w:val="00DF1349"/>
    <w:rsid w:val="00DF14A6"/>
    <w:rsid w:val="00DF23CC"/>
    <w:rsid w:val="00DF2F9E"/>
    <w:rsid w:val="00DF327A"/>
    <w:rsid w:val="00DF58EF"/>
    <w:rsid w:val="00DF6302"/>
    <w:rsid w:val="00DF6B9A"/>
    <w:rsid w:val="00DF6CC7"/>
    <w:rsid w:val="00DF6D63"/>
    <w:rsid w:val="00DF70B2"/>
    <w:rsid w:val="00E001F7"/>
    <w:rsid w:val="00E01EB5"/>
    <w:rsid w:val="00E02406"/>
    <w:rsid w:val="00E029F3"/>
    <w:rsid w:val="00E02A54"/>
    <w:rsid w:val="00E032F4"/>
    <w:rsid w:val="00E03E1B"/>
    <w:rsid w:val="00E045B8"/>
    <w:rsid w:val="00E04B10"/>
    <w:rsid w:val="00E04E8A"/>
    <w:rsid w:val="00E05BF4"/>
    <w:rsid w:val="00E05ED4"/>
    <w:rsid w:val="00E060AB"/>
    <w:rsid w:val="00E062C7"/>
    <w:rsid w:val="00E06DAF"/>
    <w:rsid w:val="00E072E2"/>
    <w:rsid w:val="00E1026E"/>
    <w:rsid w:val="00E11791"/>
    <w:rsid w:val="00E1267D"/>
    <w:rsid w:val="00E128A1"/>
    <w:rsid w:val="00E1336F"/>
    <w:rsid w:val="00E144F6"/>
    <w:rsid w:val="00E148C0"/>
    <w:rsid w:val="00E1494D"/>
    <w:rsid w:val="00E14FEC"/>
    <w:rsid w:val="00E15F03"/>
    <w:rsid w:val="00E16AA1"/>
    <w:rsid w:val="00E16E25"/>
    <w:rsid w:val="00E1724D"/>
    <w:rsid w:val="00E17478"/>
    <w:rsid w:val="00E17B67"/>
    <w:rsid w:val="00E2004E"/>
    <w:rsid w:val="00E20790"/>
    <w:rsid w:val="00E219F6"/>
    <w:rsid w:val="00E21C7B"/>
    <w:rsid w:val="00E235A9"/>
    <w:rsid w:val="00E23B8E"/>
    <w:rsid w:val="00E23EE1"/>
    <w:rsid w:val="00E2477D"/>
    <w:rsid w:val="00E25F47"/>
    <w:rsid w:val="00E2609A"/>
    <w:rsid w:val="00E26247"/>
    <w:rsid w:val="00E26A55"/>
    <w:rsid w:val="00E276E1"/>
    <w:rsid w:val="00E305A8"/>
    <w:rsid w:val="00E31987"/>
    <w:rsid w:val="00E31CC7"/>
    <w:rsid w:val="00E31D45"/>
    <w:rsid w:val="00E32C01"/>
    <w:rsid w:val="00E342C7"/>
    <w:rsid w:val="00E34733"/>
    <w:rsid w:val="00E35064"/>
    <w:rsid w:val="00E35AD5"/>
    <w:rsid w:val="00E360DE"/>
    <w:rsid w:val="00E37299"/>
    <w:rsid w:val="00E41095"/>
    <w:rsid w:val="00E41101"/>
    <w:rsid w:val="00E41235"/>
    <w:rsid w:val="00E41C55"/>
    <w:rsid w:val="00E42C6E"/>
    <w:rsid w:val="00E42CA1"/>
    <w:rsid w:val="00E433D2"/>
    <w:rsid w:val="00E44151"/>
    <w:rsid w:val="00E449AA"/>
    <w:rsid w:val="00E44BD6"/>
    <w:rsid w:val="00E44FBF"/>
    <w:rsid w:val="00E45CAE"/>
    <w:rsid w:val="00E4777E"/>
    <w:rsid w:val="00E47922"/>
    <w:rsid w:val="00E47AB1"/>
    <w:rsid w:val="00E47F7C"/>
    <w:rsid w:val="00E50C5B"/>
    <w:rsid w:val="00E50FF2"/>
    <w:rsid w:val="00E51627"/>
    <w:rsid w:val="00E51726"/>
    <w:rsid w:val="00E51E8B"/>
    <w:rsid w:val="00E52FDE"/>
    <w:rsid w:val="00E53004"/>
    <w:rsid w:val="00E53D25"/>
    <w:rsid w:val="00E5514B"/>
    <w:rsid w:val="00E553C1"/>
    <w:rsid w:val="00E55A0F"/>
    <w:rsid w:val="00E562CD"/>
    <w:rsid w:val="00E56CDD"/>
    <w:rsid w:val="00E56FDC"/>
    <w:rsid w:val="00E605C0"/>
    <w:rsid w:val="00E61836"/>
    <w:rsid w:val="00E63863"/>
    <w:rsid w:val="00E647C1"/>
    <w:rsid w:val="00E66CCF"/>
    <w:rsid w:val="00E67C68"/>
    <w:rsid w:val="00E7004F"/>
    <w:rsid w:val="00E71E09"/>
    <w:rsid w:val="00E72243"/>
    <w:rsid w:val="00E7325C"/>
    <w:rsid w:val="00E732DD"/>
    <w:rsid w:val="00E73999"/>
    <w:rsid w:val="00E7400C"/>
    <w:rsid w:val="00E74506"/>
    <w:rsid w:val="00E749F5"/>
    <w:rsid w:val="00E751D1"/>
    <w:rsid w:val="00E75F6E"/>
    <w:rsid w:val="00E774FE"/>
    <w:rsid w:val="00E77760"/>
    <w:rsid w:val="00E77884"/>
    <w:rsid w:val="00E77B47"/>
    <w:rsid w:val="00E8003A"/>
    <w:rsid w:val="00E800F3"/>
    <w:rsid w:val="00E80C9D"/>
    <w:rsid w:val="00E82AF9"/>
    <w:rsid w:val="00E83915"/>
    <w:rsid w:val="00E83A68"/>
    <w:rsid w:val="00E84265"/>
    <w:rsid w:val="00E842FA"/>
    <w:rsid w:val="00E847F5"/>
    <w:rsid w:val="00E85A05"/>
    <w:rsid w:val="00E86120"/>
    <w:rsid w:val="00E862C8"/>
    <w:rsid w:val="00E87CA5"/>
    <w:rsid w:val="00E87F78"/>
    <w:rsid w:val="00E90EBC"/>
    <w:rsid w:val="00E91BA9"/>
    <w:rsid w:val="00E91C49"/>
    <w:rsid w:val="00E91C74"/>
    <w:rsid w:val="00E92233"/>
    <w:rsid w:val="00E9225B"/>
    <w:rsid w:val="00E93BFE"/>
    <w:rsid w:val="00E93DC5"/>
    <w:rsid w:val="00E950D1"/>
    <w:rsid w:val="00E954A2"/>
    <w:rsid w:val="00E9587D"/>
    <w:rsid w:val="00E959EF"/>
    <w:rsid w:val="00E962E7"/>
    <w:rsid w:val="00E96ED9"/>
    <w:rsid w:val="00E97092"/>
    <w:rsid w:val="00E979DD"/>
    <w:rsid w:val="00E97E9C"/>
    <w:rsid w:val="00E97EF9"/>
    <w:rsid w:val="00EA05E8"/>
    <w:rsid w:val="00EA10BF"/>
    <w:rsid w:val="00EA3D64"/>
    <w:rsid w:val="00EA49C2"/>
    <w:rsid w:val="00EA508B"/>
    <w:rsid w:val="00EA58BE"/>
    <w:rsid w:val="00EA6657"/>
    <w:rsid w:val="00EA72C0"/>
    <w:rsid w:val="00EA7458"/>
    <w:rsid w:val="00EA7765"/>
    <w:rsid w:val="00EB013D"/>
    <w:rsid w:val="00EB04B3"/>
    <w:rsid w:val="00EB0F75"/>
    <w:rsid w:val="00EB165A"/>
    <w:rsid w:val="00EB1AD6"/>
    <w:rsid w:val="00EB2992"/>
    <w:rsid w:val="00EB322B"/>
    <w:rsid w:val="00EB4491"/>
    <w:rsid w:val="00EB49D3"/>
    <w:rsid w:val="00EB4BB1"/>
    <w:rsid w:val="00EB5A9B"/>
    <w:rsid w:val="00EB5AB9"/>
    <w:rsid w:val="00EB5ABB"/>
    <w:rsid w:val="00EB5ED6"/>
    <w:rsid w:val="00EB6182"/>
    <w:rsid w:val="00EB7867"/>
    <w:rsid w:val="00EC0B31"/>
    <w:rsid w:val="00EC0C0A"/>
    <w:rsid w:val="00EC1BAC"/>
    <w:rsid w:val="00EC230A"/>
    <w:rsid w:val="00EC27E9"/>
    <w:rsid w:val="00EC2A3B"/>
    <w:rsid w:val="00EC3C47"/>
    <w:rsid w:val="00EC4FB8"/>
    <w:rsid w:val="00EC5633"/>
    <w:rsid w:val="00EC5C26"/>
    <w:rsid w:val="00EC60FB"/>
    <w:rsid w:val="00EC6130"/>
    <w:rsid w:val="00EC62AF"/>
    <w:rsid w:val="00EC6346"/>
    <w:rsid w:val="00EC732C"/>
    <w:rsid w:val="00EC7E26"/>
    <w:rsid w:val="00ED03F2"/>
    <w:rsid w:val="00ED0948"/>
    <w:rsid w:val="00ED2992"/>
    <w:rsid w:val="00ED3AAB"/>
    <w:rsid w:val="00ED40E5"/>
    <w:rsid w:val="00ED479D"/>
    <w:rsid w:val="00ED6513"/>
    <w:rsid w:val="00ED6F26"/>
    <w:rsid w:val="00ED73F5"/>
    <w:rsid w:val="00ED759F"/>
    <w:rsid w:val="00ED78D7"/>
    <w:rsid w:val="00ED7CF4"/>
    <w:rsid w:val="00EE054F"/>
    <w:rsid w:val="00EE175C"/>
    <w:rsid w:val="00EE19DB"/>
    <w:rsid w:val="00EE1A5F"/>
    <w:rsid w:val="00EE2218"/>
    <w:rsid w:val="00EE2495"/>
    <w:rsid w:val="00EE257D"/>
    <w:rsid w:val="00EE2DD2"/>
    <w:rsid w:val="00EE35B8"/>
    <w:rsid w:val="00EE40E7"/>
    <w:rsid w:val="00EE445F"/>
    <w:rsid w:val="00EE4977"/>
    <w:rsid w:val="00EE49AB"/>
    <w:rsid w:val="00EE4FCE"/>
    <w:rsid w:val="00EE5DB9"/>
    <w:rsid w:val="00EE65D3"/>
    <w:rsid w:val="00EE68A8"/>
    <w:rsid w:val="00EE6EFD"/>
    <w:rsid w:val="00EE72BF"/>
    <w:rsid w:val="00EE79A3"/>
    <w:rsid w:val="00EE7A87"/>
    <w:rsid w:val="00EE7E83"/>
    <w:rsid w:val="00EF07A5"/>
    <w:rsid w:val="00EF15EA"/>
    <w:rsid w:val="00EF2BCF"/>
    <w:rsid w:val="00EF325D"/>
    <w:rsid w:val="00EF32C8"/>
    <w:rsid w:val="00EF334F"/>
    <w:rsid w:val="00EF36A3"/>
    <w:rsid w:val="00EF3813"/>
    <w:rsid w:val="00EF3A05"/>
    <w:rsid w:val="00EF3CBB"/>
    <w:rsid w:val="00EF43C4"/>
    <w:rsid w:val="00EF45A9"/>
    <w:rsid w:val="00EF4D72"/>
    <w:rsid w:val="00EF50D2"/>
    <w:rsid w:val="00EF54DB"/>
    <w:rsid w:val="00EF5FD4"/>
    <w:rsid w:val="00EF6D5A"/>
    <w:rsid w:val="00EF705A"/>
    <w:rsid w:val="00EF7154"/>
    <w:rsid w:val="00EF77C5"/>
    <w:rsid w:val="00F01AD2"/>
    <w:rsid w:val="00F0275C"/>
    <w:rsid w:val="00F02A87"/>
    <w:rsid w:val="00F0362D"/>
    <w:rsid w:val="00F050E7"/>
    <w:rsid w:val="00F051FB"/>
    <w:rsid w:val="00F0623E"/>
    <w:rsid w:val="00F06E9B"/>
    <w:rsid w:val="00F070DB"/>
    <w:rsid w:val="00F07128"/>
    <w:rsid w:val="00F077B2"/>
    <w:rsid w:val="00F07B15"/>
    <w:rsid w:val="00F100B2"/>
    <w:rsid w:val="00F101C5"/>
    <w:rsid w:val="00F11CC4"/>
    <w:rsid w:val="00F1256D"/>
    <w:rsid w:val="00F126DB"/>
    <w:rsid w:val="00F12D11"/>
    <w:rsid w:val="00F138A7"/>
    <w:rsid w:val="00F14E62"/>
    <w:rsid w:val="00F15902"/>
    <w:rsid w:val="00F15D9E"/>
    <w:rsid w:val="00F1707E"/>
    <w:rsid w:val="00F17366"/>
    <w:rsid w:val="00F17DEC"/>
    <w:rsid w:val="00F203CE"/>
    <w:rsid w:val="00F206E4"/>
    <w:rsid w:val="00F20F8C"/>
    <w:rsid w:val="00F21162"/>
    <w:rsid w:val="00F227DD"/>
    <w:rsid w:val="00F22E7F"/>
    <w:rsid w:val="00F23605"/>
    <w:rsid w:val="00F24A2F"/>
    <w:rsid w:val="00F24AE1"/>
    <w:rsid w:val="00F25C15"/>
    <w:rsid w:val="00F26304"/>
    <w:rsid w:val="00F273D6"/>
    <w:rsid w:val="00F276FF"/>
    <w:rsid w:val="00F30183"/>
    <w:rsid w:val="00F30476"/>
    <w:rsid w:val="00F308BF"/>
    <w:rsid w:val="00F311DB"/>
    <w:rsid w:val="00F313FC"/>
    <w:rsid w:val="00F31648"/>
    <w:rsid w:val="00F3229F"/>
    <w:rsid w:val="00F32558"/>
    <w:rsid w:val="00F33472"/>
    <w:rsid w:val="00F339AD"/>
    <w:rsid w:val="00F33C8E"/>
    <w:rsid w:val="00F34287"/>
    <w:rsid w:val="00F34C2F"/>
    <w:rsid w:val="00F34E55"/>
    <w:rsid w:val="00F34F46"/>
    <w:rsid w:val="00F359B5"/>
    <w:rsid w:val="00F35A33"/>
    <w:rsid w:val="00F364F2"/>
    <w:rsid w:val="00F36EC0"/>
    <w:rsid w:val="00F36FC9"/>
    <w:rsid w:val="00F370B0"/>
    <w:rsid w:val="00F37562"/>
    <w:rsid w:val="00F37935"/>
    <w:rsid w:val="00F40036"/>
    <w:rsid w:val="00F401A8"/>
    <w:rsid w:val="00F403FE"/>
    <w:rsid w:val="00F40505"/>
    <w:rsid w:val="00F431C0"/>
    <w:rsid w:val="00F4320E"/>
    <w:rsid w:val="00F436D3"/>
    <w:rsid w:val="00F4397B"/>
    <w:rsid w:val="00F43C48"/>
    <w:rsid w:val="00F43E84"/>
    <w:rsid w:val="00F444B5"/>
    <w:rsid w:val="00F444E6"/>
    <w:rsid w:val="00F4456D"/>
    <w:rsid w:val="00F44954"/>
    <w:rsid w:val="00F44B1B"/>
    <w:rsid w:val="00F46491"/>
    <w:rsid w:val="00F466B6"/>
    <w:rsid w:val="00F46B8B"/>
    <w:rsid w:val="00F507FA"/>
    <w:rsid w:val="00F51130"/>
    <w:rsid w:val="00F51886"/>
    <w:rsid w:val="00F51C71"/>
    <w:rsid w:val="00F52081"/>
    <w:rsid w:val="00F52218"/>
    <w:rsid w:val="00F5252B"/>
    <w:rsid w:val="00F52F6E"/>
    <w:rsid w:val="00F53213"/>
    <w:rsid w:val="00F5356A"/>
    <w:rsid w:val="00F5359E"/>
    <w:rsid w:val="00F565BD"/>
    <w:rsid w:val="00F56ECA"/>
    <w:rsid w:val="00F56F51"/>
    <w:rsid w:val="00F56F8C"/>
    <w:rsid w:val="00F5745A"/>
    <w:rsid w:val="00F578F9"/>
    <w:rsid w:val="00F57E8C"/>
    <w:rsid w:val="00F60845"/>
    <w:rsid w:val="00F612E3"/>
    <w:rsid w:val="00F61517"/>
    <w:rsid w:val="00F617A9"/>
    <w:rsid w:val="00F62BAE"/>
    <w:rsid w:val="00F64240"/>
    <w:rsid w:val="00F642AB"/>
    <w:rsid w:val="00F649E1"/>
    <w:rsid w:val="00F64E77"/>
    <w:rsid w:val="00F652F2"/>
    <w:rsid w:val="00F70A88"/>
    <w:rsid w:val="00F71906"/>
    <w:rsid w:val="00F73041"/>
    <w:rsid w:val="00F736DC"/>
    <w:rsid w:val="00F737D4"/>
    <w:rsid w:val="00F74ED9"/>
    <w:rsid w:val="00F74FD2"/>
    <w:rsid w:val="00F756D0"/>
    <w:rsid w:val="00F76313"/>
    <w:rsid w:val="00F763CE"/>
    <w:rsid w:val="00F80CE2"/>
    <w:rsid w:val="00F811E2"/>
    <w:rsid w:val="00F81C99"/>
    <w:rsid w:val="00F821C7"/>
    <w:rsid w:val="00F82EEE"/>
    <w:rsid w:val="00F8325F"/>
    <w:rsid w:val="00F83495"/>
    <w:rsid w:val="00F84143"/>
    <w:rsid w:val="00F84A2E"/>
    <w:rsid w:val="00F86127"/>
    <w:rsid w:val="00F86F80"/>
    <w:rsid w:val="00F87063"/>
    <w:rsid w:val="00F87FCC"/>
    <w:rsid w:val="00F900BF"/>
    <w:rsid w:val="00F9098D"/>
    <w:rsid w:val="00F90A03"/>
    <w:rsid w:val="00F90D66"/>
    <w:rsid w:val="00F918E1"/>
    <w:rsid w:val="00F927DB"/>
    <w:rsid w:val="00F93C85"/>
    <w:rsid w:val="00F93D44"/>
    <w:rsid w:val="00F94AF1"/>
    <w:rsid w:val="00F95289"/>
    <w:rsid w:val="00F968CA"/>
    <w:rsid w:val="00F96AF0"/>
    <w:rsid w:val="00F970E1"/>
    <w:rsid w:val="00FA068B"/>
    <w:rsid w:val="00FA0E64"/>
    <w:rsid w:val="00FA16BA"/>
    <w:rsid w:val="00FA201C"/>
    <w:rsid w:val="00FA4B3F"/>
    <w:rsid w:val="00FA55EF"/>
    <w:rsid w:val="00FA572E"/>
    <w:rsid w:val="00FA5C60"/>
    <w:rsid w:val="00FA5DD4"/>
    <w:rsid w:val="00FA5E72"/>
    <w:rsid w:val="00FA6988"/>
    <w:rsid w:val="00FA6F25"/>
    <w:rsid w:val="00FA74DF"/>
    <w:rsid w:val="00FB1178"/>
    <w:rsid w:val="00FB166C"/>
    <w:rsid w:val="00FB169D"/>
    <w:rsid w:val="00FB20E3"/>
    <w:rsid w:val="00FB330C"/>
    <w:rsid w:val="00FB3839"/>
    <w:rsid w:val="00FB38C8"/>
    <w:rsid w:val="00FB3B05"/>
    <w:rsid w:val="00FB4620"/>
    <w:rsid w:val="00FB4866"/>
    <w:rsid w:val="00FB4F43"/>
    <w:rsid w:val="00FB50B2"/>
    <w:rsid w:val="00FB5829"/>
    <w:rsid w:val="00FB689C"/>
    <w:rsid w:val="00FB6FA7"/>
    <w:rsid w:val="00FB702F"/>
    <w:rsid w:val="00FB7DAA"/>
    <w:rsid w:val="00FC004B"/>
    <w:rsid w:val="00FC0D0E"/>
    <w:rsid w:val="00FC0D49"/>
    <w:rsid w:val="00FC0EB7"/>
    <w:rsid w:val="00FC1B80"/>
    <w:rsid w:val="00FC1FCB"/>
    <w:rsid w:val="00FC27DD"/>
    <w:rsid w:val="00FC2ABF"/>
    <w:rsid w:val="00FC2BA4"/>
    <w:rsid w:val="00FC326F"/>
    <w:rsid w:val="00FC33A6"/>
    <w:rsid w:val="00FC33CE"/>
    <w:rsid w:val="00FC39E2"/>
    <w:rsid w:val="00FC3D71"/>
    <w:rsid w:val="00FC53DC"/>
    <w:rsid w:val="00FC5FD6"/>
    <w:rsid w:val="00FC6F85"/>
    <w:rsid w:val="00FC6FA4"/>
    <w:rsid w:val="00FC75D6"/>
    <w:rsid w:val="00FC7A1D"/>
    <w:rsid w:val="00FC7D91"/>
    <w:rsid w:val="00FD14EB"/>
    <w:rsid w:val="00FD178B"/>
    <w:rsid w:val="00FD2CE2"/>
    <w:rsid w:val="00FD55D9"/>
    <w:rsid w:val="00FD5D0C"/>
    <w:rsid w:val="00FD72D8"/>
    <w:rsid w:val="00FD73AE"/>
    <w:rsid w:val="00FD7B1A"/>
    <w:rsid w:val="00FD7D7D"/>
    <w:rsid w:val="00FE144E"/>
    <w:rsid w:val="00FE1ED4"/>
    <w:rsid w:val="00FE333E"/>
    <w:rsid w:val="00FE37EE"/>
    <w:rsid w:val="00FE3D83"/>
    <w:rsid w:val="00FE4624"/>
    <w:rsid w:val="00FE5E91"/>
    <w:rsid w:val="00FE6A96"/>
    <w:rsid w:val="00FE7B37"/>
    <w:rsid w:val="00FF0426"/>
    <w:rsid w:val="00FF0DEB"/>
    <w:rsid w:val="00FF11BE"/>
    <w:rsid w:val="00FF171D"/>
    <w:rsid w:val="00FF1C1D"/>
    <w:rsid w:val="00FF20BB"/>
    <w:rsid w:val="00FF29C7"/>
    <w:rsid w:val="00FF5999"/>
    <w:rsid w:val="00FF5B28"/>
    <w:rsid w:val="00FF64DB"/>
    <w:rsid w:val="00FF69FA"/>
    <w:rsid w:val="00FF6EFD"/>
    <w:rsid w:val="00FF7D8A"/>
    <w:rsid w:val="02CC3DCA"/>
    <w:rsid w:val="02FE76EF"/>
    <w:rsid w:val="03F033B0"/>
    <w:rsid w:val="057C1D39"/>
    <w:rsid w:val="05891259"/>
    <w:rsid w:val="08633479"/>
    <w:rsid w:val="0CB51572"/>
    <w:rsid w:val="0E4D31E3"/>
    <w:rsid w:val="10DC2AA3"/>
    <w:rsid w:val="10FA7C8C"/>
    <w:rsid w:val="130B198F"/>
    <w:rsid w:val="14F055ED"/>
    <w:rsid w:val="16A918E4"/>
    <w:rsid w:val="17D966D6"/>
    <w:rsid w:val="1AE3262A"/>
    <w:rsid w:val="1BC71D3B"/>
    <w:rsid w:val="1C59115B"/>
    <w:rsid w:val="1FB23E60"/>
    <w:rsid w:val="22C5630B"/>
    <w:rsid w:val="23EC0BA6"/>
    <w:rsid w:val="24701A48"/>
    <w:rsid w:val="268B0052"/>
    <w:rsid w:val="27743C90"/>
    <w:rsid w:val="27A52A59"/>
    <w:rsid w:val="29CA2459"/>
    <w:rsid w:val="2B271A58"/>
    <w:rsid w:val="2B6304A7"/>
    <w:rsid w:val="2CF6734C"/>
    <w:rsid w:val="2D663463"/>
    <w:rsid w:val="2EF96EE4"/>
    <w:rsid w:val="345B31D9"/>
    <w:rsid w:val="36254FE4"/>
    <w:rsid w:val="372F61E0"/>
    <w:rsid w:val="39322FCA"/>
    <w:rsid w:val="3AB90991"/>
    <w:rsid w:val="3B706131"/>
    <w:rsid w:val="3E6F041E"/>
    <w:rsid w:val="3F3C12AC"/>
    <w:rsid w:val="4275481E"/>
    <w:rsid w:val="428B617A"/>
    <w:rsid w:val="433D7BDC"/>
    <w:rsid w:val="437E1813"/>
    <w:rsid w:val="45BD47FC"/>
    <w:rsid w:val="45CC5FB2"/>
    <w:rsid w:val="469011FB"/>
    <w:rsid w:val="46B75BA8"/>
    <w:rsid w:val="48C97955"/>
    <w:rsid w:val="49880C8F"/>
    <w:rsid w:val="4A8835F7"/>
    <w:rsid w:val="4B3A65A6"/>
    <w:rsid w:val="4B592E71"/>
    <w:rsid w:val="4DBF4B9E"/>
    <w:rsid w:val="52B9239A"/>
    <w:rsid w:val="54BD78FD"/>
    <w:rsid w:val="58492A84"/>
    <w:rsid w:val="58A245F5"/>
    <w:rsid w:val="58A86DDE"/>
    <w:rsid w:val="59154AD7"/>
    <w:rsid w:val="5A6A0109"/>
    <w:rsid w:val="5ADF548D"/>
    <w:rsid w:val="5D5C60B4"/>
    <w:rsid w:val="60AD79A6"/>
    <w:rsid w:val="63F04A69"/>
    <w:rsid w:val="65D6304D"/>
    <w:rsid w:val="66A50B1E"/>
    <w:rsid w:val="67B2063C"/>
    <w:rsid w:val="67C97AC3"/>
    <w:rsid w:val="67E30EC1"/>
    <w:rsid w:val="6A09657D"/>
    <w:rsid w:val="6A4E3B2B"/>
    <w:rsid w:val="6B481C3B"/>
    <w:rsid w:val="6C1331A3"/>
    <w:rsid w:val="6CA84BC1"/>
    <w:rsid w:val="6D3E4756"/>
    <w:rsid w:val="6FC523EB"/>
    <w:rsid w:val="712A5C3E"/>
    <w:rsid w:val="72895F2E"/>
    <w:rsid w:val="72C02EBE"/>
    <w:rsid w:val="72C507AD"/>
    <w:rsid w:val="72D028D8"/>
    <w:rsid w:val="745D47C3"/>
    <w:rsid w:val="75D84470"/>
    <w:rsid w:val="75EF2B39"/>
    <w:rsid w:val="76AC3757"/>
    <w:rsid w:val="7CB93F8E"/>
    <w:rsid w:val="7CF66B46"/>
    <w:rsid w:val="7DBD2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name="Normal"/>
    <w:lsdException w:qFormat="1" w:unhideWhenUsed="0" w:uiPriority="0" w:name="heading 1"/>
    <w:lsdException w:qFormat="1" w:unhideWhenUsed="0" w:uiPriority="0" w:name="heading 2"/>
    <w:lsdException w:qFormat="1" w:unhideWhenUsed="0" w:uiPriority="0" w:name="heading 3"/>
    <w:lsdException w:qFormat="1" w:unhideWhenUsed="0" w:uiPriority="0" w:name="heading 4"/>
    <w:lsdException w:qFormat="1" w:unhideWhenUsed="0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98" w:name="index 1"/>
    <w:lsdException w:unhideWhenUsed="0" w:uiPriority="98" w:name="index 2"/>
    <w:lsdException w:unhideWhenUsed="0" w:uiPriority="98" w:name="index 3"/>
    <w:lsdException w:unhideWhenUsed="0" w:uiPriority="98" w:name="index 4"/>
    <w:lsdException w:unhideWhenUsed="0" w:uiPriority="98" w:name="index 5"/>
    <w:lsdException w:unhideWhenUsed="0" w:uiPriority="98" w:name="index 6"/>
    <w:lsdException w:unhideWhenUsed="0" w:uiPriority="98" w:name="index 7"/>
    <w:lsdException w:unhideWhenUsed="0" w:uiPriority="98" w:name="index 8"/>
    <w:lsdException w:qFormat="1" w:unhideWhenUsed="0" w:uiPriority="98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name="toc 3"/>
    <w:lsdException w:unhideWhenUsed="0" w:uiPriority="98" w:name="toc 4"/>
    <w:lsdException w:unhideWhenUsed="0" w:uiPriority="98" w:name="toc 5"/>
    <w:lsdException w:unhideWhenUsed="0" w:uiPriority="98" w:name="toc 6"/>
    <w:lsdException w:unhideWhenUsed="0" w:uiPriority="98" w:name="toc 7"/>
    <w:lsdException w:unhideWhenUsed="0" w:uiPriority="98" w:name="toc 8"/>
    <w:lsdException w:unhideWhenUsed="0" w:uiPriority="98" w:name="toc 9"/>
    <w:lsdException w:unhideWhenUsed="0" w:uiPriority="98" w:name="Normal Indent"/>
    <w:lsdException w:unhideWhenUsed="0" w:uiPriority="98" w:name="footnote text"/>
    <w:lsdException w:qFormat="1" w:unhideWhenUsed="0" w:uiPriority="99" w:semiHidden="0" w:name="annotation text"/>
    <w:lsdException w:qFormat="1" w:unhideWhenUsed="0" w:uiPriority="0" w:name="header"/>
    <w:lsdException w:qFormat="1" w:unhideWhenUsed="0" w:uiPriority="0" w:name="footer"/>
    <w:lsdException w:unhideWhenUsed="0" w:uiPriority="98" w:name="index heading"/>
    <w:lsdException w:qFormat="1" w:unhideWhenUsed="0" w:uiPriority="98" w:name="caption"/>
    <w:lsdException w:unhideWhenUsed="0" w:uiPriority="98" w:name="table of figures"/>
    <w:lsdException w:unhideWhenUsed="0" w:uiPriority="98" w:name="envelope address"/>
    <w:lsdException w:unhideWhenUsed="0" w:uiPriority="98" w:name="envelope return"/>
    <w:lsdException w:unhideWhenUsed="0" w:uiPriority="98" w:name="footnote reference"/>
    <w:lsdException w:qFormat="1" w:unhideWhenUsed="0" w:uiPriority="98" w:name="annotation reference"/>
    <w:lsdException w:unhideWhenUsed="0" w:uiPriority="98" w:name="line number"/>
    <w:lsdException w:qFormat="1" w:unhideWhenUsed="0" w:uiPriority="0" w:name="page number"/>
    <w:lsdException w:unhideWhenUsed="0" w:uiPriority="98" w:name="endnote reference"/>
    <w:lsdException w:unhideWhenUsed="0" w:uiPriority="98" w:name="endnote text"/>
    <w:lsdException w:unhideWhenUsed="0" w:uiPriority="98" w:name="table of authorities"/>
    <w:lsdException w:unhideWhenUsed="0" w:uiPriority="98" w:name="macro"/>
    <w:lsdException w:unhideWhenUsed="0" w:uiPriority="98" w:name="toa heading"/>
    <w:lsdException w:qFormat="1" w:unhideWhenUsed="0" w:uiPriority="0" w:semiHidden="0" w:name="List"/>
    <w:lsdException w:unhideWhenUsed="0" w:uiPriority="98" w:name="List Bullet"/>
    <w:lsdException w:unhideWhenUsed="0" w:uiPriority="98" w:name="List Number"/>
    <w:lsdException w:unhideWhenUsed="0" w:uiPriority="98" w:name="List 2"/>
    <w:lsdException w:unhideWhenUsed="0" w:uiPriority="98" w:name="List 3"/>
    <w:lsdException w:unhideWhenUsed="0" w:uiPriority="98" w:name="List 4"/>
    <w:lsdException w:unhideWhenUsed="0" w:uiPriority="98" w:name="List 5"/>
    <w:lsdException w:unhideWhenUsed="0" w:uiPriority="98" w:name="List Bullet 2"/>
    <w:lsdException w:unhideWhenUsed="0" w:uiPriority="98" w:name="List Bullet 3"/>
    <w:lsdException w:unhideWhenUsed="0" w:uiPriority="98" w:name="List Bullet 4"/>
    <w:lsdException w:unhideWhenUsed="0" w:uiPriority="98" w:name="List Bullet 5"/>
    <w:lsdException w:unhideWhenUsed="0" w:uiPriority="98" w:name="List Number 2"/>
    <w:lsdException w:unhideWhenUsed="0" w:uiPriority="98" w:name="List Number 3"/>
    <w:lsdException w:unhideWhenUsed="0" w:uiPriority="98" w:name="List Number 4"/>
    <w:lsdException w:unhideWhenUsed="0" w:uiPriority="98" w:name="List Number 5"/>
    <w:lsdException w:qFormat="1" w:unhideWhenUsed="0" w:uiPriority="0" w:name="Title"/>
    <w:lsdException w:unhideWhenUsed="0" w:uiPriority="98" w:name="Closing"/>
    <w:lsdException w:unhideWhenUsed="0" w:uiPriority="98" w:name="Signature"/>
    <w:lsdException w:qFormat="1" w:uiPriority="1" w:name="Default Paragraph Font"/>
    <w:lsdException w:qFormat="1" w:unhideWhenUsed="0" w:uiPriority="98" w:name="Body Text"/>
    <w:lsdException w:qFormat="1" w:unhideWhenUsed="0" w:uiPriority="0" w:name="Body Text Indent"/>
    <w:lsdException w:unhideWhenUsed="0" w:uiPriority="98" w:name="List Continue"/>
    <w:lsdException w:unhideWhenUsed="0" w:uiPriority="98" w:name="List Continue 2"/>
    <w:lsdException w:unhideWhenUsed="0" w:uiPriority="98" w:name="List Continue 3"/>
    <w:lsdException w:unhideWhenUsed="0" w:uiPriority="98" w:name="List Continue 4"/>
    <w:lsdException w:unhideWhenUsed="0" w:uiPriority="98" w:name="List Continue 5"/>
    <w:lsdException w:qFormat="1" w:unhideWhenUsed="0" w:uiPriority="99" w:name="Message Header"/>
    <w:lsdException w:qFormat="1" w:unhideWhenUsed="0" w:uiPriority="98" w:semiHidden="0" w:name="Subtitle"/>
    <w:lsdException w:unhideWhenUsed="0" w:uiPriority="98" w:name="Salutation"/>
    <w:lsdException w:qFormat="1" w:unhideWhenUsed="0" w:uiPriority="0" w:name="Date"/>
    <w:lsdException w:unhideWhenUsed="0" w:uiPriority="98" w:name="Body Text First Indent"/>
    <w:lsdException w:qFormat="1" w:unhideWhenUsed="0" w:uiPriority="0" w:semiHidden="0" w:name="Body Text First Indent 2"/>
    <w:lsdException w:unhideWhenUsed="0" w:uiPriority="98" w:name="Note Heading"/>
    <w:lsdException w:unhideWhenUsed="0" w:uiPriority="98" w:name="Body Text 2"/>
    <w:lsdException w:unhideWhenUsed="0" w:uiPriority="98" w:name="Body Text 3"/>
    <w:lsdException w:qFormat="1" w:unhideWhenUsed="0" w:uiPriority="0" w:name="Body Text Indent 2"/>
    <w:lsdException w:qFormat="1" w:unhideWhenUsed="0" w:uiPriority="0" w:name="Body Text Indent 3"/>
    <w:lsdException w:unhideWhenUsed="0" w:uiPriority="98" w:name="Block Text"/>
    <w:lsdException w:qFormat="1" w:unhideWhenUsed="0" w:uiPriority="99" w:semiHidden="0" w:name="Hyperlink"/>
    <w:lsdException w:qFormat="1" w:unhideWhenUsed="0" w:uiPriority="98" w:name="FollowedHyperlink"/>
    <w:lsdException w:qFormat="1" w:unhideWhenUsed="0" w:uiPriority="98" w:name="Strong"/>
    <w:lsdException w:qFormat="1" w:unhideWhenUsed="0" w:uiPriority="98" w:name="Emphasis"/>
    <w:lsdException w:qFormat="1" w:unhideWhenUsed="0" w:uiPriority="0" w:name="Document Map"/>
    <w:lsdException w:qFormat="1" w:unhideWhenUsed="0" w:uiPriority="0" w:semiHidden="0" w:name="Plain Text"/>
    <w:lsdException w:qFormat="1" w:unhideWhenUsed="0" w:uiPriority="99" w:name="E-mail Signature"/>
    <w:lsdException w:qFormat="1" w:unhideWhenUsed="0" w:uiPriority="0" w:name="Normal (Web)"/>
    <w:lsdException w:unhideWhenUsed="0" w:uiPriority="98" w:name="HTML Acronym"/>
    <w:lsdException w:unhideWhenUsed="0" w:uiPriority="98" w:name="HTML Address"/>
    <w:lsdException w:unhideWhenUsed="0" w:uiPriority="98" w:name="HTML Cite"/>
    <w:lsdException w:unhideWhenUsed="0" w:uiPriority="98" w:name="HTML Code"/>
    <w:lsdException w:unhideWhenUsed="0" w:uiPriority="98" w:name="HTML Definition"/>
    <w:lsdException w:uiPriority="0" w:name="HTML Keyboard"/>
    <w:lsdException w:unhideWhenUsed="0" w:uiPriority="98" w:name="HTML Preformatted"/>
    <w:lsdException w:unhideWhenUsed="0" w:uiPriority="98" w:name="HTML Sample"/>
    <w:lsdException w:unhideWhenUsed="0" w:uiPriority="98" w:name="HTML Typewriter"/>
    <w:lsdException w:unhideWhenUsed="0" w:uiPriority="98" w:name="HTML Variable"/>
    <w:lsdException w:qFormat="1" w:uiPriority="99" w:name="Normal Table"/>
    <w:lsdException w:qFormat="1" w:unhideWhenUsed="0" w:uiPriority="98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8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5">
    <w:name w:val="heading 1"/>
    <w:basedOn w:val="1"/>
    <w:next w:val="1"/>
    <w:link w:val="67"/>
    <w:semiHidden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6">
    <w:name w:val="heading 2"/>
    <w:basedOn w:val="1"/>
    <w:next w:val="1"/>
    <w:link w:val="69"/>
    <w:semiHidden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7">
    <w:name w:val="heading 3"/>
    <w:basedOn w:val="1"/>
    <w:next w:val="1"/>
    <w:link w:val="43"/>
    <w:semiHidden/>
    <w:qFormat/>
    <w:uiPriority w:val="0"/>
    <w:pPr>
      <w:keepNext/>
      <w:keepLines/>
      <w:spacing w:line="416" w:lineRule="auto"/>
      <w:outlineLvl w:val="2"/>
    </w:pPr>
    <w:rPr>
      <w:b/>
      <w:bCs/>
      <w:sz w:val="32"/>
      <w:szCs w:val="32"/>
    </w:rPr>
  </w:style>
  <w:style w:type="paragraph" w:styleId="8">
    <w:name w:val="heading 4"/>
    <w:basedOn w:val="1"/>
    <w:next w:val="1"/>
    <w:link w:val="77"/>
    <w:semiHidden/>
    <w:qFormat/>
    <w:uiPriority w:val="0"/>
    <w:pPr>
      <w:keepNext/>
      <w:keepLines/>
      <w:spacing w:line="360" w:lineRule="auto"/>
      <w:outlineLvl w:val="3"/>
    </w:pPr>
    <w:rPr>
      <w:rFonts w:ascii="Arial" w:hAnsi="Arial"/>
      <w:b/>
      <w:bCs/>
      <w:szCs w:val="28"/>
    </w:rPr>
  </w:style>
  <w:style w:type="paragraph" w:styleId="9">
    <w:name w:val="heading 5"/>
    <w:basedOn w:val="1"/>
    <w:next w:val="1"/>
    <w:link w:val="78"/>
    <w:semiHidden/>
    <w:qFormat/>
    <w:uiPriority w:val="0"/>
    <w:pPr>
      <w:keepNext/>
      <w:numPr>
        <w:ilvl w:val="0"/>
        <w:numId w:val="1"/>
      </w:numPr>
      <w:autoSpaceDE w:val="0"/>
      <w:autoSpaceDN w:val="0"/>
      <w:adjustRightInd w:val="0"/>
      <w:spacing w:line="465" w:lineRule="exact"/>
      <w:jc w:val="left"/>
      <w:outlineLvl w:val="4"/>
    </w:pPr>
    <w:rPr>
      <w:rFonts w:ascii="宋体" w:hAnsi="宋体"/>
      <w:bCs/>
      <w:iCs/>
      <w:color w:val="000000"/>
      <w:kern w:val="0"/>
      <w:sz w:val="28"/>
      <w:szCs w:val="28"/>
    </w:rPr>
  </w:style>
  <w:style w:type="character" w:default="1" w:styleId="32">
    <w:name w:val="Default Paragraph Font"/>
    <w:semiHidden/>
    <w:unhideWhenUsed/>
    <w:qFormat/>
    <w:uiPriority w:val="1"/>
  </w:style>
  <w:style w:type="table" w:default="1" w:styleId="3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spacing w:line="276" w:lineRule="auto"/>
      <w:ind w:left="200" w:firstLine="200" w:firstLineChars="200"/>
      <w:jc w:val="left"/>
    </w:pPr>
  </w:style>
  <w:style w:type="paragraph" w:styleId="3">
    <w:name w:val="Body Text Indent"/>
    <w:basedOn w:val="1"/>
    <w:next w:val="4"/>
    <w:link w:val="48"/>
    <w:semiHidden/>
    <w:qFormat/>
    <w:uiPriority w:val="0"/>
    <w:pPr>
      <w:spacing w:after="120"/>
      <w:ind w:left="420" w:leftChars="200"/>
    </w:pPr>
    <w:rPr>
      <w:rFonts w:ascii="Calibri" w:hAnsi="Calibri"/>
      <w:szCs w:val="22"/>
    </w:rPr>
  </w:style>
  <w:style w:type="paragraph" w:styleId="4">
    <w:name w:val="header"/>
    <w:basedOn w:val="1"/>
    <w:link w:val="52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E-mail Signature"/>
    <w:basedOn w:val="1"/>
    <w:link w:val="104"/>
    <w:semiHidden/>
    <w:qFormat/>
    <w:uiPriority w:val="99"/>
    <w:pPr>
      <w:spacing w:after="200" w:line="276" w:lineRule="auto"/>
      <w:jc w:val="left"/>
    </w:pPr>
    <w:rPr>
      <w:rFonts w:ascii="Calibri" w:hAnsi="Calibri"/>
      <w:kern w:val="0"/>
      <w:szCs w:val="21"/>
    </w:rPr>
  </w:style>
  <w:style w:type="paragraph" w:styleId="11">
    <w:name w:val="caption"/>
    <w:basedOn w:val="1"/>
    <w:next w:val="1"/>
    <w:semiHidden/>
    <w:qFormat/>
    <w:uiPriority w:val="98"/>
    <w:pPr>
      <w:spacing w:before="152" w:after="160"/>
    </w:pPr>
    <w:rPr>
      <w:rFonts w:ascii="Arial" w:hAnsi="Arial" w:eastAsia="黑体" w:cs="Arial"/>
      <w:sz w:val="20"/>
    </w:rPr>
  </w:style>
  <w:style w:type="paragraph" w:styleId="12">
    <w:name w:val="Document Map"/>
    <w:basedOn w:val="1"/>
    <w:link w:val="93"/>
    <w:semiHidden/>
    <w:qFormat/>
    <w:uiPriority w:val="0"/>
    <w:pPr>
      <w:adjustRightInd w:val="0"/>
      <w:spacing w:line="312" w:lineRule="atLeast"/>
      <w:textAlignment w:val="baseline"/>
    </w:pPr>
    <w:rPr>
      <w:rFonts w:ascii="宋体"/>
      <w:kern w:val="0"/>
      <w:sz w:val="18"/>
      <w:szCs w:val="18"/>
    </w:rPr>
  </w:style>
  <w:style w:type="paragraph" w:styleId="13">
    <w:name w:val="annotation text"/>
    <w:basedOn w:val="1"/>
    <w:link w:val="45"/>
    <w:qFormat/>
    <w:uiPriority w:val="99"/>
    <w:pPr>
      <w:jc w:val="left"/>
    </w:pPr>
  </w:style>
  <w:style w:type="paragraph" w:styleId="14">
    <w:name w:val="Body Text"/>
    <w:basedOn w:val="1"/>
    <w:link w:val="41"/>
    <w:semiHidden/>
    <w:qFormat/>
    <w:uiPriority w:val="98"/>
    <w:rPr>
      <w:rFonts w:ascii="仿宋_GB2312" w:eastAsia="仿宋_GB2312"/>
      <w:sz w:val="32"/>
    </w:rPr>
  </w:style>
  <w:style w:type="paragraph" w:styleId="15">
    <w:name w:val="toc 3"/>
    <w:basedOn w:val="1"/>
    <w:next w:val="1"/>
    <w:semiHidden/>
    <w:qFormat/>
    <w:uiPriority w:val="39"/>
    <w:pPr>
      <w:adjustRightInd w:val="0"/>
      <w:spacing w:line="312" w:lineRule="atLeast"/>
      <w:ind w:left="840" w:leftChars="400"/>
      <w:textAlignment w:val="baseline"/>
    </w:pPr>
    <w:rPr>
      <w:kern w:val="0"/>
      <w:sz w:val="24"/>
    </w:rPr>
  </w:style>
  <w:style w:type="paragraph" w:styleId="16">
    <w:name w:val="Plain Text"/>
    <w:basedOn w:val="1"/>
    <w:link w:val="50"/>
    <w:qFormat/>
    <w:uiPriority w:val="0"/>
    <w:rPr>
      <w:rFonts w:ascii="宋体" w:hAnsi="Courier New"/>
    </w:rPr>
  </w:style>
  <w:style w:type="paragraph" w:styleId="17">
    <w:name w:val="Date"/>
    <w:basedOn w:val="1"/>
    <w:next w:val="1"/>
    <w:link w:val="87"/>
    <w:semiHidden/>
    <w:qFormat/>
    <w:uiPriority w:val="0"/>
    <w:pPr>
      <w:adjustRightInd w:val="0"/>
      <w:spacing w:line="312" w:lineRule="atLeast"/>
      <w:ind w:left="100" w:leftChars="2500"/>
      <w:textAlignment w:val="baseline"/>
    </w:pPr>
    <w:rPr>
      <w:kern w:val="0"/>
      <w:sz w:val="24"/>
    </w:rPr>
  </w:style>
  <w:style w:type="paragraph" w:styleId="18">
    <w:name w:val="Body Text Indent 2"/>
    <w:basedOn w:val="1"/>
    <w:link w:val="86"/>
    <w:semiHidden/>
    <w:qFormat/>
    <w:uiPriority w:val="0"/>
    <w:pPr>
      <w:adjustRightInd w:val="0"/>
      <w:spacing w:after="120" w:line="480" w:lineRule="auto"/>
      <w:ind w:left="420" w:leftChars="200"/>
      <w:textAlignment w:val="baseline"/>
    </w:pPr>
    <w:rPr>
      <w:kern w:val="0"/>
      <w:sz w:val="24"/>
    </w:rPr>
  </w:style>
  <w:style w:type="paragraph" w:styleId="19">
    <w:name w:val="Balloon Text"/>
    <w:basedOn w:val="1"/>
    <w:link w:val="47"/>
    <w:semiHidden/>
    <w:qFormat/>
    <w:uiPriority w:val="0"/>
    <w:rPr>
      <w:sz w:val="18"/>
      <w:szCs w:val="18"/>
    </w:rPr>
  </w:style>
  <w:style w:type="paragraph" w:styleId="20">
    <w:name w:val="footer"/>
    <w:basedOn w:val="1"/>
    <w:link w:val="42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1">
    <w:name w:val="toc 1"/>
    <w:basedOn w:val="1"/>
    <w:next w:val="1"/>
    <w:qFormat/>
    <w:uiPriority w:val="39"/>
    <w:pPr>
      <w:tabs>
        <w:tab w:val="right" w:leader="dot" w:pos="8729"/>
      </w:tabs>
      <w:spacing w:line="480" w:lineRule="auto"/>
      <w:jc w:val="left"/>
    </w:pPr>
    <w:rPr>
      <w:rFonts w:ascii="宋体" w:hAnsi="宋体"/>
      <w:b/>
      <w:caps/>
      <w:sz w:val="28"/>
      <w:szCs w:val="28"/>
    </w:rPr>
  </w:style>
  <w:style w:type="paragraph" w:styleId="22">
    <w:name w:val="List"/>
    <w:basedOn w:val="1"/>
    <w:qFormat/>
    <w:uiPriority w:val="0"/>
    <w:pPr>
      <w:ind w:left="200" w:hanging="200" w:hangingChars="200"/>
    </w:pPr>
    <w:rPr>
      <w:szCs w:val="21"/>
    </w:rPr>
  </w:style>
  <w:style w:type="paragraph" w:styleId="23">
    <w:name w:val="Body Text Indent 3"/>
    <w:basedOn w:val="1"/>
    <w:link w:val="83"/>
    <w:semiHidden/>
    <w:qFormat/>
    <w:uiPriority w:val="0"/>
    <w:pPr>
      <w:spacing w:line="360" w:lineRule="auto"/>
      <w:ind w:left="1347" w:leftChars="413" w:hanging="480" w:hangingChars="200"/>
    </w:pPr>
    <w:rPr>
      <w:rFonts w:ascii="宋体" w:hAnsi="宋体"/>
      <w:color w:val="FF0000"/>
      <w:sz w:val="24"/>
      <w:szCs w:val="24"/>
    </w:rPr>
  </w:style>
  <w:style w:type="paragraph" w:styleId="24">
    <w:name w:val="index 9"/>
    <w:basedOn w:val="1"/>
    <w:next w:val="1"/>
    <w:autoRedefine/>
    <w:semiHidden/>
    <w:qFormat/>
    <w:uiPriority w:val="98"/>
    <w:pPr>
      <w:ind w:left="1600" w:leftChars="1600"/>
    </w:pPr>
  </w:style>
  <w:style w:type="paragraph" w:styleId="25">
    <w:name w:val="toc 2"/>
    <w:basedOn w:val="1"/>
    <w:next w:val="1"/>
    <w:qFormat/>
    <w:uiPriority w:val="39"/>
    <w:pPr>
      <w:ind w:left="420" w:leftChars="200"/>
    </w:pPr>
  </w:style>
  <w:style w:type="paragraph" w:styleId="26">
    <w:name w:val="Message Header"/>
    <w:basedOn w:val="1"/>
    <w:link w:val="108"/>
    <w:semiHidden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spacing w:after="200" w:line="276" w:lineRule="auto"/>
      <w:ind w:left="1080" w:leftChars="500" w:hanging="1080" w:hangingChars="500"/>
      <w:jc w:val="left"/>
    </w:pPr>
    <w:rPr>
      <w:rFonts w:ascii="Cambria" w:hAnsi="Cambria" w:cs="Cambria"/>
      <w:kern w:val="0"/>
      <w:sz w:val="24"/>
      <w:szCs w:val="24"/>
    </w:rPr>
  </w:style>
  <w:style w:type="paragraph" w:styleId="27">
    <w:name w:val="Normal (Web)"/>
    <w:basedOn w:val="1"/>
    <w:semiHidden/>
    <w:qFormat/>
    <w:uiPriority w:val="0"/>
    <w:pPr>
      <w:widowControl/>
      <w:adjustRightInd w:val="0"/>
      <w:spacing w:before="100" w:beforeAutospacing="1" w:after="100" w:afterAutospacing="1" w:line="312" w:lineRule="atLeast"/>
      <w:jc w:val="left"/>
      <w:textAlignment w:val="baseline"/>
    </w:pPr>
    <w:rPr>
      <w:rFonts w:ascii="宋体" w:hAnsi="宋体" w:cs="宋体"/>
      <w:kern w:val="0"/>
      <w:sz w:val="24"/>
      <w:szCs w:val="24"/>
    </w:rPr>
  </w:style>
  <w:style w:type="paragraph" w:styleId="28">
    <w:name w:val="Title"/>
    <w:basedOn w:val="1"/>
    <w:next w:val="1"/>
    <w:link w:val="70"/>
    <w:semiHidden/>
    <w:qFormat/>
    <w:uiPriority w:val="0"/>
    <w:pPr>
      <w:spacing w:before="240" w:after="60"/>
      <w:jc w:val="center"/>
      <w:outlineLvl w:val="0"/>
    </w:pPr>
    <w:rPr>
      <w:rFonts w:eastAsia="黑体" w:asciiTheme="majorHAnsi" w:hAnsiTheme="majorHAnsi" w:cstheme="majorBidi"/>
      <w:b/>
      <w:bCs/>
      <w:sz w:val="36"/>
      <w:szCs w:val="32"/>
    </w:rPr>
  </w:style>
  <w:style w:type="paragraph" w:styleId="29">
    <w:name w:val="annotation subject"/>
    <w:basedOn w:val="13"/>
    <w:next w:val="13"/>
    <w:link w:val="53"/>
    <w:semiHidden/>
    <w:qFormat/>
    <w:uiPriority w:val="98"/>
    <w:rPr>
      <w:b/>
      <w:bCs/>
    </w:rPr>
  </w:style>
  <w:style w:type="table" w:styleId="31">
    <w:name w:val="Table Grid"/>
    <w:basedOn w:val="3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3">
    <w:name w:val="Strong"/>
    <w:semiHidden/>
    <w:qFormat/>
    <w:uiPriority w:val="98"/>
    <w:rPr>
      <w:b/>
    </w:rPr>
  </w:style>
  <w:style w:type="character" w:styleId="34">
    <w:name w:val="page number"/>
    <w:basedOn w:val="32"/>
    <w:semiHidden/>
    <w:qFormat/>
    <w:uiPriority w:val="0"/>
  </w:style>
  <w:style w:type="character" w:styleId="35">
    <w:name w:val="FollowedHyperlink"/>
    <w:semiHidden/>
    <w:qFormat/>
    <w:uiPriority w:val="98"/>
    <w:rPr>
      <w:color w:val="800080"/>
      <w:u w:val="single"/>
    </w:rPr>
  </w:style>
  <w:style w:type="character" w:styleId="36">
    <w:name w:val="Emphasis"/>
    <w:semiHidden/>
    <w:qFormat/>
    <w:uiPriority w:val="98"/>
    <w:rPr>
      <w:i/>
      <w:iCs/>
    </w:rPr>
  </w:style>
  <w:style w:type="character" w:styleId="37">
    <w:name w:val="Hyperlink"/>
    <w:basedOn w:val="32"/>
    <w:qFormat/>
    <w:uiPriority w:val="99"/>
    <w:rPr>
      <w:rFonts w:cs="Times New Roman"/>
      <w:color w:val="1F4F88"/>
      <w:u w:val="none"/>
    </w:rPr>
  </w:style>
  <w:style w:type="character" w:styleId="38">
    <w:name w:val="annotation reference"/>
    <w:semiHidden/>
    <w:qFormat/>
    <w:uiPriority w:val="98"/>
    <w:rPr>
      <w:sz w:val="21"/>
      <w:szCs w:val="21"/>
    </w:rPr>
  </w:style>
  <w:style w:type="character" w:customStyle="1" w:styleId="39">
    <w:name w:val="Char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0">
    <w:name w:val="纯文本 Char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1">
    <w:name w:val="正文文本 字符"/>
    <w:link w:val="14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2">
    <w:name w:val="页脚 字符"/>
    <w:link w:val="20"/>
    <w:semiHidden/>
    <w:qFormat/>
    <w:uiPriority w:val="0"/>
    <w:rPr>
      <w:kern w:val="2"/>
      <w:sz w:val="18"/>
      <w:szCs w:val="18"/>
    </w:rPr>
  </w:style>
  <w:style w:type="character" w:customStyle="1" w:styleId="43">
    <w:name w:val="标题 3 字符"/>
    <w:link w:val="7"/>
    <w:semiHidden/>
    <w:qFormat/>
    <w:uiPriority w:val="0"/>
    <w:rPr>
      <w:b/>
      <w:bCs/>
      <w:kern w:val="2"/>
      <w:sz w:val="32"/>
      <w:szCs w:val="32"/>
    </w:rPr>
  </w:style>
  <w:style w:type="character" w:customStyle="1" w:styleId="44">
    <w:name w:val="正文文本 Char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5">
    <w:name w:val="批注文字 字符"/>
    <w:link w:val="13"/>
    <w:qFormat/>
    <w:uiPriority w:val="99"/>
    <w:rPr>
      <w:kern w:val="2"/>
      <w:sz w:val="21"/>
    </w:rPr>
  </w:style>
  <w:style w:type="character" w:customStyle="1" w:styleId="46">
    <w:name w:val="apple-converted-space"/>
    <w:basedOn w:val="32"/>
    <w:semiHidden/>
    <w:qFormat/>
    <w:uiPriority w:val="98"/>
  </w:style>
  <w:style w:type="character" w:customStyle="1" w:styleId="47">
    <w:name w:val="批注框文本 字符"/>
    <w:link w:val="19"/>
    <w:semiHidden/>
    <w:qFormat/>
    <w:uiPriority w:val="98"/>
    <w:rPr>
      <w:kern w:val="2"/>
      <w:sz w:val="18"/>
      <w:szCs w:val="18"/>
    </w:rPr>
  </w:style>
  <w:style w:type="character" w:customStyle="1" w:styleId="48">
    <w:name w:val="正文文本缩进 字符"/>
    <w:link w:val="3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49">
    <w:name w:val="Char Char5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0">
    <w:name w:val="纯文本 字符1"/>
    <w:link w:val="16"/>
    <w:semiHidden/>
    <w:qFormat/>
    <w:uiPriority w:val="0"/>
    <w:rPr>
      <w:rFonts w:ascii="宋体" w:hAnsi="Courier New"/>
      <w:kern w:val="2"/>
      <w:sz w:val="21"/>
    </w:rPr>
  </w:style>
  <w:style w:type="character" w:customStyle="1" w:styleId="51">
    <w:name w:val="纯文本 字符"/>
    <w:semiHidden/>
    <w:qFormat/>
    <w:uiPriority w:val="98"/>
    <w:rPr>
      <w:rFonts w:ascii="宋体" w:hAnsi="Courier New" w:eastAsia="宋体"/>
    </w:rPr>
  </w:style>
  <w:style w:type="character" w:customStyle="1" w:styleId="52">
    <w:name w:val="页眉 字符"/>
    <w:link w:val="4"/>
    <w:semiHidden/>
    <w:qFormat/>
    <w:uiPriority w:val="0"/>
    <w:rPr>
      <w:kern w:val="2"/>
      <w:sz w:val="18"/>
      <w:szCs w:val="18"/>
    </w:rPr>
  </w:style>
  <w:style w:type="character" w:customStyle="1" w:styleId="53">
    <w:name w:val="批注主题 字符"/>
    <w:link w:val="29"/>
    <w:semiHidden/>
    <w:qFormat/>
    <w:uiPriority w:val="98"/>
    <w:rPr>
      <w:b/>
      <w:bCs/>
      <w:kern w:val="2"/>
      <w:sz w:val="21"/>
    </w:rPr>
  </w:style>
  <w:style w:type="character" w:customStyle="1" w:styleId="54">
    <w:name w:val="Char Char2"/>
    <w:semiHidden/>
    <w:qFormat/>
    <w:uiPriority w:val="98"/>
    <w:rPr>
      <w:rFonts w:ascii="宋体" w:hAnsi="Courier New" w:cs="宋体"/>
      <w:kern w:val="2"/>
      <w:sz w:val="21"/>
      <w:szCs w:val="21"/>
    </w:rPr>
  </w:style>
  <w:style w:type="character" w:customStyle="1" w:styleId="55">
    <w:name w:val="HTML Markup"/>
    <w:semiHidden/>
    <w:qFormat/>
    <w:uiPriority w:val="98"/>
    <w:rPr>
      <w:vanish/>
      <w:color w:val="FF0000"/>
    </w:rPr>
  </w:style>
  <w:style w:type="character" w:customStyle="1" w:styleId="56">
    <w:name w:val="纯文本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7">
    <w:name w:val="正文文本缩进 Char"/>
    <w:link w:val="58"/>
    <w:semiHidden/>
    <w:qFormat/>
    <w:uiPriority w:val="98"/>
    <w:rPr>
      <w:kern w:val="2"/>
      <w:sz w:val="21"/>
    </w:rPr>
  </w:style>
  <w:style w:type="paragraph" w:customStyle="1" w:styleId="58">
    <w:name w:val="正文文本缩进1"/>
    <w:basedOn w:val="1"/>
    <w:link w:val="57"/>
    <w:semiHidden/>
    <w:qFormat/>
    <w:uiPriority w:val="98"/>
    <w:pPr>
      <w:spacing w:after="120"/>
      <w:ind w:left="420" w:leftChars="200"/>
    </w:pPr>
  </w:style>
  <w:style w:type="paragraph" w:customStyle="1" w:styleId="59">
    <w:name w:val="1"/>
    <w:basedOn w:val="1"/>
    <w:semiHidden/>
    <w:qFormat/>
    <w:uiPriority w:val="98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customStyle="1" w:styleId="60">
    <w:name w:val="2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customStyle="1" w:styleId="61">
    <w:name w:val="Char Char Char Char Char Char1 Char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styleId="62">
    <w:name w:val="List Paragraph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3">
    <w:name w:val="列出段落1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4">
    <w:name w:val="二级列表 Char"/>
    <w:basedOn w:val="1"/>
    <w:semiHidden/>
    <w:qFormat/>
    <w:uiPriority w:val="98"/>
    <w:rPr>
      <w:rFonts w:ascii="Calibri" w:hAnsi="Calibri"/>
    </w:rPr>
  </w:style>
  <w:style w:type="paragraph" w:customStyle="1" w:styleId="6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character" w:customStyle="1" w:styleId="66">
    <w:name w:val="style61"/>
    <w:semiHidden/>
    <w:qFormat/>
    <w:uiPriority w:val="98"/>
  </w:style>
  <w:style w:type="character" w:customStyle="1" w:styleId="67">
    <w:name w:val="标题 1 字符"/>
    <w:basedOn w:val="32"/>
    <w:link w:val="5"/>
    <w:semiHidden/>
    <w:qFormat/>
    <w:uiPriority w:val="0"/>
    <w:rPr>
      <w:b/>
      <w:bCs/>
      <w:kern w:val="44"/>
      <w:sz w:val="44"/>
      <w:szCs w:val="44"/>
    </w:rPr>
  </w:style>
  <w:style w:type="paragraph" w:customStyle="1" w:styleId="68">
    <w:name w:val="TOC 标题1"/>
    <w:basedOn w:val="5"/>
    <w:next w:val="1"/>
    <w:semiHidden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  <w:style w:type="character" w:customStyle="1" w:styleId="69">
    <w:name w:val="标题 2 字符"/>
    <w:basedOn w:val="32"/>
    <w:link w:val="6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70">
    <w:name w:val="标题 字符"/>
    <w:basedOn w:val="32"/>
    <w:link w:val="28"/>
    <w:semiHidden/>
    <w:qFormat/>
    <w:uiPriority w:val="0"/>
    <w:rPr>
      <w:rFonts w:eastAsia="黑体" w:asciiTheme="majorHAnsi" w:hAnsiTheme="majorHAnsi" w:cstheme="majorBidi"/>
      <w:b/>
      <w:bCs/>
      <w:kern w:val="2"/>
      <w:sz w:val="36"/>
      <w:szCs w:val="32"/>
    </w:rPr>
  </w:style>
  <w:style w:type="paragraph" w:customStyle="1" w:styleId="71">
    <w:name w:val="章节"/>
    <w:basedOn w:val="16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72">
    <w:name w:val="一级标题"/>
    <w:basedOn w:val="16"/>
    <w:qFormat/>
    <w:uiPriority w:val="1"/>
    <w:pPr>
      <w:numPr>
        <w:ilvl w:val="0"/>
        <w:numId w:val="2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3">
    <w:name w:val="（二）级标题"/>
    <w:basedOn w:val="16"/>
    <w:qFormat/>
    <w:uiPriority w:val="2"/>
    <w:pPr>
      <w:numPr>
        <w:ilvl w:val="0"/>
        <w:numId w:val="3"/>
      </w:numPr>
      <w:spacing w:line="360" w:lineRule="auto"/>
      <w:outlineLvl w:val="2"/>
    </w:pPr>
    <w:rPr>
      <w:b/>
    </w:rPr>
  </w:style>
  <w:style w:type="paragraph" w:customStyle="1" w:styleId="74">
    <w:name w:val="3级标题"/>
    <w:basedOn w:val="16"/>
    <w:link w:val="102"/>
    <w:qFormat/>
    <w:uiPriority w:val="3"/>
    <w:pPr>
      <w:numPr>
        <w:ilvl w:val="0"/>
        <w:numId w:val="4"/>
      </w:numPr>
      <w:spacing w:line="360" w:lineRule="auto"/>
      <w:outlineLvl w:val="3"/>
    </w:pPr>
    <w:rPr>
      <w:b/>
    </w:rPr>
  </w:style>
  <w:style w:type="paragraph" w:customStyle="1" w:styleId="75">
    <w:name w:val="（4）级标题"/>
    <w:basedOn w:val="16"/>
    <w:qFormat/>
    <w:uiPriority w:val="8"/>
    <w:pPr>
      <w:numPr>
        <w:ilvl w:val="0"/>
        <w:numId w:val="5"/>
      </w:numPr>
      <w:spacing w:line="360" w:lineRule="auto"/>
      <w:outlineLvl w:val="4"/>
    </w:pPr>
  </w:style>
  <w:style w:type="paragraph" w:customStyle="1" w:styleId="76">
    <w:name w:val="标书正文"/>
    <w:basedOn w:val="16"/>
    <w:link w:val="97"/>
    <w:qFormat/>
    <w:uiPriority w:val="9"/>
    <w:pPr>
      <w:spacing w:line="360" w:lineRule="auto"/>
      <w:jc w:val="left"/>
    </w:pPr>
  </w:style>
  <w:style w:type="character" w:customStyle="1" w:styleId="77">
    <w:name w:val="标题 4 字符"/>
    <w:basedOn w:val="32"/>
    <w:link w:val="8"/>
    <w:semiHidden/>
    <w:qFormat/>
    <w:uiPriority w:val="0"/>
    <w:rPr>
      <w:rFonts w:ascii="Arial" w:hAnsi="Arial"/>
      <w:b/>
      <w:bCs/>
      <w:kern w:val="2"/>
      <w:sz w:val="21"/>
      <w:szCs w:val="28"/>
    </w:rPr>
  </w:style>
  <w:style w:type="character" w:customStyle="1" w:styleId="78">
    <w:name w:val="标题 5 字符"/>
    <w:basedOn w:val="32"/>
    <w:link w:val="9"/>
    <w:semiHidden/>
    <w:qFormat/>
    <w:uiPriority w:val="0"/>
    <w:rPr>
      <w:rFonts w:ascii="宋体" w:hAnsi="宋体"/>
      <w:bCs/>
      <w:iCs/>
      <w:color w:val="000000"/>
      <w:sz w:val="28"/>
      <w:szCs w:val="28"/>
    </w:rPr>
  </w:style>
  <w:style w:type="paragraph" w:customStyle="1" w:styleId="79">
    <w:name w:val="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80">
    <w:name w:val="case31"/>
    <w:qFormat/>
    <w:uiPriority w:val="0"/>
    <w:rPr>
      <w:rFonts w:hint="default" w:ascii="ˎ̥" w:hAnsi="ˎ̥"/>
      <w:sz w:val="21"/>
      <w:szCs w:val="21"/>
    </w:rPr>
  </w:style>
  <w:style w:type="character" w:customStyle="1" w:styleId="81">
    <w:name w:val="标题 2 Char"/>
    <w:qFormat/>
    <w:uiPriority w:val="0"/>
    <w:rPr>
      <w:rFonts w:ascii="宋体" w:hAnsi="宋体"/>
      <w:bCs/>
      <w:sz w:val="24"/>
      <w:szCs w:val="32"/>
    </w:rPr>
  </w:style>
  <w:style w:type="character" w:customStyle="1" w:styleId="82">
    <w:name w:val="标题 Char"/>
    <w:qFormat/>
    <w:uiPriority w:val="0"/>
    <w:rPr>
      <w:rFonts w:ascii="宋体" w:hAnsi="宋体" w:cs="Times New Roman"/>
      <w:b/>
      <w:bCs/>
      <w:sz w:val="24"/>
      <w:szCs w:val="32"/>
    </w:rPr>
  </w:style>
  <w:style w:type="character" w:customStyle="1" w:styleId="83">
    <w:name w:val="正文文本缩进 3 字符"/>
    <w:basedOn w:val="32"/>
    <w:link w:val="23"/>
    <w:semiHidden/>
    <w:qFormat/>
    <w:uiPriority w:val="0"/>
    <w:rPr>
      <w:rFonts w:ascii="宋体" w:hAnsi="宋体"/>
      <w:color w:val="FF0000"/>
      <w:kern w:val="2"/>
      <w:sz w:val="24"/>
      <w:szCs w:val="24"/>
    </w:rPr>
  </w:style>
  <w:style w:type="paragraph" w:customStyle="1" w:styleId="84">
    <w:name w:val="_Style 4"/>
    <w:basedOn w:val="5"/>
    <w:next w:val="1"/>
    <w:semiHidden/>
    <w:qFormat/>
    <w:uiPriority w:val="39"/>
    <w:pPr>
      <w:keepLines w:val="0"/>
      <w:widowControl/>
      <w:tabs>
        <w:tab w:val="left" w:pos="2400"/>
      </w:tabs>
      <w:spacing w:before="480" w:after="0" w:line="276" w:lineRule="auto"/>
      <w:ind w:left="2400" w:right="206" w:rightChars="98" w:hanging="72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85">
    <w:name w:val="Char Char Char Char Char Char Char"/>
    <w:basedOn w:val="1"/>
    <w:qFormat/>
    <w:uiPriority w:val="0"/>
    <w:pPr>
      <w:widowControl/>
      <w:snapToGrid w:val="0"/>
      <w:spacing w:after="160" w:line="360" w:lineRule="auto"/>
      <w:jc w:val="left"/>
    </w:pPr>
    <w:rPr>
      <w:kern w:val="0"/>
      <w:sz w:val="24"/>
      <w:szCs w:val="24"/>
      <w:lang w:eastAsia="en-US"/>
    </w:rPr>
  </w:style>
  <w:style w:type="character" w:customStyle="1" w:styleId="86">
    <w:name w:val="正文文本缩进 2 字符"/>
    <w:basedOn w:val="32"/>
    <w:link w:val="18"/>
    <w:semiHidden/>
    <w:qFormat/>
    <w:uiPriority w:val="0"/>
    <w:rPr>
      <w:sz w:val="24"/>
    </w:rPr>
  </w:style>
  <w:style w:type="character" w:customStyle="1" w:styleId="87">
    <w:name w:val="日期 字符"/>
    <w:basedOn w:val="32"/>
    <w:link w:val="17"/>
    <w:semiHidden/>
    <w:qFormat/>
    <w:uiPriority w:val="0"/>
    <w:rPr>
      <w:sz w:val="24"/>
    </w:rPr>
  </w:style>
  <w:style w:type="paragraph" w:customStyle="1" w:styleId="88">
    <w:name w:val="Char1 Char Char Char Char Char Char"/>
    <w:basedOn w:val="1"/>
    <w:qFormat/>
    <w:uiPriority w:val="0"/>
    <w:rPr>
      <w:rFonts w:ascii="Tahoma" w:hAnsi="Tahoma"/>
      <w:sz w:val="24"/>
    </w:rPr>
  </w:style>
  <w:style w:type="paragraph" w:customStyle="1" w:styleId="89">
    <w:name w:val="样式1"/>
    <w:basedOn w:val="1"/>
    <w:qFormat/>
    <w:uiPriority w:val="0"/>
    <w:pPr>
      <w:adjustRightInd w:val="0"/>
      <w:spacing w:line="420" w:lineRule="auto"/>
      <w:jc w:val="center"/>
      <w:textAlignment w:val="baseline"/>
    </w:pPr>
    <w:rPr>
      <w:rFonts w:ascii="宋体"/>
      <w:kern w:val="0"/>
      <w:sz w:val="24"/>
    </w:rPr>
  </w:style>
  <w:style w:type="paragraph" w:customStyle="1" w:styleId="90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rFonts w:ascii="ˎ̥" w:hAnsi="ˎ̥" w:cs="宋体"/>
      <w:color w:val="000000"/>
      <w:kern w:val="0"/>
      <w:szCs w:val="21"/>
    </w:rPr>
  </w:style>
  <w:style w:type="paragraph" w:customStyle="1" w:styleId="91">
    <w:name w:val="general normal"/>
    <w:basedOn w:val="1"/>
    <w:qFormat/>
    <w:uiPriority w:val="0"/>
    <w:pPr>
      <w:widowControl/>
      <w:numPr>
        <w:ilvl w:val="0"/>
        <w:numId w:val="6"/>
      </w:numPr>
      <w:spacing w:before="120" w:after="120" w:line="360" w:lineRule="auto"/>
    </w:pPr>
    <w:rPr>
      <w:rFonts w:ascii="Arial" w:hAnsi="Arial"/>
      <w:kern w:val="0"/>
      <w:sz w:val="24"/>
      <w:szCs w:val="24"/>
    </w:rPr>
  </w:style>
  <w:style w:type="character" w:customStyle="1" w:styleId="92">
    <w:name w:val="文档结构图 字符"/>
    <w:basedOn w:val="32"/>
    <w:semiHidden/>
    <w:qFormat/>
    <w:uiPriority w:val="98"/>
    <w:rPr>
      <w:rFonts w:ascii="Microsoft YaHei UI" w:eastAsia="Microsoft YaHei UI"/>
      <w:kern w:val="2"/>
      <w:sz w:val="18"/>
      <w:szCs w:val="18"/>
    </w:rPr>
  </w:style>
  <w:style w:type="character" w:customStyle="1" w:styleId="93">
    <w:name w:val="文档结构图 字符1"/>
    <w:basedOn w:val="32"/>
    <w:link w:val="12"/>
    <w:semiHidden/>
    <w:qFormat/>
    <w:uiPriority w:val="0"/>
    <w:rPr>
      <w:rFonts w:ascii="宋体"/>
      <w:sz w:val="18"/>
      <w:szCs w:val="18"/>
    </w:rPr>
  </w:style>
  <w:style w:type="paragraph" w:customStyle="1" w:styleId="94">
    <w:name w:val="表格"/>
    <w:basedOn w:val="1"/>
    <w:link w:val="95"/>
    <w:qFormat/>
    <w:uiPriority w:val="10"/>
    <w:rPr>
      <w:rFonts w:ascii="宋体" w:hAnsi="宋体"/>
      <w:szCs w:val="30"/>
    </w:rPr>
  </w:style>
  <w:style w:type="character" w:customStyle="1" w:styleId="95">
    <w:name w:val="表格 字符"/>
    <w:basedOn w:val="32"/>
    <w:link w:val="94"/>
    <w:qFormat/>
    <w:uiPriority w:val="10"/>
    <w:rPr>
      <w:rFonts w:ascii="宋体" w:hAnsi="宋体"/>
      <w:kern w:val="2"/>
      <w:sz w:val="21"/>
      <w:szCs w:val="30"/>
    </w:rPr>
  </w:style>
  <w:style w:type="paragraph" w:customStyle="1" w:styleId="96">
    <w:name w:val="5）级标题"/>
    <w:basedOn w:val="76"/>
    <w:link w:val="98"/>
    <w:qFormat/>
    <w:uiPriority w:val="11"/>
    <w:pPr>
      <w:numPr>
        <w:ilvl w:val="0"/>
        <w:numId w:val="7"/>
      </w:numPr>
      <w:ind w:firstLine="0"/>
    </w:pPr>
  </w:style>
  <w:style w:type="character" w:customStyle="1" w:styleId="97">
    <w:name w:val="标书正文 字符"/>
    <w:basedOn w:val="50"/>
    <w:link w:val="76"/>
    <w:qFormat/>
    <w:uiPriority w:val="9"/>
    <w:rPr>
      <w:rFonts w:ascii="宋体" w:hAnsi="Courier New"/>
      <w:kern w:val="2"/>
      <w:sz w:val="21"/>
    </w:rPr>
  </w:style>
  <w:style w:type="character" w:customStyle="1" w:styleId="98">
    <w:name w:val="5）级标题 字符"/>
    <w:basedOn w:val="97"/>
    <w:link w:val="96"/>
    <w:qFormat/>
    <w:uiPriority w:val="11"/>
    <w:rPr>
      <w:rFonts w:ascii="宋体" w:hAnsi="Courier New"/>
      <w:kern w:val="2"/>
      <w:sz w:val="21"/>
    </w:rPr>
  </w:style>
  <w:style w:type="paragraph" w:customStyle="1" w:styleId="99">
    <w:name w:val="样式 标题 4 + 段前: 5 磅 段后: 5 磅 行距: 单倍行距"/>
    <w:next w:val="24"/>
    <w:qFormat/>
    <w:uiPriority w:val="0"/>
    <w:pPr>
      <w:keepNext/>
      <w:keepLines/>
      <w:widowControl w:val="0"/>
      <w:tabs>
        <w:tab w:val="left" w:pos="780"/>
        <w:tab w:val="left" w:pos="1680"/>
      </w:tabs>
      <w:adjustRightInd w:val="0"/>
      <w:spacing w:before="100" w:after="100" w:line="372" w:lineRule="auto"/>
      <w:ind w:left="400" w:leftChars="200" w:hanging="200" w:hangingChars="200"/>
      <w:outlineLvl w:val="3"/>
    </w:pPr>
    <w:rPr>
      <w:rFonts w:ascii="Arial" w:hAnsi="Arial" w:eastAsia="黑体" w:cs="Times New Roman"/>
      <w:b/>
      <w:sz w:val="28"/>
      <w:lang w:val="en-US" w:eastAsia="zh-CN" w:bidi="ar-SA"/>
    </w:rPr>
  </w:style>
  <w:style w:type="character" w:customStyle="1" w:styleId="100">
    <w:name w:val="Subtle Emphasis"/>
    <w:basedOn w:val="32"/>
    <w:qFormat/>
    <w:uiPriority w:val="19"/>
    <w:rPr>
      <w:rFonts w:eastAsia="宋体"/>
      <w:i/>
      <w:iCs/>
      <w:color w:val="auto"/>
      <w:sz w:val="21"/>
    </w:rPr>
  </w:style>
  <w:style w:type="paragraph" w:customStyle="1" w:styleId="101">
    <w:name w:val="⑥级标题"/>
    <w:basedOn w:val="74"/>
    <w:link w:val="103"/>
    <w:qFormat/>
    <w:uiPriority w:val="12"/>
    <w:pPr>
      <w:numPr>
        <w:numId w:val="8"/>
      </w:numPr>
    </w:pPr>
  </w:style>
  <w:style w:type="character" w:customStyle="1" w:styleId="102">
    <w:name w:val="3级标题 字符"/>
    <w:basedOn w:val="50"/>
    <w:link w:val="74"/>
    <w:qFormat/>
    <w:uiPriority w:val="3"/>
    <w:rPr>
      <w:rFonts w:ascii="宋体" w:hAnsi="Courier New"/>
      <w:b/>
      <w:kern w:val="2"/>
      <w:sz w:val="21"/>
    </w:rPr>
  </w:style>
  <w:style w:type="character" w:customStyle="1" w:styleId="103">
    <w:name w:val="⑥级标题 字符"/>
    <w:basedOn w:val="102"/>
    <w:link w:val="101"/>
    <w:qFormat/>
    <w:uiPriority w:val="12"/>
    <w:rPr>
      <w:rFonts w:ascii="宋体" w:hAnsi="Courier New"/>
      <w:kern w:val="2"/>
      <w:sz w:val="21"/>
    </w:rPr>
  </w:style>
  <w:style w:type="character" w:customStyle="1" w:styleId="104">
    <w:name w:val="电子邮件签名 字符"/>
    <w:link w:val="10"/>
    <w:semiHidden/>
    <w:qFormat/>
    <w:locked/>
    <w:uiPriority w:val="99"/>
    <w:rPr>
      <w:sz w:val="21"/>
      <w:szCs w:val="21"/>
    </w:rPr>
  </w:style>
  <w:style w:type="character" w:customStyle="1" w:styleId="105">
    <w:name w:val="电子邮件签名 字符1"/>
    <w:basedOn w:val="32"/>
    <w:semiHidden/>
    <w:qFormat/>
    <w:uiPriority w:val="98"/>
    <w:rPr>
      <w:rFonts w:ascii="Times New Roman" w:hAnsi="Times New Roman"/>
      <w:kern w:val="2"/>
      <w:sz w:val="21"/>
    </w:rPr>
  </w:style>
  <w:style w:type="character" w:customStyle="1" w:styleId="106">
    <w:name w:val="HR正文 Char"/>
    <w:link w:val="107"/>
    <w:qFormat/>
    <w:uiPriority w:val="0"/>
    <w:rPr>
      <w:kern w:val="2"/>
      <w:sz w:val="24"/>
      <w:szCs w:val="24"/>
    </w:rPr>
  </w:style>
  <w:style w:type="paragraph" w:customStyle="1" w:styleId="107">
    <w:name w:val="HR正文"/>
    <w:basedOn w:val="1"/>
    <w:link w:val="106"/>
    <w:qFormat/>
    <w:uiPriority w:val="0"/>
    <w:pPr>
      <w:spacing w:line="300" w:lineRule="auto"/>
      <w:ind w:firstLine="200" w:firstLineChars="200"/>
    </w:pPr>
    <w:rPr>
      <w:rFonts w:ascii="Calibri" w:hAnsi="Calibri"/>
      <w:sz w:val="24"/>
      <w:szCs w:val="24"/>
    </w:rPr>
  </w:style>
  <w:style w:type="character" w:customStyle="1" w:styleId="108">
    <w:name w:val="信息标题 字符"/>
    <w:link w:val="26"/>
    <w:semiHidden/>
    <w:qFormat/>
    <w:locked/>
    <w:uiPriority w:val="99"/>
    <w:rPr>
      <w:rFonts w:ascii="Cambria" w:hAnsi="Cambria" w:cs="Cambria"/>
      <w:sz w:val="24"/>
      <w:szCs w:val="24"/>
      <w:shd w:val="pct20" w:color="auto" w:fill="auto"/>
    </w:rPr>
  </w:style>
  <w:style w:type="character" w:customStyle="1" w:styleId="109">
    <w:name w:val="信息标题 字符1"/>
    <w:basedOn w:val="32"/>
    <w:semiHidden/>
    <w:qFormat/>
    <w:uiPriority w:val="98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character" w:customStyle="1" w:styleId="110">
    <w:name w:val="页眉 Char1"/>
    <w:semiHidden/>
    <w:qFormat/>
    <w:locked/>
    <w:uiPriority w:val="0"/>
    <w:rPr>
      <w:rFonts w:ascii="Calibri" w:hAnsi="Calibri"/>
      <w:sz w:val="18"/>
      <w:szCs w:val="18"/>
    </w:rPr>
  </w:style>
  <w:style w:type="paragraph" w:customStyle="1" w:styleId="111">
    <w:name w:val="Table Paragraph"/>
    <w:basedOn w:val="1"/>
    <w:autoRedefine/>
    <w:qFormat/>
    <w:uiPriority w:val="1"/>
    <w:rPr>
      <w:rFonts w:ascii="宋体" w:hAnsi="宋体" w:eastAsia="宋体" w:cs="宋体"/>
    </w:rPr>
  </w:style>
  <w:style w:type="table" w:customStyle="1" w:styleId="112">
    <w:name w:val="Table Normal"/>
    <w:autoRedefine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6" Type="http://schemas.openxmlformats.org/officeDocument/2006/relationships/fontTable" Target="fontTable.xml"/><Relationship Id="rId25" Type="http://schemas.openxmlformats.org/officeDocument/2006/relationships/numbering" Target="numbering.xml"/><Relationship Id="rId24" Type="http://schemas.openxmlformats.org/officeDocument/2006/relationships/customXml" Target="../customXml/item1.xml"/><Relationship Id="rId23" Type="http://schemas.openxmlformats.org/officeDocument/2006/relationships/image" Target="media/image13.png"/><Relationship Id="rId22" Type="http://schemas.openxmlformats.org/officeDocument/2006/relationships/image" Target="media/image12.png"/><Relationship Id="rId21" Type="http://schemas.openxmlformats.org/officeDocument/2006/relationships/image" Target="media/image11.png"/><Relationship Id="rId20" Type="http://schemas.openxmlformats.org/officeDocument/2006/relationships/image" Target="media/image10.png"/><Relationship Id="rId2" Type="http://schemas.openxmlformats.org/officeDocument/2006/relationships/settings" Target="settings.xml"/><Relationship Id="rId19" Type="http://schemas.openxmlformats.org/officeDocument/2006/relationships/image" Target="media/image9.png"/><Relationship Id="rId18" Type="http://schemas.openxmlformats.org/officeDocument/2006/relationships/image" Target="media/image8.png"/><Relationship Id="rId17" Type="http://schemas.openxmlformats.org/officeDocument/2006/relationships/image" Target="media/image7.png"/><Relationship Id="rId16" Type="http://schemas.openxmlformats.org/officeDocument/2006/relationships/image" Target="media/image6.png"/><Relationship Id="rId15" Type="http://schemas.openxmlformats.org/officeDocument/2006/relationships/image" Target="media/image5.png"/><Relationship Id="rId14" Type="http://schemas.openxmlformats.org/officeDocument/2006/relationships/image" Target="media/image4.png"/><Relationship Id="rId13" Type="http://schemas.openxmlformats.org/officeDocument/2006/relationships/image" Target="media/image3.png"/><Relationship Id="rId12" Type="http://schemas.openxmlformats.org/officeDocument/2006/relationships/image" Target="media/image2.png"/><Relationship Id="rId11" Type="http://schemas.openxmlformats.org/officeDocument/2006/relationships/image" Target="media/image1.jpe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10</Pages>
  <Words>737</Words>
  <Characters>860</Characters>
  <Lines>127</Lines>
  <Paragraphs>35</Paragraphs>
  <TotalTime>0</TotalTime>
  <ScaleCrop>false</ScaleCrop>
  <LinksUpToDate>false</LinksUpToDate>
  <CharactersWithSpaces>865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2020-06-30T00:26:00Z</dcterms:created>
  <dc:creator>微软用户</dc:creator>
  <cp:lastModifiedBy>年少轻狂</cp:lastModifiedBy>
  <cp:lastPrinted>2020-06-28T02:28:00Z</cp:lastPrinted>
  <dcterms:modified xsi:type="dcterms:W3CDTF">2025-10-30T02:00:50Z</dcterms:modified>
  <cp:revision>171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C4E667CF26604F52AD561790FE42A8A8_13</vt:lpwstr>
  </property>
  <property fmtid="{D5CDD505-2E9C-101B-9397-08002B2CF9AE}" pid="4" name="KSOTemplateDocerSaveRecord">
    <vt:lpwstr>eyJoZGlkIjoiZTZkNDE3ZGE4Mjk4YmFlZDAwMWNlODJlYzdjMzk3YmQiLCJ1c2VySWQiOiI4MjIwMDM3MTEifQ==</vt:lpwstr>
  </property>
</Properties>
</file>